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1B" w:rsidRPr="00A15A1B" w:rsidRDefault="00A15A1B" w:rsidP="00A15A1B">
      <w:pPr>
        <w:pStyle w:val="1"/>
        <w:spacing w:before="150" w:after="150"/>
        <w:rPr>
          <w:rFonts w:ascii="Times New Roman" w:hAnsi="Times New Roman" w:cs="Times New Roman"/>
          <w:color w:val="043E63"/>
          <w:sz w:val="32"/>
          <w:szCs w:val="32"/>
        </w:rPr>
      </w:pPr>
      <w:r w:rsidRPr="00A15A1B">
        <w:rPr>
          <w:rFonts w:ascii="Times New Roman" w:hAnsi="Times New Roman" w:cs="Times New Roman"/>
          <w:color w:val="043E63"/>
          <w:sz w:val="32"/>
          <w:szCs w:val="32"/>
        </w:rPr>
        <w:t xml:space="preserve">Сведения о муниципальном долге муниципального образования </w:t>
      </w:r>
      <w:proofErr w:type="spellStart"/>
      <w:r w:rsidRPr="00A15A1B">
        <w:rPr>
          <w:rFonts w:ascii="Times New Roman" w:hAnsi="Times New Roman" w:cs="Times New Roman"/>
          <w:color w:val="043E63"/>
          <w:sz w:val="32"/>
          <w:szCs w:val="32"/>
        </w:rPr>
        <w:t>Тасеевский</w:t>
      </w:r>
      <w:proofErr w:type="spellEnd"/>
      <w:r w:rsidRPr="00A15A1B">
        <w:rPr>
          <w:rFonts w:ascii="Times New Roman" w:hAnsi="Times New Roman" w:cs="Times New Roman"/>
          <w:color w:val="043E63"/>
          <w:sz w:val="32"/>
          <w:szCs w:val="32"/>
        </w:rPr>
        <w:t xml:space="preserve"> район по состоянию на 01.10.2015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A15A1B" w:rsidRPr="00A15A1B" w:rsidTr="00DA0496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15A1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5A1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15A1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15A1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15A1B">
              <w:rPr>
                <w:color w:val="000000"/>
                <w:sz w:val="28"/>
                <w:szCs w:val="2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15A1B">
              <w:rPr>
                <w:color w:val="000000"/>
                <w:sz w:val="28"/>
                <w:szCs w:val="2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15A1B">
              <w:rPr>
                <w:color w:val="000000"/>
                <w:sz w:val="28"/>
                <w:szCs w:val="28"/>
              </w:rPr>
              <w:t>Дата / график погашения</w:t>
            </w:r>
          </w:p>
        </w:tc>
      </w:tr>
      <w:tr w:rsidR="00A15A1B" w:rsidTr="00DA0496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5A1B">
              <w:rPr>
                <w:b/>
                <w:bCs/>
                <w:color w:val="000000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A15A1B" w:rsidTr="00DA0496">
        <w:trPr>
          <w:trHeight w:val="284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5A1B" w:rsidTr="00DA0496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5A1B">
              <w:rPr>
                <w:b/>
                <w:bCs/>
                <w:color w:val="000000"/>
              </w:rPr>
              <w:t>Итого остаток на отчетную дату (в тыс. рублей):        0,0</w:t>
            </w:r>
          </w:p>
        </w:tc>
      </w:tr>
      <w:tr w:rsidR="00A15A1B" w:rsidTr="00DA0496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15A1B" w:rsidRPr="00A15A1B" w:rsidRDefault="00A15A1B" w:rsidP="00DA0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5A1B">
              <w:rPr>
                <w:b/>
                <w:bCs/>
                <w:color w:val="000000"/>
              </w:rPr>
              <w:t>ВСЕГО (в тыс. рублей)                                                      0,0</w:t>
            </w:r>
          </w:p>
        </w:tc>
      </w:tr>
    </w:tbl>
    <w:p w:rsidR="005138A9" w:rsidRDefault="005138A9"/>
    <w:sectPr w:rsidR="005138A9" w:rsidSect="0051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A1B"/>
    <w:rsid w:val="004A548E"/>
    <w:rsid w:val="005138A9"/>
    <w:rsid w:val="00A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B"/>
  </w:style>
  <w:style w:type="paragraph" w:styleId="1">
    <w:name w:val="heading 1"/>
    <w:basedOn w:val="a"/>
    <w:next w:val="a"/>
    <w:link w:val="10"/>
    <w:uiPriority w:val="9"/>
    <w:qFormat/>
    <w:rsid w:val="00A1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1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Your Company Name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2016-02-20T07:24:00Z</dcterms:created>
  <dcterms:modified xsi:type="dcterms:W3CDTF">2016-02-20T07:25:00Z</dcterms:modified>
</cp:coreProperties>
</file>