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20" w:rsidRDefault="00FE5320" w:rsidP="00FE5320">
      <w:pPr>
        <w:tabs>
          <w:tab w:val="left" w:pos="851"/>
        </w:tabs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FBA0A4" wp14:editId="714E80AD">
            <wp:extent cx="690880" cy="107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3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20" w:rsidRDefault="00FE5320" w:rsidP="00FE5320">
      <w:pPr>
        <w:shd w:val="clear" w:color="auto" w:fill="FFFFFF" w:themeFill="background1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 Cyr Bold" w:hAnsi="Times New Roman Cyr Bold" w:cs="Times New Roman Cyr Bold"/>
          <w:b/>
          <w:bCs/>
          <w:sz w:val="28"/>
          <w:szCs w:val="28"/>
        </w:rPr>
        <w:t>АДМИНИСТРАЦИЯ  ТАСЕЕВСКОГО  РАЙОНА</w:t>
      </w:r>
    </w:p>
    <w:p w:rsidR="00FE5320" w:rsidRDefault="00FE5320" w:rsidP="00FE5320">
      <w:pPr>
        <w:shd w:val="clear" w:color="auto" w:fill="FFFFFF" w:themeFill="background1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</w:p>
    <w:p w:rsidR="00FE5320" w:rsidRDefault="00FE5320" w:rsidP="00FE5320">
      <w:pPr>
        <w:shd w:val="clear" w:color="auto" w:fill="FFFFFF" w:themeFill="background1"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FE5320" w:rsidRDefault="00FE5320" w:rsidP="00FE5320">
      <w:pPr>
        <w:shd w:val="clear" w:color="auto" w:fill="FFFFFF" w:themeFill="background1"/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5320" w:rsidTr="0038741B">
        <w:trPr>
          <w:cantSplit/>
        </w:trPr>
        <w:tc>
          <w:tcPr>
            <w:tcW w:w="3023" w:type="dxa"/>
          </w:tcPr>
          <w:p w:rsidR="00FE5320" w:rsidRDefault="00FE5320" w:rsidP="0038741B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3023" w:type="dxa"/>
          </w:tcPr>
          <w:p w:rsidR="00FE5320" w:rsidRPr="00503555" w:rsidRDefault="00FE5320" w:rsidP="0038741B">
            <w:pPr>
              <w:shd w:val="clear" w:color="auto" w:fill="FFFFFF" w:themeFill="background1"/>
              <w:snapToGrid w:val="0"/>
              <w:jc w:val="center"/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</w:pPr>
            <w:r w:rsidRPr="00503555"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:rsidR="00FE5320" w:rsidRDefault="00FE5320" w:rsidP="00FE5320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    62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5F1885" w:rsidRDefault="005F1885" w:rsidP="00E02BCA">
      <w:pPr>
        <w:shd w:val="clear" w:color="auto" w:fill="FFFFFF" w:themeFill="background1"/>
        <w:jc w:val="center"/>
        <w:rPr>
          <w:sz w:val="28"/>
          <w:szCs w:val="28"/>
        </w:rPr>
      </w:pPr>
    </w:p>
    <w:p w:rsidR="005F1885" w:rsidRDefault="00484D5D" w:rsidP="00E02BCA">
      <w:pPr>
        <w:shd w:val="clear" w:color="auto" w:fill="FFFFFF" w:themeFill="background1"/>
        <w:tabs>
          <w:tab w:val="left" w:pos="1080"/>
        </w:tabs>
        <w:jc w:val="center"/>
        <w:rPr>
          <w:sz w:val="28"/>
          <w:szCs w:val="28"/>
        </w:rPr>
      </w:pPr>
      <w:r w:rsidRPr="00484D5D">
        <w:rPr>
          <w:sz w:val="28"/>
          <w:szCs w:val="28"/>
        </w:rPr>
        <w:t>О внесении изменений в постановление администрации Тасеевского</w:t>
      </w:r>
      <w:r w:rsidR="004836E2">
        <w:rPr>
          <w:sz w:val="28"/>
          <w:szCs w:val="28"/>
        </w:rPr>
        <w:t xml:space="preserve"> района от 20.12.2016 года № 725</w:t>
      </w:r>
      <w:r w:rsidRPr="00484D5D">
        <w:rPr>
          <w:sz w:val="28"/>
          <w:szCs w:val="28"/>
        </w:rPr>
        <w:t xml:space="preserve"> «Об утверждении муниципальной про                                                                                                                                                                                                                                                                                  граммы Тасеевского района «Развитие сельского хозяйства и регулирование рынков сельскохозяйств</w:t>
      </w:r>
      <w:bookmarkStart w:id="0" w:name="_GoBack"/>
      <w:bookmarkEnd w:id="0"/>
      <w:r w:rsidRPr="00484D5D">
        <w:rPr>
          <w:sz w:val="28"/>
          <w:szCs w:val="28"/>
        </w:rPr>
        <w:t>енной продукции, сырья и продовольствия»»</w:t>
      </w:r>
    </w:p>
    <w:p w:rsidR="00AC41BD" w:rsidRDefault="00AC41BD" w:rsidP="00E02BCA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5320" w:rsidRDefault="00FE5320" w:rsidP="00E02BCA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1885" w:rsidRPr="00E857E5" w:rsidRDefault="005F1885" w:rsidP="00E02BCA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ст.179 Бюджетного кодекса Российской Федерации, постановлением администрации Тасеевского района от </w:t>
      </w:r>
      <w:r w:rsidRPr="00ED738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ED738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D738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D738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611 «Об утверждении Принятия решений о разработке, формировании и реализации муниципальных программ Тасеевского района», постановлением администрации Тасеевского района  от 11.11.2016</w:t>
      </w:r>
      <w:r w:rsidR="005035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619 «Об утверждении Перечня муниципальных программ Тасеевского района», ст. 28, 46, 48 У</w:t>
      </w:r>
      <w:r w:rsidRPr="004820E6">
        <w:rPr>
          <w:sz w:val="28"/>
          <w:szCs w:val="28"/>
        </w:rPr>
        <w:t>става Тасеевского района Красноярского края,</w:t>
      </w:r>
      <w:proofErr w:type="gramEnd"/>
    </w:p>
    <w:p w:rsidR="005F1885" w:rsidRPr="00BC30BE" w:rsidRDefault="005F1885" w:rsidP="00E02BC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C30BE">
        <w:rPr>
          <w:sz w:val="28"/>
          <w:szCs w:val="28"/>
        </w:rPr>
        <w:t>ПОСТАНОВЛЯЮ:</w:t>
      </w:r>
    </w:p>
    <w:p w:rsidR="00484D5D" w:rsidRDefault="005F1885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4D5D">
        <w:rPr>
          <w:sz w:val="28"/>
          <w:szCs w:val="28"/>
        </w:rPr>
        <w:t xml:space="preserve">Внести следующие изменения в постановление администрации Тасеевского района от </w:t>
      </w:r>
      <w:r w:rsidR="004836E2">
        <w:rPr>
          <w:sz w:val="28"/>
          <w:szCs w:val="28"/>
        </w:rPr>
        <w:t>20.12.2016 года № 725</w:t>
      </w:r>
      <w:r w:rsidR="00484D5D" w:rsidRPr="00484D5D">
        <w:rPr>
          <w:sz w:val="28"/>
          <w:szCs w:val="28"/>
        </w:rPr>
        <w:t xml:space="preserve"> «Об утверждении муниципальной программы Тасеевского района «Развитие сельского хозяйства и регулирование рынков сельскохозяйственной продукции, сырья и продовольствия»»</w:t>
      </w:r>
      <w:r w:rsidR="00484D5D">
        <w:rPr>
          <w:sz w:val="28"/>
          <w:szCs w:val="28"/>
        </w:rPr>
        <w:t>:</w:t>
      </w:r>
    </w:p>
    <w:p w:rsidR="00730669" w:rsidRDefault="00484D5D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Тасеевского района «</w:t>
      </w:r>
      <w:r w:rsidRPr="00484D5D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 xml:space="preserve"> изложить в редакции</w:t>
      </w:r>
      <w:r w:rsidR="00730669">
        <w:rPr>
          <w:sz w:val="28"/>
          <w:szCs w:val="28"/>
        </w:rPr>
        <w:t xml:space="preserve"> согласно приложению.</w:t>
      </w:r>
    </w:p>
    <w:p w:rsidR="00730669" w:rsidRDefault="00107B54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0669">
        <w:rPr>
          <w:sz w:val="28"/>
          <w:szCs w:val="28"/>
        </w:rPr>
        <w:t>Опубликовать</w:t>
      </w:r>
      <w:r w:rsidR="00484D5D">
        <w:rPr>
          <w:sz w:val="28"/>
          <w:szCs w:val="28"/>
        </w:rPr>
        <w:t xml:space="preserve"> постановление</w:t>
      </w:r>
      <w:r w:rsidR="00730669">
        <w:rPr>
          <w:sz w:val="28"/>
          <w:szCs w:val="28"/>
        </w:rPr>
        <w:t xml:space="preserve"> на официальном сайте администрации Тасеевского района</w:t>
      </w:r>
      <w:r w:rsidR="00484D5D">
        <w:rPr>
          <w:sz w:val="28"/>
          <w:szCs w:val="28"/>
        </w:rPr>
        <w:t>.</w:t>
      </w:r>
      <w:r w:rsidR="00730669">
        <w:rPr>
          <w:sz w:val="28"/>
          <w:szCs w:val="28"/>
        </w:rPr>
        <w:t xml:space="preserve"> </w:t>
      </w:r>
    </w:p>
    <w:p w:rsidR="005F1885" w:rsidRPr="00E857E5" w:rsidRDefault="00730669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885" w:rsidRPr="00E857E5">
        <w:rPr>
          <w:sz w:val="28"/>
          <w:szCs w:val="28"/>
        </w:rPr>
        <w:t>.</w:t>
      </w:r>
      <w:proofErr w:type="gramStart"/>
      <w:r w:rsidR="005F1885" w:rsidRPr="00E857E5">
        <w:rPr>
          <w:sz w:val="28"/>
          <w:szCs w:val="28"/>
        </w:rPr>
        <w:t>Контроль за</w:t>
      </w:r>
      <w:proofErr w:type="gramEnd"/>
      <w:r w:rsidR="005F1885" w:rsidRPr="00E857E5">
        <w:rPr>
          <w:sz w:val="28"/>
          <w:szCs w:val="28"/>
        </w:rPr>
        <w:t xml:space="preserve"> выполнением постановления возложить на первого заместителя Главы </w:t>
      </w:r>
      <w:r w:rsidR="004E670C">
        <w:rPr>
          <w:sz w:val="28"/>
          <w:szCs w:val="28"/>
        </w:rPr>
        <w:t>администрации</w:t>
      </w:r>
      <w:r w:rsidR="005F1885" w:rsidRPr="00E857E5">
        <w:rPr>
          <w:sz w:val="28"/>
          <w:szCs w:val="28"/>
        </w:rPr>
        <w:t xml:space="preserve"> района Северенчука И.И.</w:t>
      </w:r>
    </w:p>
    <w:p w:rsidR="005F1885" w:rsidRDefault="00730669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1885" w:rsidRPr="00E857E5">
        <w:rPr>
          <w:sz w:val="28"/>
          <w:szCs w:val="28"/>
        </w:rPr>
        <w:t>.</w:t>
      </w:r>
      <w:r w:rsidR="005F1885" w:rsidRPr="00F944DD">
        <w:rPr>
          <w:rFonts w:ascii="Times New Roman CYR" w:hAnsi="Times New Roman CYR" w:cs="Times New Roman CYR"/>
          <w:sz w:val="28"/>
          <w:szCs w:val="28"/>
        </w:rPr>
        <w:t xml:space="preserve">Постановление вступает в </w:t>
      </w:r>
      <w:r w:rsidR="005F1885">
        <w:rPr>
          <w:rFonts w:ascii="Times New Roman CYR" w:hAnsi="Times New Roman CYR" w:cs="Times New Roman CYR"/>
          <w:sz w:val="28"/>
          <w:szCs w:val="28"/>
        </w:rPr>
        <w:t>силу в день, следующий за днем его официального опубликования</w:t>
      </w:r>
      <w:r w:rsidR="00896B20">
        <w:rPr>
          <w:rFonts w:ascii="Times New Roman CYR" w:hAnsi="Times New Roman CYR" w:cs="Times New Roman CYR"/>
          <w:sz w:val="28"/>
          <w:szCs w:val="28"/>
        </w:rPr>
        <w:t>, но не ранее 01.01.2022</w:t>
      </w:r>
      <w:r w:rsidR="00484D5D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5F1885" w:rsidRDefault="005F1885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5F1885" w:rsidRDefault="005F1885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5F1885" w:rsidRPr="00E857E5" w:rsidRDefault="005F1885" w:rsidP="00E02BCA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5F1885" w:rsidRDefault="005F1885" w:rsidP="00E02BCA">
      <w:pPr>
        <w:shd w:val="clear" w:color="auto" w:fill="FFFFFF" w:themeFill="background1"/>
        <w:rPr>
          <w:sz w:val="28"/>
          <w:szCs w:val="28"/>
        </w:rPr>
      </w:pPr>
      <w:r w:rsidRPr="00E857E5">
        <w:rPr>
          <w:sz w:val="28"/>
          <w:szCs w:val="28"/>
        </w:rPr>
        <w:t>Глав</w:t>
      </w:r>
      <w:r w:rsidR="00484D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857E5">
        <w:rPr>
          <w:sz w:val="28"/>
          <w:szCs w:val="28"/>
        </w:rPr>
        <w:t xml:space="preserve">Тасеевского района                       </w:t>
      </w:r>
      <w:r w:rsidR="00D93E7C">
        <w:rPr>
          <w:sz w:val="28"/>
          <w:szCs w:val="28"/>
        </w:rPr>
        <w:t xml:space="preserve">                         </w:t>
      </w:r>
      <w:r w:rsidRPr="00E857E5">
        <w:rPr>
          <w:sz w:val="28"/>
          <w:szCs w:val="28"/>
        </w:rPr>
        <w:t xml:space="preserve"> </w:t>
      </w:r>
      <w:r w:rsidR="00D93E7C">
        <w:rPr>
          <w:sz w:val="28"/>
          <w:szCs w:val="28"/>
        </w:rPr>
        <w:t xml:space="preserve">   </w:t>
      </w:r>
      <w:r w:rsidR="00484D5D">
        <w:rPr>
          <w:sz w:val="28"/>
          <w:szCs w:val="28"/>
        </w:rPr>
        <w:t xml:space="preserve">           </w:t>
      </w:r>
      <w:r w:rsidR="00D93E7C">
        <w:rPr>
          <w:sz w:val="28"/>
          <w:szCs w:val="28"/>
        </w:rPr>
        <w:t xml:space="preserve"> </w:t>
      </w:r>
      <w:r w:rsidR="00896B20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D93E7C">
        <w:rPr>
          <w:sz w:val="28"/>
          <w:szCs w:val="28"/>
        </w:rPr>
        <w:t xml:space="preserve"> </w:t>
      </w:r>
      <w:r w:rsidR="00896B20">
        <w:rPr>
          <w:sz w:val="28"/>
          <w:szCs w:val="28"/>
        </w:rPr>
        <w:t>К</w:t>
      </w:r>
      <w:r w:rsidRPr="00E857E5">
        <w:rPr>
          <w:sz w:val="28"/>
          <w:szCs w:val="28"/>
        </w:rPr>
        <w:t>.</w:t>
      </w:r>
      <w:r w:rsidR="00D93E7C">
        <w:rPr>
          <w:sz w:val="28"/>
          <w:szCs w:val="28"/>
        </w:rPr>
        <w:t xml:space="preserve"> </w:t>
      </w:r>
      <w:proofErr w:type="spellStart"/>
      <w:r w:rsidR="00896B20">
        <w:rPr>
          <w:sz w:val="28"/>
          <w:szCs w:val="28"/>
        </w:rPr>
        <w:t>Дизендорф</w:t>
      </w:r>
      <w:proofErr w:type="spellEnd"/>
    </w:p>
    <w:p w:rsidR="00F451EB" w:rsidRDefault="00F451EB" w:rsidP="00E02BCA">
      <w:pPr>
        <w:shd w:val="clear" w:color="auto" w:fill="FFFFFF" w:themeFill="background1"/>
        <w:ind w:left="5954" w:firstLine="709"/>
        <w:rPr>
          <w:sz w:val="28"/>
          <w:szCs w:val="28"/>
        </w:rPr>
      </w:pPr>
    </w:p>
    <w:p w:rsidR="00484D5D" w:rsidRDefault="00484D5D" w:rsidP="00E02BCA">
      <w:pPr>
        <w:shd w:val="clear" w:color="auto" w:fill="FFFFFF" w:themeFill="background1"/>
        <w:tabs>
          <w:tab w:val="left" w:pos="5387"/>
        </w:tabs>
        <w:ind w:left="5529"/>
        <w:jc w:val="both"/>
        <w:rPr>
          <w:sz w:val="28"/>
          <w:szCs w:val="28"/>
        </w:rPr>
      </w:pPr>
    </w:p>
    <w:p w:rsidR="00637186" w:rsidRPr="00637186" w:rsidRDefault="00637186" w:rsidP="00DE086B">
      <w:pPr>
        <w:shd w:val="clear" w:color="auto" w:fill="FFFFFF" w:themeFill="background1"/>
        <w:tabs>
          <w:tab w:val="left" w:pos="5670"/>
        </w:tabs>
        <w:ind w:left="5670"/>
        <w:jc w:val="both"/>
        <w:rPr>
          <w:sz w:val="28"/>
          <w:szCs w:val="28"/>
        </w:rPr>
      </w:pPr>
      <w:r w:rsidRPr="00637186">
        <w:rPr>
          <w:sz w:val="28"/>
          <w:szCs w:val="28"/>
        </w:rPr>
        <w:lastRenderedPageBreak/>
        <w:t>Приложение к постановлению администрации Тасеевского района</w:t>
      </w:r>
    </w:p>
    <w:p w:rsidR="00637186" w:rsidRPr="00637186" w:rsidRDefault="00FE5320" w:rsidP="00DE086B">
      <w:pPr>
        <w:shd w:val="clear" w:color="auto" w:fill="FFFFFF" w:themeFill="background1"/>
        <w:tabs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 17.12.</w:t>
      </w:r>
      <w:r w:rsidR="00D61D29">
        <w:rPr>
          <w:sz w:val="28"/>
          <w:szCs w:val="28"/>
        </w:rPr>
        <w:t>2021</w:t>
      </w:r>
      <w:r w:rsidR="00934C98">
        <w:rPr>
          <w:sz w:val="28"/>
          <w:szCs w:val="28"/>
        </w:rPr>
        <w:t xml:space="preserve"> №  </w:t>
      </w:r>
      <w:r>
        <w:rPr>
          <w:sz w:val="28"/>
          <w:szCs w:val="28"/>
        </w:rPr>
        <w:t>624</w:t>
      </w:r>
      <w:r w:rsidR="00934C98">
        <w:rPr>
          <w:sz w:val="28"/>
          <w:szCs w:val="28"/>
        </w:rPr>
        <w:t xml:space="preserve"> </w:t>
      </w:r>
    </w:p>
    <w:p w:rsidR="00EC1805" w:rsidRDefault="00EC1805" w:rsidP="00E02BCA">
      <w:pPr>
        <w:shd w:val="clear" w:color="auto" w:fill="FFFFFF" w:themeFill="background1"/>
        <w:ind w:firstLine="709"/>
        <w:rPr>
          <w:bCs/>
          <w:sz w:val="28"/>
          <w:szCs w:val="28"/>
        </w:rPr>
      </w:pPr>
    </w:p>
    <w:p w:rsidR="00EC1805" w:rsidRPr="00D55458" w:rsidRDefault="00EC1805" w:rsidP="00CA2CA0">
      <w:pPr>
        <w:shd w:val="clear" w:color="auto" w:fill="FFFFFF" w:themeFill="background1"/>
        <w:rPr>
          <w:bCs/>
          <w:sz w:val="28"/>
          <w:szCs w:val="28"/>
        </w:rPr>
      </w:pPr>
    </w:p>
    <w:p w:rsidR="00E85CF4" w:rsidRPr="00D55458" w:rsidRDefault="00E85CF4" w:rsidP="00E02BCA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  <w:r w:rsidRPr="00D55458">
        <w:rPr>
          <w:bCs/>
          <w:sz w:val="28"/>
          <w:szCs w:val="28"/>
        </w:rPr>
        <w:t>МУНИЦИПАЛЬНАЯ  ПРОГРАММА</w:t>
      </w:r>
    </w:p>
    <w:p w:rsidR="00E85CF4" w:rsidRPr="00D55458" w:rsidRDefault="00E85CF4" w:rsidP="00E02BCA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  <w:r w:rsidRPr="00D55458">
        <w:rPr>
          <w:bCs/>
          <w:sz w:val="28"/>
          <w:szCs w:val="28"/>
        </w:rPr>
        <w:t>«Развитие сельского хозяйства и регулирование рынков    сельскохозяйственной продукции, сырья и продовольствия»</w:t>
      </w:r>
    </w:p>
    <w:p w:rsidR="00F451EB" w:rsidRDefault="00F451EB" w:rsidP="00E02BCA">
      <w:pPr>
        <w:shd w:val="clear" w:color="auto" w:fill="FFFFFF" w:themeFill="background1"/>
        <w:rPr>
          <w:bCs/>
          <w:sz w:val="28"/>
          <w:szCs w:val="28"/>
        </w:rPr>
      </w:pPr>
    </w:p>
    <w:p w:rsidR="005A6654" w:rsidRDefault="005A6654" w:rsidP="00E02BCA">
      <w:pPr>
        <w:shd w:val="clear" w:color="auto" w:fill="FFFFFF" w:themeFill="background1"/>
        <w:rPr>
          <w:bCs/>
          <w:sz w:val="28"/>
          <w:szCs w:val="28"/>
        </w:rPr>
      </w:pPr>
    </w:p>
    <w:p w:rsidR="006C6D43" w:rsidRPr="00F451EB" w:rsidRDefault="00F451EB" w:rsidP="00D061CE">
      <w:pPr>
        <w:shd w:val="clear" w:color="auto" w:fill="FFFFFF" w:themeFill="background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C6D43" w:rsidRPr="00F451EB">
        <w:rPr>
          <w:bCs/>
          <w:sz w:val="28"/>
          <w:szCs w:val="28"/>
        </w:rPr>
        <w:t>ПАСПОРТ</w:t>
      </w:r>
    </w:p>
    <w:p w:rsidR="00E85CF4" w:rsidRDefault="00E85CF4" w:rsidP="005A6654">
      <w:pPr>
        <w:pStyle w:val="a6"/>
        <w:shd w:val="clear" w:color="auto" w:fill="FFFFFF" w:themeFill="background1"/>
        <w:ind w:hanging="11"/>
        <w:jc w:val="center"/>
        <w:rPr>
          <w:bCs/>
          <w:sz w:val="28"/>
          <w:szCs w:val="28"/>
        </w:rPr>
      </w:pPr>
      <w:r w:rsidRPr="006C6D43">
        <w:rPr>
          <w:bCs/>
          <w:sz w:val="28"/>
          <w:szCs w:val="28"/>
        </w:rPr>
        <w:t>муниципальной программы</w:t>
      </w:r>
      <w:r w:rsidR="000964D3">
        <w:rPr>
          <w:bCs/>
          <w:sz w:val="28"/>
          <w:szCs w:val="28"/>
        </w:rPr>
        <w:t xml:space="preserve"> Тасеевского района</w:t>
      </w:r>
    </w:p>
    <w:p w:rsidR="00F451EB" w:rsidRDefault="00F451EB" w:rsidP="00D061CE">
      <w:pPr>
        <w:pStyle w:val="a6"/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</w:p>
    <w:p w:rsidR="00EC1805" w:rsidRPr="00D55458" w:rsidRDefault="00EC1805" w:rsidP="00D061CE">
      <w:pPr>
        <w:pStyle w:val="a6"/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6379"/>
      </w:tblGrid>
      <w:tr w:rsidR="00E85CF4" w:rsidRPr="00D55458" w:rsidTr="008529F1">
        <w:trPr>
          <w:trHeight w:val="1374"/>
        </w:trPr>
        <w:tc>
          <w:tcPr>
            <w:tcW w:w="1763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37" w:type="pct"/>
          </w:tcPr>
          <w:p w:rsidR="00E85CF4" w:rsidRPr="00D55458" w:rsidRDefault="00E85CF4" w:rsidP="00E02BCA">
            <w:pPr>
              <w:keepNext/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«Развитие сельского хозяйства и регулирование рынков    сельскохозяйственной продукции, сырья и продовольствия в Тасеевском районе Красноярского края».</w:t>
            </w:r>
          </w:p>
        </w:tc>
      </w:tr>
      <w:tr w:rsidR="00E85CF4" w:rsidRPr="00D55458" w:rsidTr="008529F1">
        <w:trPr>
          <w:trHeight w:val="349"/>
        </w:trPr>
        <w:tc>
          <w:tcPr>
            <w:tcW w:w="1763" w:type="pct"/>
          </w:tcPr>
          <w:p w:rsidR="00E85CF4" w:rsidRPr="00D55458" w:rsidRDefault="00E85CF4" w:rsidP="00E02BCA">
            <w:pPr>
              <w:pStyle w:val="ConsPlusCell"/>
              <w:shd w:val="clear" w:color="auto" w:fill="FFFFFF" w:themeFill="background1"/>
            </w:pPr>
            <w:r w:rsidRPr="00D55458">
              <w:t>Основания</w:t>
            </w:r>
            <w:r w:rsidR="007377C1" w:rsidRPr="00D55458">
              <w:t xml:space="preserve"> </w:t>
            </w:r>
            <w:r w:rsidRPr="00D55458">
              <w:t>для разработки муниципальной   программы</w:t>
            </w:r>
          </w:p>
        </w:tc>
        <w:tc>
          <w:tcPr>
            <w:tcW w:w="3237" w:type="pct"/>
          </w:tcPr>
          <w:p w:rsidR="00E85CF4" w:rsidRDefault="00E85CF4" w:rsidP="00E02B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Статья 179 Бюджетного кодекса Российской</w:t>
            </w:r>
            <w:r w:rsidR="000964D3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Федерации</w:t>
            </w:r>
            <w:r w:rsidR="000964D3">
              <w:rPr>
                <w:sz w:val="28"/>
                <w:szCs w:val="28"/>
              </w:rPr>
              <w:t>,</w:t>
            </w:r>
            <w:r w:rsidR="00317F90" w:rsidRPr="00D55458">
              <w:rPr>
                <w:sz w:val="28"/>
                <w:szCs w:val="28"/>
              </w:rPr>
              <w:t xml:space="preserve"> ст.28,46,48 Устава Тасеевского</w:t>
            </w:r>
            <w:r w:rsidR="000964D3">
              <w:rPr>
                <w:sz w:val="28"/>
                <w:szCs w:val="28"/>
              </w:rPr>
              <w:t xml:space="preserve"> </w:t>
            </w:r>
            <w:r w:rsidR="00317F90" w:rsidRPr="00D55458">
              <w:rPr>
                <w:sz w:val="28"/>
                <w:szCs w:val="28"/>
              </w:rPr>
              <w:t>района</w:t>
            </w:r>
            <w:r w:rsidR="000964D3">
              <w:rPr>
                <w:sz w:val="28"/>
                <w:szCs w:val="28"/>
              </w:rPr>
              <w:t xml:space="preserve"> Красноярского края,</w:t>
            </w:r>
            <w:r w:rsidR="00317F90" w:rsidRPr="00D55458">
              <w:rPr>
                <w:sz w:val="28"/>
                <w:szCs w:val="28"/>
              </w:rPr>
              <w:t xml:space="preserve"> </w:t>
            </w:r>
            <w:r w:rsidR="000964D3">
              <w:rPr>
                <w:sz w:val="28"/>
                <w:szCs w:val="28"/>
              </w:rPr>
              <w:t>п</w:t>
            </w:r>
            <w:r w:rsidRPr="00D55458">
              <w:rPr>
                <w:sz w:val="28"/>
                <w:szCs w:val="28"/>
              </w:rPr>
              <w:t>остановление</w:t>
            </w:r>
            <w:r w:rsidR="000964D3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администрации Тасеевского района от 0</w:t>
            </w:r>
            <w:r w:rsidR="00317F90" w:rsidRPr="00D55458">
              <w:rPr>
                <w:sz w:val="28"/>
                <w:szCs w:val="28"/>
              </w:rPr>
              <w:t>9</w:t>
            </w:r>
            <w:r w:rsidRPr="00D55458">
              <w:rPr>
                <w:sz w:val="28"/>
                <w:szCs w:val="28"/>
              </w:rPr>
              <w:t>.</w:t>
            </w:r>
            <w:r w:rsidR="00317F90" w:rsidRPr="00D55458">
              <w:rPr>
                <w:sz w:val="28"/>
                <w:szCs w:val="28"/>
              </w:rPr>
              <w:t>11</w:t>
            </w:r>
            <w:r w:rsidRPr="00D55458">
              <w:rPr>
                <w:sz w:val="28"/>
                <w:szCs w:val="28"/>
              </w:rPr>
              <w:t>.201</w:t>
            </w:r>
            <w:r w:rsidR="00317F90" w:rsidRPr="00D55458">
              <w:rPr>
                <w:sz w:val="28"/>
                <w:szCs w:val="28"/>
              </w:rPr>
              <w:t>6</w:t>
            </w:r>
            <w:r w:rsidRPr="00D55458">
              <w:rPr>
                <w:sz w:val="28"/>
                <w:szCs w:val="28"/>
              </w:rPr>
              <w:t xml:space="preserve"> года № </w:t>
            </w:r>
            <w:r w:rsidR="00317F90" w:rsidRPr="00D55458">
              <w:rPr>
                <w:sz w:val="28"/>
                <w:szCs w:val="28"/>
              </w:rPr>
              <w:t>611</w:t>
            </w:r>
            <w:r w:rsidRPr="00D55458">
              <w:rPr>
                <w:sz w:val="28"/>
                <w:szCs w:val="28"/>
              </w:rPr>
              <w:t xml:space="preserve"> « Об утверждении Порядка принятия решений о разработке, формировании и</w:t>
            </w:r>
            <w:r w:rsidR="000964D3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реализации муниципальных программ</w:t>
            </w:r>
            <w:r w:rsidR="000964D3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Тасеевского района»</w:t>
            </w:r>
            <w:r w:rsidR="000964D3">
              <w:rPr>
                <w:sz w:val="28"/>
                <w:szCs w:val="28"/>
              </w:rPr>
              <w:t>, п</w:t>
            </w:r>
            <w:r w:rsidRPr="00D55458">
              <w:rPr>
                <w:sz w:val="28"/>
                <w:szCs w:val="28"/>
              </w:rPr>
              <w:t>остановление</w:t>
            </w:r>
            <w:r w:rsidR="000964D3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администрации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Тасеевского района №</w:t>
            </w:r>
            <w:r w:rsidR="00740048">
              <w:rPr>
                <w:sz w:val="28"/>
                <w:szCs w:val="28"/>
              </w:rPr>
              <w:t xml:space="preserve"> </w:t>
            </w:r>
            <w:r w:rsidR="00317F90" w:rsidRPr="00D55458">
              <w:rPr>
                <w:sz w:val="28"/>
                <w:szCs w:val="28"/>
              </w:rPr>
              <w:t>619</w:t>
            </w:r>
            <w:r w:rsidRPr="00D55458">
              <w:rPr>
                <w:sz w:val="28"/>
                <w:szCs w:val="28"/>
              </w:rPr>
              <w:t xml:space="preserve"> от </w:t>
            </w:r>
            <w:r w:rsidR="00317F90" w:rsidRPr="00D55458">
              <w:rPr>
                <w:sz w:val="28"/>
                <w:szCs w:val="28"/>
              </w:rPr>
              <w:t>11</w:t>
            </w:r>
            <w:r w:rsidRPr="00D55458">
              <w:rPr>
                <w:sz w:val="28"/>
                <w:szCs w:val="28"/>
              </w:rPr>
              <w:t>.</w:t>
            </w:r>
            <w:r w:rsidR="00317F90" w:rsidRPr="00D55458">
              <w:rPr>
                <w:sz w:val="28"/>
                <w:szCs w:val="28"/>
              </w:rPr>
              <w:t>11</w:t>
            </w:r>
            <w:r w:rsidRPr="00D55458">
              <w:rPr>
                <w:sz w:val="28"/>
                <w:szCs w:val="28"/>
              </w:rPr>
              <w:t>.201</w:t>
            </w:r>
            <w:r w:rsidR="00317F90" w:rsidRPr="00D55458">
              <w:rPr>
                <w:sz w:val="28"/>
                <w:szCs w:val="28"/>
              </w:rPr>
              <w:t>6</w:t>
            </w:r>
            <w:r w:rsidRPr="00D55458">
              <w:rPr>
                <w:sz w:val="28"/>
                <w:szCs w:val="28"/>
              </w:rPr>
              <w:t xml:space="preserve"> года «Об утверждении Перечня муниципальных программ Тасеевского района».</w:t>
            </w:r>
          </w:p>
          <w:p w:rsidR="00EC1805" w:rsidRPr="00D55458" w:rsidRDefault="00EC1805" w:rsidP="00E02B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E85CF4" w:rsidRPr="00D55458" w:rsidTr="008529F1">
        <w:trPr>
          <w:trHeight w:val="224"/>
        </w:trPr>
        <w:tc>
          <w:tcPr>
            <w:tcW w:w="1763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Ответственный</w:t>
            </w:r>
            <w:r w:rsidR="000964D3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исполнитель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237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Отдел сельского хозяйства администрации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Тасеевского района.</w:t>
            </w:r>
          </w:p>
        </w:tc>
      </w:tr>
      <w:tr w:rsidR="00E85CF4" w:rsidRPr="00D55458" w:rsidTr="008529F1">
        <w:trPr>
          <w:trHeight w:val="264"/>
        </w:trPr>
        <w:tc>
          <w:tcPr>
            <w:tcW w:w="1763" w:type="pct"/>
          </w:tcPr>
          <w:p w:rsidR="00E85CF4" w:rsidRPr="00D55458" w:rsidRDefault="00317F90" w:rsidP="00E02BCA">
            <w:pPr>
              <w:pStyle w:val="ConsPlusCell"/>
              <w:shd w:val="clear" w:color="auto" w:fill="FFFFFF" w:themeFill="background1"/>
            </w:pPr>
            <w:r w:rsidRPr="00D55458">
              <w:t xml:space="preserve">Перечень подпрограмм, отдельных мероприятий </w:t>
            </w:r>
          </w:p>
        </w:tc>
        <w:tc>
          <w:tcPr>
            <w:tcW w:w="3237" w:type="pct"/>
          </w:tcPr>
          <w:p w:rsidR="00E85CF4" w:rsidRPr="00FD6310" w:rsidRDefault="004262C2" w:rsidP="00143FAB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</w:t>
            </w:r>
            <w:r w:rsidR="00E85CF4" w:rsidRPr="00FD6310">
              <w:rPr>
                <w:sz w:val="28"/>
                <w:szCs w:val="28"/>
              </w:rPr>
              <w:t>ероприятия:</w:t>
            </w:r>
          </w:p>
          <w:p w:rsidR="004E670C" w:rsidRPr="00D55458" w:rsidRDefault="004E670C" w:rsidP="004E670C">
            <w:pPr>
              <w:pStyle w:val="a6"/>
              <w:shd w:val="clear" w:color="auto" w:fill="FFFFFF" w:themeFill="background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5458">
              <w:rPr>
                <w:sz w:val="28"/>
                <w:szCs w:val="28"/>
              </w:rPr>
              <w:t>)Поддержка малых форм хозяйствования;</w:t>
            </w:r>
          </w:p>
          <w:p w:rsidR="004E670C" w:rsidRDefault="004E670C" w:rsidP="004E670C">
            <w:pPr>
              <w:pStyle w:val="a6"/>
              <w:shd w:val="clear" w:color="auto" w:fill="FFFFFF" w:themeFill="background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5458">
              <w:rPr>
                <w:sz w:val="28"/>
                <w:szCs w:val="28"/>
              </w:rPr>
              <w:t>)</w:t>
            </w:r>
            <w:r>
              <w:t xml:space="preserve"> </w:t>
            </w:r>
            <w:r w:rsidRPr="00FD6310">
              <w:rPr>
                <w:sz w:val="28"/>
                <w:szCs w:val="28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  <w:r>
              <w:rPr>
                <w:sz w:val="28"/>
                <w:szCs w:val="28"/>
              </w:rPr>
              <w:t>;</w:t>
            </w:r>
          </w:p>
          <w:p w:rsidR="004E670C" w:rsidRPr="00D55458" w:rsidRDefault="004E670C" w:rsidP="004E670C">
            <w:pPr>
              <w:pStyle w:val="a6"/>
              <w:shd w:val="clear" w:color="auto" w:fill="FFFFFF" w:themeFill="background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 w:rsidRPr="00E95341">
              <w:rPr>
                <w:sz w:val="28"/>
                <w:szCs w:val="28"/>
              </w:rPr>
              <w:t xml:space="preserve"> отдельных государственных полномочий по решению вопросов поддержки сельскохозяйственного производства</w:t>
            </w:r>
            <w:r>
              <w:rPr>
                <w:sz w:val="28"/>
                <w:szCs w:val="28"/>
              </w:rPr>
              <w:t>, подведение итогов сельскохозяйственного года.</w:t>
            </w:r>
          </w:p>
          <w:p w:rsidR="00E85CF4" w:rsidRPr="00D55458" w:rsidRDefault="00E85CF4" w:rsidP="00E02B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E85CF4" w:rsidRPr="00D55458" w:rsidTr="008529F1">
        <w:trPr>
          <w:trHeight w:val="224"/>
        </w:trPr>
        <w:tc>
          <w:tcPr>
            <w:tcW w:w="1763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lastRenderedPageBreak/>
              <w:t xml:space="preserve">Цели </w:t>
            </w:r>
            <w:r w:rsidR="00317F90" w:rsidRPr="00D55458">
              <w:rPr>
                <w:sz w:val="28"/>
                <w:szCs w:val="28"/>
              </w:rPr>
              <w:t xml:space="preserve">муниципальной </w:t>
            </w:r>
            <w:r w:rsidRPr="00D55458">
              <w:rPr>
                <w:sz w:val="28"/>
                <w:szCs w:val="28"/>
              </w:rPr>
              <w:t>программы</w:t>
            </w:r>
          </w:p>
        </w:tc>
        <w:tc>
          <w:tcPr>
            <w:tcW w:w="3237" w:type="pct"/>
          </w:tcPr>
          <w:p w:rsidR="00E85CF4" w:rsidRPr="00D55458" w:rsidRDefault="004E670C" w:rsidP="00E617C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4262C2">
              <w:rPr>
                <w:sz w:val="28"/>
                <w:szCs w:val="28"/>
              </w:rPr>
              <w:t>Подд</w:t>
            </w:r>
            <w:r>
              <w:rPr>
                <w:sz w:val="28"/>
                <w:szCs w:val="28"/>
              </w:rPr>
              <w:t xml:space="preserve">ержка малых форм хозяйствования, </w:t>
            </w:r>
            <w:r w:rsidRPr="004262C2">
              <w:rPr>
                <w:sz w:val="28"/>
                <w:szCs w:val="28"/>
              </w:rPr>
              <w:t>проведения мероприятия по отлову, учету, содержанию и иному обра</w:t>
            </w:r>
            <w:r>
              <w:rPr>
                <w:sz w:val="28"/>
                <w:szCs w:val="28"/>
              </w:rPr>
              <w:t>щению с безнадзорными животными, в</w:t>
            </w:r>
            <w:r w:rsidRPr="004262C2">
              <w:rPr>
                <w:sz w:val="28"/>
                <w:szCs w:val="28"/>
              </w:rPr>
              <w:t>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года.</w:t>
            </w:r>
          </w:p>
        </w:tc>
      </w:tr>
      <w:tr w:rsidR="00E85CF4" w:rsidRPr="00D55458" w:rsidTr="008529F1">
        <w:trPr>
          <w:trHeight w:val="224"/>
        </w:trPr>
        <w:tc>
          <w:tcPr>
            <w:tcW w:w="1763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 xml:space="preserve">Задачи </w:t>
            </w:r>
            <w:r w:rsidR="00317F90" w:rsidRPr="00D55458">
              <w:rPr>
                <w:sz w:val="28"/>
                <w:szCs w:val="28"/>
              </w:rPr>
              <w:t xml:space="preserve">муниципальной </w:t>
            </w:r>
            <w:r w:rsidRPr="00D55458">
              <w:rPr>
                <w:sz w:val="28"/>
                <w:szCs w:val="28"/>
              </w:rPr>
              <w:t>программы</w:t>
            </w:r>
          </w:p>
        </w:tc>
        <w:tc>
          <w:tcPr>
            <w:tcW w:w="3237" w:type="pct"/>
          </w:tcPr>
          <w:p w:rsidR="004E670C" w:rsidRDefault="004E670C" w:rsidP="004E670C">
            <w:pPr>
              <w:pStyle w:val="ConsPlusCell"/>
              <w:shd w:val="clear" w:color="auto" w:fill="FFFFFF" w:themeFill="background1"/>
              <w:ind w:firstLine="709"/>
            </w:pPr>
            <w:r>
              <w:t>1.Поддержка и дальнейшее развитие малых форм хозяйствования, повышение уровня доходов сельского населения.</w:t>
            </w:r>
          </w:p>
          <w:p w:rsidR="004E670C" w:rsidRDefault="004E670C" w:rsidP="004E670C">
            <w:pPr>
              <w:pStyle w:val="ConsPlusCell"/>
              <w:shd w:val="clear" w:color="auto" w:fill="FFFFFF" w:themeFill="background1"/>
              <w:ind w:firstLine="709"/>
            </w:pPr>
            <w:r>
              <w:t>2.Создание условий для эффективного и ответственного управления финансовыми ресурсами в рамках переданных отдельных полномочий.</w:t>
            </w:r>
          </w:p>
          <w:p w:rsidR="00E85CF4" w:rsidRPr="00D55458" w:rsidRDefault="004E670C" w:rsidP="004E670C">
            <w:pPr>
              <w:pStyle w:val="ConsPlusCell"/>
              <w:shd w:val="clear" w:color="auto" w:fill="FFFFFF" w:themeFill="background1"/>
              <w:ind w:firstLine="709"/>
            </w:pPr>
            <w:r>
              <w:t>3.Организация проведения мероприятия по отлову, учету, содержанию и иному обращению с безнадзорными животными.</w:t>
            </w:r>
          </w:p>
        </w:tc>
      </w:tr>
      <w:tr w:rsidR="00E85CF4" w:rsidRPr="00D55458" w:rsidTr="008529F1">
        <w:trPr>
          <w:trHeight w:val="561"/>
        </w:trPr>
        <w:tc>
          <w:tcPr>
            <w:tcW w:w="1763" w:type="pct"/>
          </w:tcPr>
          <w:p w:rsidR="00E85CF4" w:rsidRPr="00D55458" w:rsidRDefault="00317F90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237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201</w:t>
            </w:r>
            <w:r w:rsidR="003241FE">
              <w:rPr>
                <w:sz w:val="28"/>
                <w:szCs w:val="28"/>
              </w:rPr>
              <w:t>7</w:t>
            </w:r>
            <w:r w:rsidRPr="00D55458">
              <w:rPr>
                <w:sz w:val="28"/>
                <w:szCs w:val="28"/>
              </w:rPr>
              <w:t>-20</w:t>
            </w:r>
            <w:r w:rsidR="00AC4342">
              <w:rPr>
                <w:sz w:val="28"/>
                <w:szCs w:val="28"/>
              </w:rPr>
              <w:t>24</w:t>
            </w:r>
            <w:r w:rsidRPr="00D55458">
              <w:rPr>
                <w:sz w:val="28"/>
                <w:szCs w:val="28"/>
              </w:rPr>
              <w:t xml:space="preserve"> годы.</w:t>
            </w:r>
          </w:p>
        </w:tc>
      </w:tr>
      <w:tr w:rsidR="00E85CF4" w:rsidRPr="00D55458" w:rsidTr="008529F1">
        <w:trPr>
          <w:trHeight w:val="692"/>
        </w:trPr>
        <w:tc>
          <w:tcPr>
            <w:tcW w:w="1763" w:type="pct"/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 xml:space="preserve">Перечень целевых показателей </w:t>
            </w:r>
            <w:r w:rsidR="00317F90" w:rsidRPr="00D55458">
              <w:rPr>
                <w:sz w:val="28"/>
                <w:szCs w:val="28"/>
              </w:rPr>
              <w:t xml:space="preserve">муниципальной </w:t>
            </w:r>
            <w:proofErr w:type="gramStart"/>
            <w:r w:rsidR="00317F90" w:rsidRPr="00D55458">
              <w:rPr>
                <w:sz w:val="28"/>
                <w:szCs w:val="28"/>
              </w:rPr>
              <w:t>программы</w:t>
            </w:r>
            <w:proofErr w:type="gramEnd"/>
            <w:r w:rsidR="00317F90" w:rsidRPr="00D55458">
              <w:rPr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(приложение </w:t>
            </w:r>
            <w:r w:rsidR="007E14AA">
              <w:rPr>
                <w:sz w:val="28"/>
                <w:szCs w:val="28"/>
              </w:rPr>
              <w:t>№</w:t>
            </w:r>
            <w:r w:rsidR="00740048">
              <w:rPr>
                <w:sz w:val="28"/>
                <w:szCs w:val="28"/>
              </w:rPr>
              <w:t xml:space="preserve"> </w:t>
            </w:r>
            <w:r w:rsidR="007E14AA">
              <w:rPr>
                <w:sz w:val="28"/>
                <w:szCs w:val="28"/>
              </w:rPr>
              <w:t xml:space="preserve">1 </w:t>
            </w:r>
            <w:r w:rsidR="00317F90" w:rsidRPr="00D55458">
              <w:rPr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3237" w:type="pct"/>
          </w:tcPr>
          <w:p w:rsidR="00E85CF4" w:rsidRPr="00D55458" w:rsidRDefault="005A72FB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5A72FB">
              <w:rPr>
                <w:sz w:val="28"/>
                <w:szCs w:val="28"/>
              </w:rPr>
              <w:t xml:space="preserve">Перечень целевых показателей </w:t>
            </w:r>
            <w:r>
              <w:rPr>
                <w:sz w:val="28"/>
                <w:szCs w:val="28"/>
              </w:rPr>
              <w:t>у</w:t>
            </w:r>
            <w:r w:rsidR="00E85CF4" w:rsidRPr="00D55458">
              <w:rPr>
                <w:sz w:val="28"/>
                <w:szCs w:val="28"/>
              </w:rPr>
              <w:t>твержден в приложении № 1 к паспорту муниципальной программы.</w:t>
            </w:r>
          </w:p>
          <w:p w:rsidR="00E95341" w:rsidRPr="00E95341" w:rsidRDefault="00E85CF4" w:rsidP="00E95341">
            <w:pPr>
              <w:pStyle w:val="a6"/>
              <w:shd w:val="clear" w:color="auto" w:fill="FFFFFF" w:themeFill="background1"/>
              <w:ind w:left="0" w:firstLine="709"/>
              <w:rPr>
                <w:sz w:val="28"/>
                <w:szCs w:val="28"/>
              </w:rPr>
            </w:pPr>
            <w:r w:rsidRPr="00D55458">
              <w:rPr>
                <w:color w:val="000000"/>
                <w:sz w:val="28"/>
                <w:szCs w:val="28"/>
              </w:rPr>
              <w:t>В части основных показателей муниципальной программы прогнозируется</w:t>
            </w:r>
            <w:r w:rsidRPr="00D55458">
              <w:rPr>
                <w:sz w:val="28"/>
                <w:szCs w:val="28"/>
              </w:rPr>
              <w:t>:</w:t>
            </w:r>
          </w:p>
          <w:p w:rsidR="00E85CF4" w:rsidRPr="00D55458" w:rsidRDefault="00E85CF4" w:rsidP="00E95341">
            <w:pPr>
              <w:pStyle w:val="a6"/>
              <w:shd w:val="clear" w:color="auto" w:fill="FFFFFF" w:themeFill="background1"/>
              <w:ind w:left="0"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-</w:t>
            </w:r>
            <w:r w:rsidR="002A7FFC">
              <w:rPr>
                <w:sz w:val="28"/>
                <w:szCs w:val="28"/>
              </w:rPr>
              <w:t xml:space="preserve"> обеспечить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="00E95341">
              <w:rPr>
                <w:sz w:val="28"/>
                <w:szCs w:val="28"/>
              </w:rPr>
              <w:t>с</w:t>
            </w:r>
            <w:r w:rsidR="002A7FFC">
              <w:rPr>
                <w:sz w:val="28"/>
                <w:szCs w:val="28"/>
              </w:rPr>
              <w:t>реднемесячную номинальную начисленную заработную плату</w:t>
            </w:r>
            <w:r w:rsidR="00E95341" w:rsidRPr="00E95341">
              <w:rPr>
                <w:sz w:val="28"/>
                <w:szCs w:val="28"/>
              </w:rPr>
              <w:t xml:space="preserve"> работников, занятых в сфере сельского хозяйства</w:t>
            </w:r>
            <w:r w:rsidR="00AC4342">
              <w:rPr>
                <w:sz w:val="28"/>
                <w:szCs w:val="28"/>
              </w:rPr>
              <w:t xml:space="preserve"> к 2024</w:t>
            </w:r>
            <w:r w:rsidR="00837B30">
              <w:rPr>
                <w:sz w:val="28"/>
                <w:szCs w:val="28"/>
              </w:rPr>
              <w:t xml:space="preserve"> году 22100</w:t>
            </w:r>
            <w:r w:rsidR="005A72FB">
              <w:rPr>
                <w:sz w:val="28"/>
                <w:szCs w:val="28"/>
              </w:rPr>
              <w:t xml:space="preserve"> рублей</w:t>
            </w:r>
            <w:r w:rsidRPr="00D55458">
              <w:rPr>
                <w:sz w:val="28"/>
                <w:szCs w:val="28"/>
              </w:rPr>
              <w:t>;</w:t>
            </w:r>
          </w:p>
          <w:p w:rsidR="00E85CF4" w:rsidRPr="00DE6FFF" w:rsidRDefault="00E85CF4" w:rsidP="00E02BCA">
            <w:pPr>
              <w:pStyle w:val="a6"/>
              <w:shd w:val="clear" w:color="auto" w:fill="FFFFFF" w:themeFill="background1"/>
              <w:ind w:left="0"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-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="002A7FFC">
              <w:rPr>
                <w:sz w:val="28"/>
                <w:szCs w:val="28"/>
              </w:rPr>
              <w:t xml:space="preserve">обеспечить </w:t>
            </w:r>
            <w:r w:rsidR="00DF602B" w:rsidRPr="00D55458">
              <w:rPr>
                <w:sz w:val="28"/>
                <w:szCs w:val="28"/>
              </w:rPr>
              <w:t xml:space="preserve">уровень </w:t>
            </w:r>
            <w:r w:rsidRPr="00D55458">
              <w:rPr>
                <w:sz w:val="28"/>
                <w:szCs w:val="28"/>
              </w:rPr>
              <w:t>рентабельност</w:t>
            </w:r>
            <w:r w:rsidR="00DF602B" w:rsidRPr="00D55458">
              <w:rPr>
                <w:sz w:val="28"/>
                <w:szCs w:val="28"/>
              </w:rPr>
              <w:t>и</w:t>
            </w:r>
            <w:r w:rsidRPr="00D55458">
              <w:rPr>
                <w:sz w:val="28"/>
                <w:szCs w:val="28"/>
              </w:rPr>
              <w:t xml:space="preserve"> </w:t>
            </w:r>
            <w:r w:rsidR="00DF602B" w:rsidRPr="00D55458">
              <w:rPr>
                <w:sz w:val="28"/>
                <w:szCs w:val="28"/>
              </w:rPr>
              <w:t>сельскохозяйственного производства</w:t>
            </w:r>
            <w:r w:rsidR="002A7FFC">
              <w:rPr>
                <w:sz w:val="28"/>
                <w:szCs w:val="28"/>
              </w:rPr>
              <w:t xml:space="preserve"> к</w:t>
            </w:r>
            <w:r w:rsidRPr="00D55458">
              <w:rPr>
                <w:sz w:val="28"/>
                <w:szCs w:val="28"/>
              </w:rPr>
              <w:t xml:space="preserve"> 20</w:t>
            </w:r>
            <w:r w:rsidR="00AC4342">
              <w:rPr>
                <w:sz w:val="28"/>
                <w:szCs w:val="28"/>
              </w:rPr>
              <w:t>24</w:t>
            </w:r>
            <w:r w:rsidRPr="00D55458">
              <w:rPr>
                <w:sz w:val="28"/>
                <w:szCs w:val="28"/>
              </w:rPr>
              <w:t xml:space="preserve"> году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2</w:t>
            </w:r>
            <w:r w:rsidR="00837B30">
              <w:rPr>
                <w:sz w:val="28"/>
                <w:szCs w:val="28"/>
              </w:rPr>
              <w:t>3</w:t>
            </w:r>
            <w:r w:rsidR="00DE6FFF">
              <w:rPr>
                <w:sz w:val="28"/>
                <w:szCs w:val="28"/>
              </w:rPr>
              <w:t xml:space="preserve"> %.</w:t>
            </w:r>
          </w:p>
        </w:tc>
      </w:tr>
      <w:tr w:rsidR="00E85CF4" w:rsidRPr="00D55458" w:rsidTr="008529F1">
        <w:trPr>
          <w:trHeight w:val="994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4" w:rsidRPr="00D55458" w:rsidRDefault="00E85CF4" w:rsidP="00E02BC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Информация по ресурсному обеспечению</w:t>
            </w:r>
            <w:r w:rsidR="00317F90" w:rsidRPr="00D55458">
              <w:rPr>
                <w:sz w:val="28"/>
                <w:szCs w:val="28"/>
              </w:rPr>
              <w:t xml:space="preserve"> муниципальной </w:t>
            </w:r>
            <w:r w:rsidRPr="00D55458">
              <w:rPr>
                <w:sz w:val="28"/>
                <w:szCs w:val="28"/>
              </w:rPr>
              <w:t xml:space="preserve">  программы</w:t>
            </w:r>
            <w:r w:rsidR="00317F90" w:rsidRPr="00D55458">
              <w:rPr>
                <w:sz w:val="28"/>
                <w:szCs w:val="28"/>
              </w:rPr>
              <w:t>, в том числе по годам реализации программы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F4" w:rsidRDefault="00E85CF4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Общий объем финансирования на реализацию муниципальной программы в 201</w:t>
            </w:r>
            <w:r w:rsidR="003241FE">
              <w:rPr>
                <w:sz w:val="28"/>
                <w:szCs w:val="28"/>
              </w:rPr>
              <w:t>7</w:t>
            </w:r>
            <w:r w:rsidRPr="00D55458">
              <w:rPr>
                <w:sz w:val="28"/>
                <w:szCs w:val="28"/>
              </w:rPr>
              <w:t>-20</w:t>
            </w:r>
            <w:r w:rsidR="00FA70DF">
              <w:rPr>
                <w:sz w:val="28"/>
                <w:szCs w:val="28"/>
              </w:rPr>
              <w:t>23</w:t>
            </w:r>
            <w:r w:rsidRPr="00D55458">
              <w:rPr>
                <w:sz w:val="28"/>
                <w:szCs w:val="28"/>
              </w:rPr>
              <w:t xml:space="preserve"> годах составит</w:t>
            </w:r>
            <w:r w:rsidR="004262C2">
              <w:rPr>
                <w:sz w:val="28"/>
                <w:szCs w:val="28"/>
              </w:rPr>
              <w:t xml:space="preserve"> </w:t>
            </w:r>
            <w:r w:rsidR="00BB4CF1">
              <w:rPr>
                <w:sz w:val="28"/>
                <w:szCs w:val="28"/>
              </w:rPr>
              <w:t>29780,251</w:t>
            </w:r>
            <w:r w:rsidR="009F2AEA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тыс.</w:t>
            </w:r>
            <w:r w:rsidR="007377C1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рублей, из них по годам реализации программы:</w:t>
            </w:r>
          </w:p>
          <w:p w:rsidR="003241FE" w:rsidRDefault="003241FE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3241FE">
              <w:rPr>
                <w:sz w:val="28"/>
                <w:szCs w:val="28"/>
              </w:rPr>
              <w:t>в 2017 году</w:t>
            </w:r>
            <w:r w:rsidR="004368BE">
              <w:rPr>
                <w:sz w:val="28"/>
                <w:szCs w:val="28"/>
              </w:rPr>
              <w:t xml:space="preserve"> -</w:t>
            </w:r>
            <w:r w:rsidRPr="003241FE">
              <w:rPr>
                <w:sz w:val="28"/>
                <w:szCs w:val="28"/>
              </w:rPr>
              <w:t xml:space="preserve"> 3096,02 тыс. рублей;</w:t>
            </w:r>
          </w:p>
          <w:p w:rsidR="00194E8A" w:rsidRPr="00194E8A" w:rsidRDefault="00194E8A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-  </w:t>
            </w:r>
            <w:r w:rsidR="003241FE">
              <w:rPr>
                <w:sz w:val="28"/>
                <w:szCs w:val="28"/>
              </w:rPr>
              <w:t>3007,48</w:t>
            </w:r>
            <w:r w:rsidRPr="00194E8A">
              <w:rPr>
                <w:sz w:val="28"/>
                <w:szCs w:val="28"/>
              </w:rPr>
              <w:t xml:space="preserve"> тыс. рублей;</w:t>
            </w:r>
          </w:p>
          <w:p w:rsidR="00194E8A" w:rsidRPr="00194E8A" w:rsidRDefault="00194E8A" w:rsidP="008D0486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– </w:t>
            </w:r>
            <w:r w:rsidR="008D0486">
              <w:rPr>
                <w:sz w:val="28"/>
                <w:szCs w:val="28"/>
              </w:rPr>
              <w:t>3190,541</w:t>
            </w:r>
            <w:r w:rsidRPr="00194E8A">
              <w:rPr>
                <w:sz w:val="28"/>
                <w:szCs w:val="28"/>
              </w:rPr>
              <w:t xml:space="preserve"> тыс. рублей;</w:t>
            </w:r>
          </w:p>
          <w:p w:rsidR="00194E8A" w:rsidRPr="00194E8A" w:rsidRDefault="00194E8A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 </w:t>
            </w:r>
            <w:r w:rsidR="00837B30">
              <w:rPr>
                <w:sz w:val="28"/>
                <w:szCs w:val="28"/>
              </w:rPr>
              <w:t>372</w:t>
            </w:r>
            <w:r w:rsidR="00420DD7">
              <w:rPr>
                <w:sz w:val="28"/>
                <w:szCs w:val="28"/>
              </w:rPr>
              <w:t>5,71</w:t>
            </w:r>
            <w:r w:rsidRPr="00194E8A">
              <w:rPr>
                <w:sz w:val="28"/>
                <w:szCs w:val="28"/>
              </w:rPr>
              <w:t xml:space="preserve"> тыс. рублей;</w:t>
            </w:r>
          </w:p>
          <w:p w:rsidR="00194E8A" w:rsidRDefault="00194E8A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837B30">
              <w:rPr>
                <w:sz w:val="28"/>
                <w:szCs w:val="28"/>
              </w:rPr>
              <w:t>4405,6</w:t>
            </w:r>
            <w:r w:rsidR="00833A95">
              <w:rPr>
                <w:sz w:val="28"/>
                <w:szCs w:val="28"/>
              </w:rPr>
              <w:t xml:space="preserve"> тыс. рублей;</w:t>
            </w:r>
          </w:p>
          <w:p w:rsidR="00833A95" w:rsidRDefault="00833A95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33A95">
              <w:rPr>
                <w:sz w:val="28"/>
                <w:szCs w:val="28"/>
              </w:rPr>
              <w:t xml:space="preserve"> году </w:t>
            </w:r>
            <w:r w:rsidR="005A72F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B4CF1">
              <w:rPr>
                <w:sz w:val="28"/>
                <w:szCs w:val="28"/>
              </w:rPr>
              <w:t>4118,3</w:t>
            </w:r>
            <w:r w:rsidR="004368BE">
              <w:rPr>
                <w:sz w:val="28"/>
                <w:szCs w:val="28"/>
              </w:rPr>
              <w:t xml:space="preserve"> </w:t>
            </w:r>
            <w:r w:rsidR="00FA70DF">
              <w:rPr>
                <w:sz w:val="28"/>
                <w:szCs w:val="28"/>
              </w:rPr>
              <w:t>тыс. рублей;</w:t>
            </w:r>
          </w:p>
          <w:p w:rsidR="00BB4CF1" w:rsidRDefault="00BB4CF1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BB4CF1">
              <w:rPr>
                <w:sz w:val="28"/>
                <w:szCs w:val="28"/>
              </w:rPr>
              <w:t xml:space="preserve"> году – 4118,3 тыс. рублей;</w:t>
            </w:r>
          </w:p>
          <w:p w:rsidR="00FA70DF" w:rsidRDefault="00BB4CF1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FA70DF">
              <w:rPr>
                <w:sz w:val="28"/>
                <w:szCs w:val="28"/>
              </w:rPr>
              <w:t xml:space="preserve"> году </w:t>
            </w:r>
            <w:r w:rsidR="004368BE">
              <w:rPr>
                <w:sz w:val="28"/>
                <w:szCs w:val="28"/>
              </w:rPr>
              <w:t>–</w:t>
            </w:r>
            <w:r w:rsidR="00FA70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4118,3</w:t>
            </w:r>
            <w:r w:rsidR="00420DD7">
              <w:rPr>
                <w:sz w:val="28"/>
                <w:szCs w:val="28"/>
              </w:rPr>
              <w:t xml:space="preserve"> </w:t>
            </w:r>
            <w:r w:rsidR="004368BE">
              <w:t xml:space="preserve"> </w:t>
            </w:r>
            <w:r w:rsidR="004368BE">
              <w:rPr>
                <w:sz w:val="28"/>
                <w:szCs w:val="28"/>
              </w:rPr>
              <w:t>тыс. рублей.</w:t>
            </w:r>
          </w:p>
          <w:p w:rsidR="00E85CF4" w:rsidRPr="00D55458" w:rsidRDefault="00E85CF4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Их них:</w:t>
            </w:r>
          </w:p>
          <w:p w:rsidR="008A7031" w:rsidRDefault="00E85CF4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lastRenderedPageBreak/>
              <w:t>За счет средств федерального бюджета</w:t>
            </w:r>
            <w:r w:rsidR="00833A95">
              <w:t xml:space="preserve"> </w:t>
            </w:r>
            <w:r w:rsidR="00833A95" w:rsidRPr="00833A95">
              <w:rPr>
                <w:sz w:val="28"/>
                <w:szCs w:val="28"/>
              </w:rPr>
              <w:t>финансирование не предусмотрено</w:t>
            </w:r>
            <w:r w:rsidR="00833A95">
              <w:rPr>
                <w:sz w:val="28"/>
                <w:szCs w:val="28"/>
              </w:rPr>
              <w:t>.</w:t>
            </w:r>
          </w:p>
          <w:p w:rsidR="00E85CF4" w:rsidRDefault="00E85CF4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За счет сре</w:t>
            </w:r>
            <w:proofErr w:type="gramStart"/>
            <w:r w:rsidRPr="00D55458">
              <w:rPr>
                <w:sz w:val="28"/>
                <w:szCs w:val="28"/>
              </w:rPr>
              <w:t>дств кр</w:t>
            </w:r>
            <w:proofErr w:type="gramEnd"/>
            <w:r w:rsidRPr="00D55458">
              <w:rPr>
                <w:sz w:val="28"/>
                <w:szCs w:val="28"/>
              </w:rPr>
              <w:t xml:space="preserve">аевого бюджета </w:t>
            </w:r>
            <w:r w:rsidR="00BB4CF1">
              <w:rPr>
                <w:sz w:val="28"/>
                <w:szCs w:val="28"/>
              </w:rPr>
              <w:t>29640,251</w:t>
            </w:r>
            <w:r w:rsidR="008D0486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тыс. рублей, в том числе по годам:</w:t>
            </w:r>
          </w:p>
          <w:p w:rsidR="003241FE" w:rsidRDefault="003241FE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3241FE">
              <w:rPr>
                <w:sz w:val="28"/>
                <w:szCs w:val="28"/>
              </w:rPr>
              <w:t xml:space="preserve">в 2017 году – </w:t>
            </w:r>
            <w:r w:rsidR="0030514C">
              <w:rPr>
                <w:sz w:val="28"/>
                <w:szCs w:val="28"/>
              </w:rPr>
              <w:t>3076,02</w:t>
            </w:r>
            <w:r w:rsidRPr="003241FE">
              <w:rPr>
                <w:sz w:val="28"/>
                <w:szCs w:val="28"/>
              </w:rPr>
              <w:t xml:space="preserve"> тыс. рублей;</w:t>
            </w:r>
          </w:p>
          <w:p w:rsidR="00E85CF4" w:rsidRPr="00D55458" w:rsidRDefault="00E85CF4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в 201</w:t>
            </w:r>
            <w:r w:rsidR="00996BDD">
              <w:rPr>
                <w:sz w:val="28"/>
                <w:szCs w:val="28"/>
              </w:rPr>
              <w:t>8</w:t>
            </w:r>
            <w:r w:rsidR="0020758E">
              <w:rPr>
                <w:sz w:val="28"/>
                <w:szCs w:val="28"/>
              </w:rPr>
              <w:t xml:space="preserve"> году -  </w:t>
            </w:r>
            <w:r w:rsidR="0030514C">
              <w:rPr>
                <w:sz w:val="28"/>
                <w:szCs w:val="28"/>
              </w:rPr>
              <w:t>2987,48</w:t>
            </w:r>
            <w:r w:rsidR="001261C6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тыс. рублей;</w:t>
            </w:r>
          </w:p>
          <w:p w:rsidR="00E85CF4" w:rsidRPr="00D55458" w:rsidRDefault="00E85CF4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в 201</w:t>
            </w:r>
            <w:r w:rsidR="00996BDD">
              <w:rPr>
                <w:sz w:val="28"/>
                <w:szCs w:val="28"/>
              </w:rPr>
              <w:t>9</w:t>
            </w:r>
            <w:r w:rsidRPr="00D55458">
              <w:rPr>
                <w:sz w:val="28"/>
                <w:szCs w:val="28"/>
              </w:rPr>
              <w:t xml:space="preserve"> году </w:t>
            </w:r>
            <w:r w:rsidR="008A7031">
              <w:rPr>
                <w:sz w:val="28"/>
                <w:szCs w:val="28"/>
              </w:rPr>
              <w:t>–</w:t>
            </w:r>
            <w:r w:rsidR="001261C6" w:rsidRPr="00D55458">
              <w:rPr>
                <w:sz w:val="28"/>
                <w:szCs w:val="28"/>
              </w:rPr>
              <w:t xml:space="preserve"> </w:t>
            </w:r>
            <w:r w:rsidR="008C6765">
              <w:rPr>
                <w:sz w:val="28"/>
                <w:szCs w:val="28"/>
              </w:rPr>
              <w:t>3170,541</w:t>
            </w:r>
            <w:r w:rsidRPr="00D55458">
              <w:rPr>
                <w:sz w:val="28"/>
                <w:szCs w:val="28"/>
              </w:rPr>
              <w:t xml:space="preserve"> тыс.</w:t>
            </w:r>
            <w:r w:rsidR="001F0530" w:rsidRPr="00D55458">
              <w:rPr>
                <w:sz w:val="28"/>
                <w:szCs w:val="28"/>
              </w:rPr>
              <w:t xml:space="preserve"> </w:t>
            </w:r>
            <w:r w:rsidRPr="00D55458">
              <w:rPr>
                <w:sz w:val="28"/>
                <w:szCs w:val="28"/>
              </w:rPr>
              <w:t>рублей;</w:t>
            </w:r>
          </w:p>
          <w:p w:rsidR="00E85CF4" w:rsidRDefault="00631BA9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в 20</w:t>
            </w:r>
            <w:r w:rsidR="00996BDD">
              <w:rPr>
                <w:sz w:val="28"/>
                <w:szCs w:val="28"/>
              </w:rPr>
              <w:t>20</w:t>
            </w:r>
            <w:r w:rsidRPr="00D55458">
              <w:rPr>
                <w:sz w:val="28"/>
                <w:szCs w:val="28"/>
              </w:rPr>
              <w:t xml:space="preserve"> году </w:t>
            </w:r>
            <w:r w:rsidR="008A7031">
              <w:rPr>
                <w:sz w:val="28"/>
                <w:szCs w:val="28"/>
              </w:rPr>
              <w:t>–</w:t>
            </w:r>
            <w:r w:rsidR="001261C6" w:rsidRPr="00D55458">
              <w:rPr>
                <w:sz w:val="28"/>
                <w:szCs w:val="28"/>
              </w:rPr>
              <w:t xml:space="preserve"> </w:t>
            </w:r>
            <w:r w:rsidR="00AF5089">
              <w:rPr>
                <w:sz w:val="28"/>
                <w:szCs w:val="28"/>
              </w:rPr>
              <w:t>3725,71</w:t>
            </w:r>
            <w:r w:rsidRPr="00D55458">
              <w:rPr>
                <w:sz w:val="28"/>
                <w:szCs w:val="28"/>
              </w:rPr>
              <w:t xml:space="preserve"> тыс. </w:t>
            </w:r>
            <w:r w:rsidR="008E284A">
              <w:rPr>
                <w:sz w:val="28"/>
                <w:szCs w:val="28"/>
              </w:rPr>
              <w:t>рублей;</w:t>
            </w:r>
          </w:p>
          <w:p w:rsidR="008E284A" w:rsidRDefault="008E284A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33A95">
              <w:rPr>
                <w:sz w:val="28"/>
                <w:szCs w:val="28"/>
              </w:rPr>
              <w:t xml:space="preserve"> 2021 году – </w:t>
            </w:r>
            <w:r w:rsidR="00BB4CF1">
              <w:rPr>
                <w:sz w:val="28"/>
                <w:szCs w:val="28"/>
              </w:rPr>
              <w:t>4385,6</w:t>
            </w:r>
            <w:r w:rsidR="00833A95">
              <w:rPr>
                <w:sz w:val="28"/>
                <w:szCs w:val="28"/>
              </w:rPr>
              <w:t xml:space="preserve"> тыс. рублей;</w:t>
            </w:r>
          </w:p>
          <w:p w:rsidR="00833A95" w:rsidRDefault="00833A95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33A95">
              <w:rPr>
                <w:sz w:val="28"/>
                <w:szCs w:val="28"/>
              </w:rPr>
              <w:t xml:space="preserve"> году –</w:t>
            </w:r>
            <w:r w:rsidR="00B06796">
              <w:rPr>
                <w:sz w:val="28"/>
                <w:szCs w:val="28"/>
              </w:rPr>
              <w:t xml:space="preserve"> </w:t>
            </w:r>
            <w:r w:rsidR="00BB4CF1">
              <w:rPr>
                <w:sz w:val="28"/>
                <w:szCs w:val="28"/>
              </w:rPr>
              <w:t>4098,3</w:t>
            </w:r>
            <w:r w:rsidR="00B06796">
              <w:rPr>
                <w:sz w:val="28"/>
                <w:szCs w:val="28"/>
              </w:rPr>
              <w:t xml:space="preserve"> </w:t>
            </w:r>
            <w:r w:rsidRPr="00833A95">
              <w:rPr>
                <w:sz w:val="28"/>
                <w:szCs w:val="28"/>
              </w:rPr>
              <w:t>тыс. рублей;</w:t>
            </w:r>
          </w:p>
          <w:p w:rsidR="00BB4CF1" w:rsidRDefault="00BB4CF1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BB4CF1">
              <w:rPr>
                <w:sz w:val="28"/>
                <w:szCs w:val="28"/>
              </w:rPr>
              <w:t xml:space="preserve"> году – 4098,3 тыс. рублей;</w:t>
            </w:r>
          </w:p>
          <w:p w:rsidR="00FA70DF" w:rsidRPr="00D55458" w:rsidRDefault="00BB4CF1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FA70DF">
              <w:rPr>
                <w:sz w:val="28"/>
                <w:szCs w:val="28"/>
              </w:rPr>
              <w:t xml:space="preserve"> году </w:t>
            </w:r>
            <w:r w:rsidR="00FC7E97">
              <w:rPr>
                <w:sz w:val="28"/>
                <w:szCs w:val="28"/>
              </w:rPr>
              <w:t>–</w:t>
            </w:r>
            <w:r w:rsidR="00FA70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4098,3</w:t>
            </w:r>
            <w:r w:rsidR="00FA70DF">
              <w:rPr>
                <w:sz w:val="28"/>
                <w:szCs w:val="28"/>
              </w:rPr>
              <w:t xml:space="preserve"> </w:t>
            </w:r>
            <w:r w:rsidR="00FA70DF" w:rsidRPr="00FA70DF">
              <w:rPr>
                <w:sz w:val="28"/>
                <w:szCs w:val="28"/>
              </w:rPr>
              <w:t>тыс. рублей.</w:t>
            </w:r>
            <w:r w:rsidR="00FA70DF">
              <w:rPr>
                <w:sz w:val="28"/>
                <w:szCs w:val="28"/>
              </w:rPr>
              <w:t xml:space="preserve"> </w:t>
            </w:r>
          </w:p>
          <w:p w:rsidR="00E85CF4" w:rsidRDefault="00E85CF4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 xml:space="preserve">За счет средств районного бюджета </w:t>
            </w:r>
            <w:r w:rsidR="00FC7E97">
              <w:rPr>
                <w:sz w:val="28"/>
                <w:szCs w:val="28"/>
              </w:rPr>
              <w:t>14</w:t>
            </w:r>
            <w:r w:rsidR="009D0469" w:rsidRPr="00D55458">
              <w:rPr>
                <w:sz w:val="28"/>
                <w:szCs w:val="28"/>
              </w:rPr>
              <w:t>0</w:t>
            </w:r>
            <w:r w:rsidRPr="00D55458">
              <w:rPr>
                <w:sz w:val="28"/>
                <w:szCs w:val="28"/>
              </w:rPr>
              <w:t>,</w:t>
            </w:r>
            <w:r w:rsidR="009D0469" w:rsidRPr="00D55458">
              <w:rPr>
                <w:sz w:val="28"/>
                <w:szCs w:val="28"/>
              </w:rPr>
              <w:t>0</w:t>
            </w:r>
            <w:r w:rsidRPr="00D5545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241FE" w:rsidRDefault="003241FE" w:rsidP="00E02BCA">
            <w:pPr>
              <w:shd w:val="clear" w:color="auto" w:fill="FFFFFF" w:themeFill="background1"/>
              <w:ind w:firstLine="709"/>
              <w:jc w:val="both"/>
              <w:rPr>
                <w:sz w:val="28"/>
                <w:szCs w:val="28"/>
              </w:rPr>
            </w:pPr>
            <w:r w:rsidRPr="003241FE">
              <w:rPr>
                <w:sz w:val="28"/>
                <w:szCs w:val="28"/>
              </w:rPr>
              <w:t>в 2017 году - 20,0 тыс. рублей;</w:t>
            </w:r>
          </w:p>
          <w:p w:rsidR="00BE6F48" w:rsidRPr="00D55458" w:rsidRDefault="00833A95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="00BE6F48" w:rsidRPr="00D55458">
              <w:rPr>
                <w:sz w:val="28"/>
                <w:szCs w:val="28"/>
              </w:rPr>
              <w:t xml:space="preserve"> году - 20,0 тыс. рублей;</w:t>
            </w:r>
          </w:p>
          <w:p w:rsidR="009D0469" w:rsidRPr="00D55458" w:rsidRDefault="009D0469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в 201</w:t>
            </w:r>
            <w:r w:rsidR="00833A95">
              <w:rPr>
                <w:sz w:val="28"/>
                <w:szCs w:val="28"/>
              </w:rPr>
              <w:t>9</w:t>
            </w:r>
            <w:r w:rsidRPr="00D55458">
              <w:rPr>
                <w:sz w:val="28"/>
                <w:szCs w:val="28"/>
              </w:rPr>
              <w:t xml:space="preserve"> году - 20,0 тыс. рублей;</w:t>
            </w:r>
          </w:p>
          <w:p w:rsidR="009D0469" w:rsidRPr="00D55458" w:rsidRDefault="00833A95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9D0469" w:rsidRPr="00D55458">
              <w:rPr>
                <w:sz w:val="28"/>
                <w:szCs w:val="28"/>
              </w:rPr>
              <w:t xml:space="preserve"> году </w:t>
            </w:r>
            <w:r w:rsidR="00837B30">
              <w:rPr>
                <w:sz w:val="28"/>
                <w:szCs w:val="28"/>
              </w:rPr>
              <w:t>–</w:t>
            </w:r>
            <w:r w:rsidR="009D0469" w:rsidRPr="00D55458">
              <w:rPr>
                <w:sz w:val="28"/>
                <w:szCs w:val="28"/>
              </w:rPr>
              <w:t xml:space="preserve"> </w:t>
            </w:r>
            <w:r w:rsidR="00837B30">
              <w:rPr>
                <w:sz w:val="28"/>
                <w:szCs w:val="28"/>
              </w:rPr>
              <w:t>0,0</w:t>
            </w:r>
            <w:r w:rsidR="009D0469" w:rsidRPr="00D55458">
              <w:rPr>
                <w:sz w:val="28"/>
                <w:szCs w:val="28"/>
              </w:rPr>
              <w:t xml:space="preserve"> тыс. рублей;</w:t>
            </w:r>
          </w:p>
          <w:p w:rsidR="009D0469" w:rsidRDefault="00833A95" w:rsidP="00E02BC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="00B82A99">
              <w:rPr>
                <w:sz w:val="28"/>
                <w:szCs w:val="28"/>
              </w:rPr>
              <w:t xml:space="preserve"> году - 20,0 тыс. рублей;</w:t>
            </w:r>
          </w:p>
          <w:p w:rsidR="008E284A" w:rsidRDefault="00833A95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FA70DF">
              <w:rPr>
                <w:sz w:val="28"/>
                <w:szCs w:val="28"/>
              </w:rPr>
              <w:t xml:space="preserve"> году - 20,0 тыс. рублей;</w:t>
            </w:r>
          </w:p>
          <w:p w:rsidR="00BB4CF1" w:rsidRDefault="00BB4CF1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BB4CF1">
              <w:rPr>
                <w:sz w:val="28"/>
                <w:szCs w:val="28"/>
              </w:rPr>
              <w:t xml:space="preserve"> году - 20,0 тыс. рублей;</w:t>
            </w:r>
          </w:p>
          <w:p w:rsidR="00FA70DF" w:rsidRPr="00D55458" w:rsidRDefault="00BB4CF1" w:rsidP="00194E8A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FA70DF">
              <w:rPr>
                <w:sz w:val="28"/>
                <w:szCs w:val="28"/>
              </w:rPr>
              <w:t xml:space="preserve"> году – 20,0 </w:t>
            </w:r>
            <w:r w:rsidR="00FA70DF" w:rsidRPr="00FA70DF">
              <w:rPr>
                <w:sz w:val="28"/>
                <w:szCs w:val="28"/>
              </w:rPr>
              <w:t>тыс. рублей</w:t>
            </w:r>
            <w:r w:rsidR="00FA70DF">
              <w:rPr>
                <w:sz w:val="28"/>
                <w:szCs w:val="28"/>
              </w:rPr>
              <w:t>.</w:t>
            </w:r>
          </w:p>
        </w:tc>
      </w:tr>
    </w:tbl>
    <w:p w:rsidR="00E85CF4" w:rsidRPr="00D55458" w:rsidRDefault="00E85CF4" w:rsidP="00E02BCA">
      <w:pPr>
        <w:keepNext/>
        <w:shd w:val="clear" w:color="auto" w:fill="FFFFFF" w:themeFill="background1"/>
        <w:suppressAutoHyphens/>
        <w:ind w:firstLine="709"/>
        <w:rPr>
          <w:bCs/>
          <w:sz w:val="28"/>
          <w:szCs w:val="28"/>
        </w:rPr>
      </w:pPr>
    </w:p>
    <w:p w:rsidR="00E85CF4" w:rsidRPr="00D55458" w:rsidRDefault="00E85CF4" w:rsidP="00463F8A">
      <w:pPr>
        <w:keepNext/>
        <w:suppressAutoHyphens/>
        <w:ind w:firstLine="709"/>
        <w:jc w:val="center"/>
        <w:rPr>
          <w:bCs/>
          <w:sz w:val="28"/>
          <w:szCs w:val="28"/>
        </w:rPr>
      </w:pPr>
      <w:r w:rsidRPr="00D55458">
        <w:rPr>
          <w:bCs/>
          <w:sz w:val="28"/>
          <w:szCs w:val="28"/>
        </w:rPr>
        <w:t xml:space="preserve">2.Харектеристика текущего состояния агропромышленного комплекса Тасеевского района, </w:t>
      </w:r>
      <w:r w:rsidR="00911E6F">
        <w:rPr>
          <w:bCs/>
          <w:sz w:val="28"/>
          <w:szCs w:val="28"/>
        </w:rPr>
        <w:t xml:space="preserve">с указанием </w:t>
      </w:r>
      <w:r w:rsidRPr="00D55458">
        <w:rPr>
          <w:bCs/>
          <w:sz w:val="28"/>
          <w:szCs w:val="28"/>
        </w:rPr>
        <w:t>основны</w:t>
      </w:r>
      <w:r w:rsidR="00911E6F">
        <w:rPr>
          <w:bCs/>
          <w:sz w:val="28"/>
          <w:szCs w:val="28"/>
        </w:rPr>
        <w:t>х</w:t>
      </w:r>
      <w:r w:rsidRPr="00D55458">
        <w:rPr>
          <w:bCs/>
          <w:sz w:val="28"/>
          <w:szCs w:val="28"/>
        </w:rPr>
        <w:t xml:space="preserve"> показател</w:t>
      </w:r>
      <w:r w:rsidR="00911E6F">
        <w:rPr>
          <w:bCs/>
          <w:sz w:val="28"/>
          <w:szCs w:val="28"/>
        </w:rPr>
        <w:t>ей</w:t>
      </w:r>
      <w:r w:rsidRPr="00D55458">
        <w:rPr>
          <w:bCs/>
          <w:sz w:val="28"/>
          <w:szCs w:val="28"/>
        </w:rPr>
        <w:t xml:space="preserve"> социально-экономического развития Тасеевского района</w:t>
      </w:r>
    </w:p>
    <w:p w:rsidR="006920BF" w:rsidRPr="00D55458" w:rsidRDefault="006920BF" w:rsidP="00463F8A">
      <w:pPr>
        <w:keepNext/>
        <w:suppressAutoHyphens/>
        <w:ind w:firstLine="709"/>
        <w:rPr>
          <w:bCs/>
          <w:sz w:val="28"/>
          <w:szCs w:val="28"/>
        </w:rPr>
      </w:pPr>
    </w:p>
    <w:p w:rsidR="00E85CF4" w:rsidRDefault="00D93E7C" w:rsidP="00463F8A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E85CF4" w:rsidRPr="00D55458">
        <w:rPr>
          <w:rFonts w:ascii="Times New Roman" w:hAnsi="Times New Roman" w:cs="Times New Roman"/>
          <w:bCs/>
          <w:sz w:val="28"/>
          <w:szCs w:val="28"/>
        </w:rPr>
        <w:t>Природно-климатические условия 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CF4" w:rsidRPr="00D55458">
        <w:rPr>
          <w:rFonts w:ascii="Times New Roman" w:hAnsi="Times New Roman" w:cs="Times New Roman"/>
          <w:bCs/>
          <w:sz w:val="28"/>
          <w:szCs w:val="28"/>
        </w:rPr>
        <w:t>сельскохозяйственного производства</w:t>
      </w:r>
    </w:p>
    <w:p w:rsidR="00503555" w:rsidRPr="00D55458" w:rsidRDefault="00503555" w:rsidP="00463F8A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 xml:space="preserve">Тасеевский район относится к группе районов восточной зоны  Красноярского края. В состав района </w:t>
      </w:r>
      <w:proofErr w:type="gramStart"/>
      <w:r w:rsidRPr="00D55458">
        <w:rPr>
          <w:sz w:val="28"/>
          <w:szCs w:val="28"/>
        </w:rPr>
        <w:t>включены</w:t>
      </w:r>
      <w:proofErr w:type="gramEnd"/>
      <w:r w:rsidRPr="00D55458">
        <w:rPr>
          <w:sz w:val="28"/>
          <w:szCs w:val="28"/>
        </w:rPr>
        <w:t xml:space="preserve"> 8 сельсоветов: Тасеевский, Вахрушевский, Фаначетский, Весёловский, Троицкий, Хандальский, Суховский, Сивохинский. Населённых пунктов – 28. Среднегодовая численность постоянного сел</w:t>
      </w:r>
      <w:r w:rsidR="00D64DE3">
        <w:rPr>
          <w:sz w:val="28"/>
          <w:szCs w:val="28"/>
        </w:rPr>
        <w:t>ьского населения по району в 2020</w:t>
      </w:r>
      <w:r w:rsidRPr="00D55458">
        <w:rPr>
          <w:sz w:val="28"/>
          <w:szCs w:val="28"/>
        </w:rPr>
        <w:t xml:space="preserve"> году составила</w:t>
      </w:r>
      <w:r w:rsidR="00D93E7C">
        <w:rPr>
          <w:sz w:val="28"/>
          <w:szCs w:val="28"/>
        </w:rPr>
        <w:t xml:space="preserve"> </w:t>
      </w:r>
      <w:r w:rsidR="00D64DE3">
        <w:rPr>
          <w:sz w:val="28"/>
          <w:szCs w:val="28"/>
        </w:rPr>
        <w:t>10972</w:t>
      </w:r>
      <w:r w:rsidRPr="00D55458">
        <w:rPr>
          <w:sz w:val="28"/>
          <w:szCs w:val="28"/>
        </w:rPr>
        <w:t xml:space="preserve"> человек</w:t>
      </w:r>
      <w:r w:rsidR="000964D3">
        <w:rPr>
          <w:sz w:val="28"/>
          <w:szCs w:val="28"/>
        </w:rPr>
        <w:t>а</w:t>
      </w:r>
      <w:r w:rsidRPr="00D55458">
        <w:rPr>
          <w:sz w:val="28"/>
          <w:szCs w:val="28"/>
        </w:rPr>
        <w:t>.</w:t>
      </w:r>
      <w:r w:rsidR="00573D57" w:rsidRPr="00D55458">
        <w:rPr>
          <w:sz w:val="28"/>
          <w:szCs w:val="28"/>
        </w:rPr>
        <w:t xml:space="preserve"> </w:t>
      </w:r>
      <w:proofErr w:type="gramStart"/>
      <w:r w:rsidRPr="00D55458">
        <w:rPr>
          <w:sz w:val="28"/>
          <w:szCs w:val="28"/>
        </w:rPr>
        <w:t>С западной стороны с. Тасеево огибает автомобильная дорога регионального значения «Канск-Тасеево-Устье», обеспечивающая выход в северном направлении - в Нижнее Приангарье, в южном направлении – на основную транспортную сеть  России и Красноярского края (автомобильная дорога федерального значения М-53 «Байкал»).</w:t>
      </w:r>
      <w:proofErr w:type="gramEnd"/>
      <w:r w:rsidRPr="00D55458">
        <w:rPr>
          <w:sz w:val="28"/>
          <w:szCs w:val="28"/>
        </w:rPr>
        <w:t xml:space="preserve"> На территории района отсутствует железная дорога.</w:t>
      </w:r>
    </w:p>
    <w:p w:rsidR="00AC41BD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Тасеевский район исторически в социально – экономическом отношении развивался как агропромышленная территория и территория,  занимающаяся заготовкой и переработкой леса. Специализация сельского хозяйства - производство мяса, молока,</w:t>
      </w:r>
      <w:r w:rsidR="00AC41BD">
        <w:rPr>
          <w:sz w:val="28"/>
          <w:szCs w:val="28"/>
        </w:rPr>
        <w:t xml:space="preserve"> выращивание зерновых культур. </w:t>
      </w:r>
    </w:p>
    <w:p w:rsidR="00E85CF4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lastRenderedPageBreak/>
        <w:t>Климатические  условия  резко-континентальные с холодной продолжительной зимой и коротким жарким летом. Устойчивый снежный покров образуется с конца октября и сходит в конце апреля. Зона расположения хозяйств в районе относится к зоне рискованного земледелия, где посевы часто подвергаются летней засухе,</w:t>
      </w:r>
      <w:r w:rsidR="00573D57" w:rsidRPr="00D55458">
        <w:rPr>
          <w:sz w:val="28"/>
          <w:szCs w:val="28"/>
        </w:rPr>
        <w:t xml:space="preserve"> </w:t>
      </w:r>
      <w:r w:rsidRPr="00D55458">
        <w:rPr>
          <w:sz w:val="28"/>
          <w:szCs w:val="28"/>
        </w:rPr>
        <w:t>градобиению, осенью часто урожай попадает под снег, что ведет к большим потерям зерновых при уборке. По природно-хозяйственному районированию территория района относится к подтаежной зоне. Территория района расположена  на водораздельном пространстве реки Усолка,</w:t>
      </w:r>
      <w:r w:rsidR="00573D57" w:rsidRPr="00D55458">
        <w:rPr>
          <w:sz w:val="28"/>
          <w:szCs w:val="28"/>
        </w:rPr>
        <w:t xml:space="preserve"> </w:t>
      </w:r>
      <w:r w:rsidRPr="00D55458">
        <w:rPr>
          <w:sz w:val="28"/>
          <w:szCs w:val="28"/>
        </w:rPr>
        <w:t>Гидрографическая сеть представлена реками: Шумиха, Плотбинка, Бакчет, Большой Фаначет, Малый Фаначет, Веселый, множеством ручьев Юдов, Грязный, Афонинскй,</w:t>
      </w:r>
      <w:r w:rsidR="00573D57" w:rsidRPr="00D55458">
        <w:rPr>
          <w:sz w:val="28"/>
          <w:szCs w:val="28"/>
        </w:rPr>
        <w:t xml:space="preserve"> </w:t>
      </w:r>
      <w:r w:rsidRPr="00D55458">
        <w:rPr>
          <w:sz w:val="28"/>
          <w:szCs w:val="28"/>
        </w:rPr>
        <w:t>Анискин, Плехановский и другие. Грунтовые воды залегают на глубине 1-15 метров.</w:t>
      </w:r>
      <w:r w:rsidR="00573D57" w:rsidRPr="00D55458">
        <w:rPr>
          <w:sz w:val="28"/>
          <w:szCs w:val="28"/>
        </w:rPr>
        <w:t xml:space="preserve"> </w:t>
      </w:r>
      <w:r w:rsidRPr="00D55458">
        <w:rPr>
          <w:sz w:val="28"/>
          <w:szCs w:val="28"/>
        </w:rPr>
        <w:t>Вода естественных водных источников используется для водопоя скота в пастбищный период и для хозяйственных нужд. Почвенный покров землепользования представлен почвенными разновидностями, из которых преобладают почвы темно-серые и серые лесные различной мощности. Механический состав этих почв - глинистый и черноземного типа: черноземы оподзоленные и выщелоченные.  Из древесной растительности преобладает сосна, береза, осина. В наиболее пониженных местах встречается черемуха, в долинах рек ива и верба.</w:t>
      </w:r>
      <w:r w:rsidR="00573D57" w:rsidRPr="00D55458">
        <w:rPr>
          <w:sz w:val="28"/>
          <w:szCs w:val="28"/>
        </w:rPr>
        <w:t xml:space="preserve"> </w:t>
      </w:r>
      <w:r w:rsidRPr="00D55458">
        <w:rPr>
          <w:sz w:val="28"/>
          <w:szCs w:val="28"/>
        </w:rPr>
        <w:t>Из приведенных данных видно, что в климатическом отношении территория района благоприятна для возделывания сельскохозяйственных культур и развития скотоводства.</w:t>
      </w:r>
    </w:p>
    <w:p w:rsidR="00503555" w:rsidRPr="00D55458" w:rsidRDefault="00503555" w:rsidP="00E02BCA">
      <w:pPr>
        <w:shd w:val="clear" w:color="auto" w:fill="FFFFFF" w:themeFill="background1"/>
        <w:ind w:firstLine="709"/>
      </w:pPr>
    </w:p>
    <w:p w:rsidR="00E85CF4" w:rsidRPr="00D55458" w:rsidRDefault="00E85CF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8">
        <w:rPr>
          <w:rFonts w:ascii="Times New Roman" w:hAnsi="Times New Roman" w:cs="Times New Roman"/>
          <w:bCs/>
          <w:sz w:val="28"/>
          <w:szCs w:val="28"/>
        </w:rPr>
        <w:t>2.2. Анализ современного состояния отраслей производства, переработки и реализации сельскохозяйственной продукции</w:t>
      </w:r>
    </w:p>
    <w:p w:rsidR="00E85CF4" w:rsidRPr="00D55458" w:rsidRDefault="00E85CF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5CF4" w:rsidRPr="00D55458" w:rsidRDefault="00E85CF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2.2.1.Сельскохозяйственная отрасль является одной из основных отраслей района. Доля производства валовой продукции агропромышленного комплекса в денежном выражении к общему объему продукции, работ и услуг, производимой на территории Тасеевского района </w:t>
      </w:r>
      <w:r w:rsidR="006C6F76" w:rsidRPr="00463F8A">
        <w:rPr>
          <w:rFonts w:ascii="Times New Roman" w:hAnsi="Times New Roman" w:cs="Times New Roman"/>
          <w:sz w:val="28"/>
          <w:szCs w:val="28"/>
        </w:rPr>
        <w:t>75,0</w:t>
      </w:r>
      <w:r w:rsidR="00740048" w:rsidRPr="00463F8A">
        <w:rPr>
          <w:rFonts w:ascii="Times New Roman" w:hAnsi="Times New Roman" w:cs="Times New Roman"/>
          <w:sz w:val="28"/>
          <w:szCs w:val="28"/>
        </w:rPr>
        <w:t xml:space="preserve"> </w:t>
      </w:r>
      <w:r w:rsidRPr="00463F8A">
        <w:rPr>
          <w:rFonts w:ascii="Times New Roman" w:hAnsi="Times New Roman" w:cs="Times New Roman"/>
          <w:bCs/>
          <w:sz w:val="28"/>
          <w:szCs w:val="28"/>
        </w:rPr>
        <w:t>%.</w:t>
      </w:r>
      <w:r w:rsidRPr="00D55458">
        <w:rPr>
          <w:rFonts w:ascii="Times New Roman" w:hAnsi="Times New Roman" w:cs="Times New Roman"/>
          <w:sz w:val="28"/>
          <w:szCs w:val="28"/>
        </w:rPr>
        <w:t xml:space="preserve"> На территории Тасеевского района  имеется необходимый потенциал по сохранению имеющихся результатов в сельскохозяйственной отрасли и дальнейшего ее развития. Сельское хозяйство Тасеевского района представлено следующими направлениями: производство зерновых культур, кормопроизводство, картофелеводство, овощеводство. Развито  молочное и мясное скотоводство, свиноводство, коневодство, птицеводство</w:t>
      </w:r>
      <w:r w:rsidR="002F69A1" w:rsidRPr="00D55458">
        <w:rPr>
          <w:rFonts w:ascii="Times New Roman" w:hAnsi="Times New Roman" w:cs="Times New Roman"/>
          <w:sz w:val="28"/>
          <w:szCs w:val="28"/>
        </w:rPr>
        <w:t>, овцеводство</w:t>
      </w:r>
      <w:r w:rsidRPr="00D55458">
        <w:rPr>
          <w:rFonts w:ascii="Times New Roman" w:hAnsi="Times New Roman" w:cs="Times New Roman"/>
          <w:sz w:val="28"/>
          <w:szCs w:val="28"/>
        </w:rPr>
        <w:t>. Ведущей отраслью сельскохозяйственного производства все - таки является растениеводство, в частности выращивание зерна.</w:t>
      </w:r>
    </w:p>
    <w:p w:rsidR="00D93E7C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К предприятиям, которые определяют основную тенденцию, и   показатели     развития отрасли относятся:</w:t>
      </w:r>
    </w:p>
    <w:p w:rsidR="000B52CB" w:rsidRPr="00D55458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а) коллективные  сельскохозяйственные организации</w:t>
      </w:r>
      <w:r w:rsidR="000B52CB" w:rsidRPr="00D55458">
        <w:rPr>
          <w:sz w:val="28"/>
          <w:szCs w:val="28"/>
        </w:rPr>
        <w:t>:</w:t>
      </w:r>
    </w:p>
    <w:p w:rsidR="000B52CB" w:rsidRPr="00D55458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- общество с ограниченной ответственностью «Восток»;</w:t>
      </w:r>
    </w:p>
    <w:p w:rsidR="000B52CB" w:rsidRPr="00D55458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-общество с ограниченной ответственностью «Восход»;</w:t>
      </w:r>
    </w:p>
    <w:p w:rsidR="000B52CB" w:rsidRPr="00D55458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- общество с ограниченной ответственностью «Тасеевский элеватор»;</w:t>
      </w:r>
    </w:p>
    <w:p w:rsidR="000B52CB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- общество с ограниченной ответственностью «Фаначет»;</w:t>
      </w:r>
    </w:p>
    <w:p w:rsidR="00E85CF4" w:rsidRPr="00D55458" w:rsidRDefault="00E85CF4" w:rsidP="00463F8A">
      <w:pPr>
        <w:ind w:firstLine="709"/>
        <w:jc w:val="both"/>
        <w:rPr>
          <w:sz w:val="28"/>
          <w:szCs w:val="28"/>
        </w:rPr>
      </w:pPr>
      <w:r w:rsidRPr="00D55458">
        <w:rPr>
          <w:sz w:val="28"/>
          <w:szCs w:val="28"/>
        </w:rPr>
        <w:t>- сельскохозяйственный производст</w:t>
      </w:r>
      <w:r w:rsidR="00FB2AF6">
        <w:rPr>
          <w:sz w:val="28"/>
          <w:szCs w:val="28"/>
        </w:rPr>
        <w:t>венный кооператив «Возрождение».</w:t>
      </w:r>
    </w:p>
    <w:p w:rsidR="00E85CF4" w:rsidRPr="00D55458" w:rsidRDefault="00E85CF4" w:rsidP="00463F8A">
      <w:pPr>
        <w:ind w:firstLine="708"/>
        <w:jc w:val="both"/>
        <w:rPr>
          <w:sz w:val="28"/>
          <w:szCs w:val="28"/>
        </w:rPr>
      </w:pPr>
      <w:r w:rsidRPr="00D55458">
        <w:rPr>
          <w:sz w:val="28"/>
          <w:szCs w:val="28"/>
        </w:rPr>
        <w:lastRenderedPageBreak/>
        <w:t xml:space="preserve">б) </w:t>
      </w:r>
      <w:r w:rsidR="00FA70DF" w:rsidRPr="00FA70DF">
        <w:rPr>
          <w:sz w:val="28"/>
          <w:szCs w:val="28"/>
        </w:rPr>
        <w:t>2</w:t>
      </w:r>
      <w:r w:rsidR="00D64DE3">
        <w:rPr>
          <w:rFonts w:ascii="Times New Roman CYR" w:hAnsi="Times New Roman CYR" w:cs="Times New Roman CYR"/>
          <w:sz w:val="28"/>
          <w:szCs w:val="28"/>
        </w:rPr>
        <w:t>4</w:t>
      </w:r>
      <w:r w:rsidR="00FA70DF" w:rsidRPr="00FA70DF">
        <w:rPr>
          <w:sz w:val="28"/>
          <w:szCs w:val="28"/>
        </w:rPr>
        <w:t xml:space="preserve">  </w:t>
      </w:r>
      <w:r w:rsidR="00FA70DF" w:rsidRPr="00FA70DF">
        <w:rPr>
          <w:rFonts w:ascii="Times New Roman CYR" w:hAnsi="Times New Roman CYR" w:cs="Times New Roman CYR"/>
          <w:sz w:val="28"/>
          <w:szCs w:val="28"/>
        </w:rPr>
        <w:t>крестьянско</w:t>
      </w:r>
      <w:r w:rsidR="00FA70DF" w:rsidRPr="00FA70DF">
        <w:rPr>
          <w:sz w:val="28"/>
          <w:szCs w:val="28"/>
        </w:rPr>
        <w:t xml:space="preserve"> - </w:t>
      </w:r>
      <w:r w:rsidR="00FA70DF" w:rsidRPr="00FA70DF">
        <w:rPr>
          <w:rFonts w:ascii="Times New Roman CYR" w:hAnsi="Times New Roman CYR" w:cs="Times New Roman CYR"/>
          <w:sz w:val="28"/>
          <w:szCs w:val="28"/>
        </w:rPr>
        <w:t>фермерских</w:t>
      </w:r>
      <w:r w:rsidR="00FA70DF" w:rsidRPr="00FA70DF">
        <w:rPr>
          <w:sz w:val="28"/>
          <w:szCs w:val="28"/>
        </w:rPr>
        <w:t xml:space="preserve"> </w:t>
      </w:r>
      <w:r w:rsidR="00FA70DF" w:rsidRPr="00FA70DF">
        <w:rPr>
          <w:rFonts w:ascii="Times New Roman CYR" w:hAnsi="Times New Roman CYR" w:cs="Times New Roman CYR"/>
          <w:sz w:val="28"/>
          <w:szCs w:val="28"/>
        </w:rPr>
        <w:t>хозяйств</w:t>
      </w:r>
      <w:r w:rsidR="00FA70DF" w:rsidRPr="00FA70DF">
        <w:rPr>
          <w:sz w:val="28"/>
          <w:szCs w:val="28"/>
        </w:rPr>
        <w:t xml:space="preserve">, 4670 </w:t>
      </w:r>
      <w:r w:rsidR="00FA70DF" w:rsidRPr="00FA70DF">
        <w:rPr>
          <w:rFonts w:ascii="Times New Roman CYR" w:hAnsi="Times New Roman CYR" w:cs="Times New Roman CYR"/>
          <w:sz w:val="28"/>
          <w:szCs w:val="28"/>
        </w:rPr>
        <w:t>личных</w:t>
      </w:r>
      <w:r w:rsidR="00FA70DF" w:rsidRPr="00FA70DF">
        <w:rPr>
          <w:sz w:val="28"/>
          <w:szCs w:val="28"/>
        </w:rPr>
        <w:t xml:space="preserve"> </w:t>
      </w:r>
      <w:r w:rsidR="00FA70DF" w:rsidRPr="00FA70DF">
        <w:rPr>
          <w:rFonts w:ascii="Times New Roman CYR" w:hAnsi="Times New Roman CYR" w:cs="Times New Roman CYR"/>
          <w:sz w:val="28"/>
          <w:szCs w:val="28"/>
        </w:rPr>
        <w:t>подсобных</w:t>
      </w:r>
      <w:r w:rsidR="00FA70DF" w:rsidRPr="00FA70DF">
        <w:rPr>
          <w:sz w:val="28"/>
          <w:szCs w:val="28"/>
        </w:rPr>
        <w:t xml:space="preserve"> </w:t>
      </w:r>
      <w:r w:rsidR="00FA70DF" w:rsidRPr="00FA70DF">
        <w:rPr>
          <w:rFonts w:ascii="Times New Roman CYR" w:hAnsi="Times New Roman CYR" w:cs="Times New Roman CYR"/>
          <w:sz w:val="28"/>
          <w:szCs w:val="28"/>
        </w:rPr>
        <w:t>хозяйств</w:t>
      </w:r>
      <w:r w:rsidRPr="00D55458">
        <w:rPr>
          <w:sz w:val="28"/>
          <w:szCs w:val="28"/>
        </w:rPr>
        <w:t>, которые осуществляют производственно-хозяйственную деятельность</w:t>
      </w:r>
      <w:r w:rsidR="00BB4CF1">
        <w:rPr>
          <w:sz w:val="28"/>
          <w:szCs w:val="28"/>
        </w:rPr>
        <w:t xml:space="preserve"> в сельскохозяйственной отрасли.</w:t>
      </w:r>
    </w:p>
    <w:p w:rsidR="00D64DE3" w:rsidRDefault="00D64DE3" w:rsidP="00D64DE3">
      <w:pPr>
        <w:autoSpaceDE w:val="0"/>
        <w:autoSpaceDN w:val="0"/>
        <w:adjustRightInd w:val="0"/>
        <w:ind w:left="140" w:firstLine="5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хозяйствами всех категорий произведено валовой продукции на 840,9 млн. рублей в действующих ценах или 114,3% от уровня предшествующего года  (в 2019 году - 98,3%). По итогам работы за отчетный год все предприятия являлись прибыльными, уровень рентабельности без учета субсидий составил  22,7%, с учетом субсидий 35,2%. </w:t>
      </w:r>
    </w:p>
    <w:p w:rsidR="00D64DE3" w:rsidRDefault="00D64DE3" w:rsidP="00D64D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сельском хозяйстве в 2021 году ожидается снижение  индекса производства  до 97,7% относительно рекордно высоких результатов 2020 года.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структуре произведённой сельскохозяйственной продукции значительных изменений не планируется. </w:t>
      </w:r>
      <w:r w:rsidR="00E85CF4" w:rsidRPr="00D55458">
        <w:rPr>
          <w:rFonts w:ascii="Times New Roman" w:hAnsi="Times New Roman" w:cs="Times New Roman"/>
          <w:sz w:val="28"/>
          <w:szCs w:val="28"/>
        </w:rPr>
        <w:t xml:space="preserve"> </w:t>
      </w:r>
      <w:r w:rsidRPr="00D64DE3">
        <w:rPr>
          <w:rFonts w:ascii="Times New Roman" w:hAnsi="Times New Roman" w:cs="Times New Roman"/>
          <w:sz w:val="28"/>
          <w:szCs w:val="28"/>
        </w:rPr>
        <w:t>В общей структуре производства сельскохозяйственной продукции аграрного сектора преобладающую долю составляет продукция растениеводства - 69,2 %. В 2020 году хозяйствами района произведено продукции на 581,9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E3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4DE3">
        <w:rPr>
          <w:rFonts w:ascii="Times New Roman" w:hAnsi="Times New Roman" w:cs="Times New Roman"/>
          <w:sz w:val="28"/>
          <w:szCs w:val="28"/>
        </w:rPr>
        <w:t xml:space="preserve"> рублей, в натуральном выражении 49,5тыс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4DE3">
        <w:rPr>
          <w:rFonts w:ascii="Times New Roman" w:hAnsi="Times New Roman" w:cs="Times New Roman"/>
          <w:sz w:val="28"/>
          <w:szCs w:val="28"/>
        </w:rPr>
        <w:t xml:space="preserve"> тонн зерна, при урожайности зерновых культур - 24,3 ц/га, картофеля 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E3">
        <w:rPr>
          <w:rFonts w:ascii="Times New Roman" w:hAnsi="Times New Roman" w:cs="Times New Roman"/>
          <w:sz w:val="28"/>
          <w:szCs w:val="28"/>
        </w:rPr>
        <w:t>тыс. тонн, овощей 1,3 тыс. тонн.</w:t>
      </w:r>
    </w:p>
    <w:p w:rsidR="00E85CF4" w:rsidRPr="00D55458" w:rsidRDefault="00E85CF4" w:rsidP="00D64D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На территории района осуществляющих производственно</w:t>
      </w:r>
      <w:r w:rsidR="007923D3" w:rsidRPr="00D55458">
        <w:rPr>
          <w:rFonts w:ascii="Times New Roman" w:hAnsi="Times New Roman" w:cs="Times New Roman"/>
          <w:sz w:val="28"/>
          <w:szCs w:val="28"/>
        </w:rPr>
        <w:t xml:space="preserve"> </w:t>
      </w:r>
      <w:r w:rsidRPr="00D55458">
        <w:rPr>
          <w:rFonts w:ascii="Times New Roman" w:hAnsi="Times New Roman" w:cs="Times New Roman"/>
          <w:sz w:val="28"/>
          <w:szCs w:val="28"/>
        </w:rPr>
        <w:t>- хозяйственную деятельность по производству хлебобулочных изделий занимается общество с огран</w:t>
      </w:r>
      <w:r w:rsidR="000C2A73">
        <w:rPr>
          <w:rFonts w:ascii="Times New Roman" w:hAnsi="Times New Roman" w:cs="Times New Roman"/>
          <w:sz w:val="28"/>
          <w:szCs w:val="28"/>
        </w:rPr>
        <w:t xml:space="preserve">иченной ответственностью «Хлеб» </w:t>
      </w:r>
      <w:r w:rsidRPr="00D55458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 Кудрявцев </w:t>
      </w:r>
      <w:r w:rsidR="00254153" w:rsidRPr="00D55458">
        <w:rPr>
          <w:rFonts w:ascii="Times New Roman" w:hAnsi="Times New Roman" w:cs="Times New Roman"/>
          <w:sz w:val="28"/>
          <w:szCs w:val="28"/>
        </w:rPr>
        <w:t>А</w:t>
      </w:r>
      <w:r w:rsidRPr="00D55458">
        <w:rPr>
          <w:rFonts w:ascii="Times New Roman" w:hAnsi="Times New Roman" w:cs="Times New Roman"/>
          <w:sz w:val="28"/>
          <w:szCs w:val="28"/>
        </w:rPr>
        <w:t>.</w:t>
      </w:r>
      <w:r w:rsidR="00A01A6C" w:rsidRPr="00D55458">
        <w:rPr>
          <w:rFonts w:ascii="Times New Roman" w:hAnsi="Times New Roman" w:cs="Times New Roman"/>
          <w:sz w:val="28"/>
          <w:szCs w:val="28"/>
        </w:rPr>
        <w:t xml:space="preserve"> </w:t>
      </w:r>
      <w:r w:rsidR="00254153" w:rsidRPr="00D55458">
        <w:rPr>
          <w:rFonts w:ascii="Times New Roman" w:hAnsi="Times New Roman" w:cs="Times New Roman"/>
          <w:sz w:val="28"/>
          <w:szCs w:val="28"/>
        </w:rPr>
        <w:t>А</w:t>
      </w:r>
      <w:r w:rsidRPr="00D55458">
        <w:rPr>
          <w:rFonts w:ascii="Times New Roman" w:hAnsi="Times New Roman" w:cs="Times New Roman"/>
          <w:sz w:val="28"/>
          <w:szCs w:val="28"/>
        </w:rPr>
        <w:t>.,</w:t>
      </w:r>
      <w:r w:rsidR="00573D57" w:rsidRPr="00D55458">
        <w:rPr>
          <w:rFonts w:ascii="Times New Roman" w:hAnsi="Times New Roman" w:cs="Times New Roman"/>
          <w:sz w:val="28"/>
          <w:szCs w:val="28"/>
        </w:rPr>
        <w:t xml:space="preserve"> </w:t>
      </w:r>
      <w:r w:rsidRPr="00D55458">
        <w:rPr>
          <w:rFonts w:ascii="Times New Roman" w:hAnsi="Times New Roman" w:cs="Times New Roman"/>
          <w:sz w:val="28"/>
          <w:szCs w:val="28"/>
        </w:rPr>
        <w:t xml:space="preserve">и </w:t>
      </w:r>
      <w:r w:rsidR="009D0469" w:rsidRPr="00D55458">
        <w:rPr>
          <w:rFonts w:ascii="Times New Roman" w:hAnsi="Times New Roman" w:cs="Times New Roman"/>
          <w:sz w:val="28"/>
          <w:szCs w:val="28"/>
        </w:rPr>
        <w:t xml:space="preserve">ИП Лебедев </w:t>
      </w:r>
      <w:r w:rsidR="008F752C">
        <w:rPr>
          <w:rFonts w:ascii="Times New Roman" w:hAnsi="Times New Roman" w:cs="Times New Roman"/>
          <w:sz w:val="28"/>
          <w:szCs w:val="28"/>
        </w:rPr>
        <w:t>А</w:t>
      </w:r>
      <w:r w:rsidR="009D0469" w:rsidRPr="00D55458">
        <w:rPr>
          <w:rFonts w:ascii="Times New Roman" w:hAnsi="Times New Roman" w:cs="Times New Roman"/>
          <w:sz w:val="28"/>
          <w:szCs w:val="28"/>
        </w:rPr>
        <w:t>.</w:t>
      </w:r>
      <w:r w:rsidR="008F752C">
        <w:rPr>
          <w:rFonts w:ascii="Times New Roman" w:hAnsi="Times New Roman" w:cs="Times New Roman"/>
          <w:sz w:val="28"/>
          <w:szCs w:val="28"/>
        </w:rPr>
        <w:t>В</w:t>
      </w:r>
      <w:r w:rsidR="009D0469" w:rsidRPr="00D55458">
        <w:rPr>
          <w:rFonts w:ascii="Times New Roman" w:hAnsi="Times New Roman" w:cs="Times New Roman"/>
          <w:sz w:val="28"/>
          <w:szCs w:val="28"/>
        </w:rPr>
        <w:t>.</w:t>
      </w:r>
      <w:r w:rsidRPr="00D55458">
        <w:rPr>
          <w:rFonts w:ascii="Times New Roman" w:hAnsi="Times New Roman" w:cs="Times New Roman"/>
          <w:sz w:val="28"/>
          <w:szCs w:val="28"/>
        </w:rPr>
        <w:t xml:space="preserve"> Производством безалкогольной газированной продукции занимается общество с ограниченной ответственностью «Хлеб». Цехов по  переработке животноводческой продукции на территории района  на данное время нет. </w:t>
      </w:r>
    </w:p>
    <w:p w:rsidR="004B2B22" w:rsidRPr="00D55458" w:rsidRDefault="004B2B22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2.2.2.</w:t>
      </w:r>
      <w:r w:rsidR="001E1719">
        <w:rPr>
          <w:rFonts w:ascii="Times New Roman" w:hAnsi="Times New Roman" w:cs="Times New Roman"/>
          <w:sz w:val="28"/>
          <w:szCs w:val="28"/>
        </w:rPr>
        <w:t>Основные показатели социально – экономического развития</w:t>
      </w:r>
    </w:p>
    <w:p w:rsidR="006920BF" w:rsidRPr="00D55458" w:rsidRDefault="006920BF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EA7" w:rsidRDefault="00E85CF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Объемы производства основных видов сельскохозяйственной продукции на территории района, урожайность сельскохозяйственных культур, продуктивность основных видов сельскохозяйственных животных, объемы основных видов потребляемых в сельскохозяйственном производстве материально-технических ресурсов по всем категориям хозяйств района:</w:t>
      </w:r>
    </w:p>
    <w:p w:rsidR="00590A54" w:rsidRDefault="00590A5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A54" w:rsidRDefault="00590A54" w:rsidP="00590A5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A54">
        <w:rPr>
          <w:rFonts w:ascii="Times New Roman" w:hAnsi="Times New Roman" w:cs="Times New Roman"/>
          <w:sz w:val="28"/>
          <w:szCs w:val="28"/>
        </w:rPr>
        <w:t xml:space="preserve">Объем производства валовой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всех форм хозяйствования за 2018-2020</w:t>
      </w:r>
      <w:r w:rsidRPr="00590A54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4" w:rsidRDefault="00590A54" w:rsidP="00590A54">
      <w:pPr>
        <w:pStyle w:val="ConsPlusNormal"/>
        <w:widowControl/>
        <w:tabs>
          <w:tab w:val="left" w:pos="877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0A54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203"/>
        <w:gridCol w:w="1203"/>
        <w:gridCol w:w="1348"/>
        <w:gridCol w:w="1154"/>
        <w:gridCol w:w="1024"/>
      </w:tblGrid>
      <w:tr w:rsidR="00590A54" w:rsidRPr="00590A54" w:rsidTr="00590A54">
        <w:trPr>
          <w:jc w:val="center"/>
        </w:trPr>
        <w:tc>
          <w:tcPr>
            <w:tcW w:w="3600" w:type="dxa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2018 г</w:t>
            </w:r>
          </w:p>
        </w:tc>
        <w:tc>
          <w:tcPr>
            <w:tcW w:w="1217" w:type="dxa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2019 г</w:t>
            </w:r>
          </w:p>
        </w:tc>
        <w:tc>
          <w:tcPr>
            <w:tcW w:w="1217" w:type="dxa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2020 г</w:t>
            </w:r>
          </w:p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(прогноз)</w:t>
            </w:r>
          </w:p>
        </w:tc>
        <w:tc>
          <w:tcPr>
            <w:tcW w:w="1180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2020г к 2018г</w:t>
            </w:r>
          </w:p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%</w:t>
            </w:r>
          </w:p>
        </w:tc>
        <w:tc>
          <w:tcPr>
            <w:tcW w:w="103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2020 г к 2019г %</w:t>
            </w:r>
          </w:p>
        </w:tc>
      </w:tr>
      <w:tr w:rsidR="00590A54" w:rsidRPr="00590A54" w:rsidTr="00590A54">
        <w:trPr>
          <w:jc w:val="center"/>
        </w:trPr>
        <w:tc>
          <w:tcPr>
            <w:tcW w:w="3600" w:type="dxa"/>
          </w:tcPr>
          <w:p w:rsidR="00590A54" w:rsidRPr="00590A54" w:rsidRDefault="00590A54" w:rsidP="00590A54">
            <w:pPr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Объем производства валовой сельскохозяйственной продукции</w:t>
            </w:r>
            <w:r>
              <w:rPr>
                <w:sz w:val="28"/>
                <w:szCs w:val="28"/>
              </w:rPr>
              <w:t xml:space="preserve"> в сопоставимых ценах</w:t>
            </w:r>
            <w:r w:rsidRPr="00590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90A54">
              <w:rPr>
                <w:color w:val="000000"/>
                <w:sz w:val="28"/>
                <w:szCs w:val="28"/>
              </w:rPr>
              <w:t>650430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90A54">
              <w:rPr>
                <w:color w:val="000000"/>
                <w:sz w:val="28"/>
                <w:szCs w:val="28"/>
              </w:rPr>
              <w:t>717966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61693D">
            <w:pPr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840899,0</w:t>
            </w:r>
          </w:p>
        </w:tc>
        <w:tc>
          <w:tcPr>
            <w:tcW w:w="1180" w:type="dxa"/>
            <w:vAlign w:val="center"/>
          </w:tcPr>
          <w:p w:rsidR="00590A54" w:rsidRPr="00590A54" w:rsidRDefault="0061693D" w:rsidP="0059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129,3</w:t>
            </w:r>
          </w:p>
        </w:tc>
        <w:tc>
          <w:tcPr>
            <w:tcW w:w="1037" w:type="dxa"/>
            <w:vAlign w:val="center"/>
          </w:tcPr>
          <w:p w:rsidR="00590A54" w:rsidRPr="00590A54" w:rsidRDefault="0061693D" w:rsidP="0059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117,1</w:t>
            </w:r>
          </w:p>
        </w:tc>
      </w:tr>
      <w:tr w:rsidR="00590A54" w:rsidRPr="00590A54" w:rsidTr="00590A54">
        <w:trPr>
          <w:jc w:val="center"/>
        </w:trPr>
        <w:tc>
          <w:tcPr>
            <w:tcW w:w="3600" w:type="dxa"/>
          </w:tcPr>
          <w:p w:rsidR="00590A54" w:rsidRPr="00590A54" w:rsidRDefault="00590A54" w:rsidP="00590A54">
            <w:pPr>
              <w:jc w:val="both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</w:p>
        </w:tc>
      </w:tr>
      <w:tr w:rsidR="00590A54" w:rsidRPr="00590A54" w:rsidTr="00590A54">
        <w:trPr>
          <w:jc w:val="center"/>
        </w:trPr>
        <w:tc>
          <w:tcPr>
            <w:tcW w:w="3600" w:type="dxa"/>
          </w:tcPr>
          <w:p w:rsidR="00590A54" w:rsidRPr="00590A54" w:rsidRDefault="00590A54" w:rsidP="00590A54">
            <w:pPr>
              <w:jc w:val="both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lastRenderedPageBreak/>
              <w:t>растениеводства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90A54">
              <w:rPr>
                <w:color w:val="000000"/>
                <w:sz w:val="28"/>
                <w:szCs w:val="28"/>
              </w:rPr>
              <w:t>365634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90A54">
              <w:rPr>
                <w:color w:val="000000"/>
                <w:sz w:val="28"/>
                <w:szCs w:val="28"/>
              </w:rPr>
              <w:t>427253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581897,0</w:t>
            </w:r>
          </w:p>
        </w:tc>
        <w:tc>
          <w:tcPr>
            <w:tcW w:w="1180" w:type="dxa"/>
            <w:vAlign w:val="center"/>
          </w:tcPr>
          <w:p w:rsidR="00590A54" w:rsidRPr="00590A54" w:rsidRDefault="0061693D" w:rsidP="0059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  <w:tc>
          <w:tcPr>
            <w:tcW w:w="1037" w:type="dxa"/>
            <w:vAlign w:val="center"/>
          </w:tcPr>
          <w:p w:rsidR="00590A54" w:rsidRPr="00590A54" w:rsidRDefault="0061693D" w:rsidP="0059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590A54" w:rsidRPr="00590A54" w:rsidTr="00590A54">
        <w:trPr>
          <w:jc w:val="center"/>
        </w:trPr>
        <w:tc>
          <w:tcPr>
            <w:tcW w:w="3600" w:type="dxa"/>
          </w:tcPr>
          <w:p w:rsidR="00590A54" w:rsidRPr="00590A54" w:rsidRDefault="00590A54" w:rsidP="00590A54">
            <w:pPr>
              <w:jc w:val="both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животноводства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90A54">
              <w:rPr>
                <w:color w:val="000000"/>
                <w:sz w:val="28"/>
                <w:szCs w:val="28"/>
              </w:rPr>
              <w:t>284796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90A54">
              <w:rPr>
                <w:color w:val="000000"/>
                <w:sz w:val="28"/>
                <w:szCs w:val="28"/>
              </w:rPr>
              <w:t>290713</w:t>
            </w:r>
          </w:p>
        </w:tc>
        <w:tc>
          <w:tcPr>
            <w:tcW w:w="1217" w:type="dxa"/>
            <w:vAlign w:val="center"/>
          </w:tcPr>
          <w:p w:rsidR="00590A54" w:rsidRPr="00590A54" w:rsidRDefault="00590A54" w:rsidP="00590A54">
            <w:pPr>
              <w:jc w:val="center"/>
              <w:rPr>
                <w:sz w:val="28"/>
                <w:szCs w:val="28"/>
              </w:rPr>
            </w:pPr>
            <w:r w:rsidRPr="00590A54">
              <w:rPr>
                <w:sz w:val="28"/>
                <w:szCs w:val="28"/>
              </w:rPr>
              <w:t>259002,0</w:t>
            </w:r>
          </w:p>
        </w:tc>
        <w:tc>
          <w:tcPr>
            <w:tcW w:w="1180" w:type="dxa"/>
            <w:vAlign w:val="center"/>
          </w:tcPr>
          <w:p w:rsidR="00590A54" w:rsidRPr="00590A54" w:rsidRDefault="0061693D" w:rsidP="0059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037" w:type="dxa"/>
            <w:vAlign w:val="center"/>
          </w:tcPr>
          <w:p w:rsidR="00590A54" w:rsidRPr="00590A54" w:rsidRDefault="0061693D" w:rsidP="0059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</w:tr>
    </w:tbl>
    <w:p w:rsidR="00590A54" w:rsidRDefault="00590A54" w:rsidP="00463F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1EB" w:rsidRDefault="004869AD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4869AD">
        <w:rPr>
          <w:rFonts w:ascii="Times New Roman" w:hAnsi="Times New Roman" w:cs="Times New Roman"/>
          <w:sz w:val="28"/>
          <w:szCs w:val="28"/>
        </w:rPr>
        <w:t>Объем производства валовой сельс</w:t>
      </w:r>
      <w:r>
        <w:rPr>
          <w:rFonts w:ascii="Times New Roman" w:hAnsi="Times New Roman" w:cs="Times New Roman"/>
          <w:sz w:val="28"/>
          <w:szCs w:val="28"/>
        </w:rPr>
        <w:t>кохозяйственной продукции в 2020 году увеличился к уровню 2018 года на 29,3</w:t>
      </w:r>
      <w:r w:rsidRPr="004869AD">
        <w:rPr>
          <w:rFonts w:ascii="Times New Roman" w:hAnsi="Times New Roman" w:cs="Times New Roman"/>
          <w:sz w:val="28"/>
          <w:szCs w:val="28"/>
        </w:rPr>
        <w:t xml:space="preserve">% (или на </w:t>
      </w:r>
      <w:r w:rsidR="00C72092">
        <w:rPr>
          <w:rFonts w:ascii="Times New Roman" w:hAnsi="Times New Roman" w:cs="Times New Roman"/>
          <w:sz w:val="28"/>
          <w:szCs w:val="28"/>
        </w:rPr>
        <w:t>190469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 к уровню 2019 года произошло увеличение на 17,1</w:t>
      </w:r>
      <w:r w:rsidRPr="004869AD">
        <w:rPr>
          <w:rFonts w:ascii="Times New Roman" w:hAnsi="Times New Roman" w:cs="Times New Roman"/>
          <w:sz w:val="28"/>
          <w:szCs w:val="28"/>
        </w:rPr>
        <w:t xml:space="preserve"> % (или на </w:t>
      </w:r>
      <w:r w:rsidR="00C72092">
        <w:rPr>
          <w:rFonts w:ascii="Times New Roman" w:hAnsi="Times New Roman" w:cs="Times New Roman"/>
          <w:sz w:val="28"/>
          <w:szCs w:val="28"/>
        </w:rPr>
        <w:t>122933</w:t>
      </w:r>
      <w:r w:rsidRPr="004869AD">
        <w:rPr>
          <w:rFonts w:ascii="Times New Roman" w:hAnsi="Times New Roman" w:cs="Times New Roman"/>
          <w:sz w:val="28"/>
          <w:szCs w:val="28"/>
        </w:rPr>
        <w:t xml:space="preserve"> тыс. рублей). Удельный вес продукции растениеводства составил – </w:t>
      </w:r>
      <w:r w:rsidR="00BC3F32">
        <w:rPr>
          <w:rFonts w:ascii="Times New Roman" w:hAnsi="Times New Roman" w:cs="Times New Roman"/>
          <w:sz w:val="28"/>
          <w:szCs w:val="28"/>
        </w:rPr>
        <w:t>69,2</w:t>
      </w:r>
      <w:r w:rsidRPr="004869AD">
        <w:rPr>
          <w:rFonts w:ascii="Times New Roman" w:hAnsi="Times New Roman" w:cs="Times New Roman"/>
          <w:sz w:val="28"/>
          <w:szCs w:val="28"/>
        </w:rPr>
        <w:t xml:space="preserve"> %  от общего объема валовой продукции сельского хозяйства 20</w:t>
      </w:r>
      <w:r w:rsidR="00BC3F32">
        <w:rPr>
          <w:rFonts w:ascii="Times New Roman" w:hAnsi="Times New Roman" w:cs="Times New Roman"/>
          <w:sz w:val="28"/>
          <w:szCs w:val="28"/>
        </w:rPr>
        <w:t>20</w:t>
      </w:r>
      <w:r w:rsidRPr="004869AD">
        <w:rPr>
          <w:rFonts w:ascii="Times New Roman" w:hAnsi="Times New Roman" w:cs="Times New Roman"/>
          <w:sz w:val="28"/>
          <w:szCs w:val="28"/>
        </w:rPr>
        <w:t xml:space="preserve"> года, продукции животноводства – </w:t>
      </w:r>
      <w:r w:rsidR="00BC3F32">
        <w:rPr>
          <w:rFonts w:ascii="Times New Roman" w:hAnsi="Times New Roman" w:cs="Times New Roman"/>
          <w:sz w:val="28"/>
          <w:szCs w:val="28"/>
        </w:rPr>
        <w:t>30,8</w:t>
      </w:r>
      <w:r w:rsidRPr="004869AD">
        <w:rPr>
          <w:rFonts w:ascii="Times New Roman" w:hAnsi="Times New Roman" w:cs="Times New Roman"/>
          <w:sz w:val="28"/>
          <w:szCs w:val="28"/>
        </w:rPr>
        <w:t>%.</w:t>
      </w:r>
    </w:p>
    <w:p w:rsidR="00293DA1" w:rsidRDefault="00293DA1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293DA1" w:rsidRPr="00293DA1" w:rsidRDefault="00293DA1" w:rsidP="00293DA1">
      <w:pPr>
        <w:ind w:firstLine="708"/>
        <w:jc w:val="center"/>
        <w:rPr>
          <w:sz w:val="28"/>
          <w:szCs w:val="28"/>
        </w:rPr>
      </w:pPr>
      <w:r w:rsidRPr="00293DA1">
        <w:rPr>
          <w:sz w:val="28"/>
          <w:szCs w:val="28"/>
        </w:rPr>
        <w:t xml:space="preserve">Среднегодовое поголовье скота в </w:t>
      </w:r>
      <w:r>
        <w:rPr>
          <w:sz w:val="28"/>
          <w:szCs w:val="28"/>
        </w:rPr>
        <w:t xml:space="preserve">Тасеевском районе </w:t>
      </w:r>
      <w:r w:rsidRPr="00293DA1">
        <w:rPr>
          <w:sz w:val="28"/>
          <w:szCs w:val="28"/>
        </w:rPr>
        <w:t xml:space="preserve"> за 201</w:t>
      </w:r>
      <w:r>
        <w:rPr>
          <w:sz w:val="28"/>
          <w:szCs w:val="28"/>
        </w:rPr>
        <w:t>8-2020</w:t>
      </w:r>
      <w:r w:rsidRPr="00293DA1">
        <w:rPr>
          <w:sz w:val="28"/>
          <w:szCs w:val="28"/>
        </w:rPr>
        <w:t xml:space="preserve"> гг.</w:t>
      </w:r>
    </w:p>
    <w:p w:rsidR="00293DA1" w:rsidRPr="00293DA1" w:rsidRDefault="00293DA1" w:rsidP="00293DA1">
      <w:pPr>
        <w:ind w:firstLine="708"/>
        <w:jc w:val="right"/>
        <w:rPr>
          <w:sz w:val="28"/>
          <w:szCs w:val="28"/>
        </w:rPr>
      </w:pPr>
      <w:r w:rsidRPr="00293DA1">
        <w:rPr>
          <w:sz w:val="28"/>
          <w:szCs w:val="28"/>
        </w:rPr>
        <w:t xml:space="preserve">           гол.</w:t>
      </w:r>
    </w:p>
    <w:tbl>
      <w:tblPr>
        <w:tblW w:w="0" w:type="auto"/>
        <w:jc w:val="center"/>
        <w:tblInd w:w="-3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04"/>
        <w:gridCol w:w="1055"/>
        <w:gridCol w:w="993"/>
        <w:gridCol w:w="1134"/>
        <w:gridCol w:w="1081"/>
      </w:tblGrid>
      <w:tr w:rsidR="00293DA1" w:rsidRPr="00734DCA" w:rsidTr="00734DCA">
        <w:trPr>
          <w:cantSplit/>
          <w:trHeight w:val="643"/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2020 г к 2018 г, 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 xml:space="preserve">2020 г к 2019 г, % </w:t>
            </w:r>
          </w:p>
        </w:tc>
      </w:tr>
      <w:tr w:rsidR="001C72BB" w:rsidRPr="00734DCA" w:rsidTr="00734DCA">
        <w:trPr>
          <w:trHeight w:val="283"/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Поголовье крупного рогатого скота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BB" w:rsidRPr="00734DCA" w:rsidRDefault="001C72BB" w:rsidP="0028620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734DCA">
              <w:rPr>
                <w:color w:val="000000"/>
                <w:sz w:val="28"/>
                <w:szCs w:val="28"/>
              </w:rPr>
              <w:t>3192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BB" w:rsidRPr="00734DCA" w:rsidRDefault="001C72BB" w:rsidP="0028620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734DCA">
              <w:rPr>
                <w:color w:val="000000"/>
                <w:sz w:val="28"/>
                <w:szCs w:val="28"/>
              </w:rPr>
              <w:t>3047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94,6</w:t>
            </w:r>
          </w:p>
        </w:tc>
      </w:tr>
      <w:tr w:rsidR="001C72BB" w:rsidRPr="00734DCA" w:rsidTr="00734DCA">
        <w:trPr>
          <w:trHeight w:val="283"/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в том числе коров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BB" w:rsidRPr="00734DCA" w:rsidRDefault="001C72BB" w:rsidP="0028620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734DCA"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BB" w:rsidRPr="00734DCA" w:rsidRDefault="001C72BB" w:rsidP="0028620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734DCA">
              <w:rPr>
                <w:color w:val="000000"/>
                <w:sz w:val="28"/>
                <w:szCs w:val="28"/>
              </w:rPr>
              <w:t>1178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91,2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93,0</w:t>
            </w:r>
          </w:p>
        </w:tc>
      </w:tr>
      <w:tr w:rsidR="001C72BB" w:rsidRPr="00734DCA" w:rsidTr="00734DCA">
        <w:trPr>
          <w:trHeight w:val="300"/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Поголовье свиней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BB" w:rsidRPr="00734DCA" w:rsidRDefault="001C72BB" w:rsidP="0028620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734DCA">
              <w:rPr>
                <w:color w:val="000000"/>
                <w:sz w:val="28"/>
                <w:szCs w:val="28"/>
              </w:rPr>
              <w:t>2755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BB" w:rsidRPr="00734DCA" w:rsidRDefault="001C72BB" w:rsidP="00286206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 w:rsidRPr="00734DCA">
              <w:rPr>
                <w:color w:val="000000"/>
                <w:sz w:val="28"/>
                <w:szCs w:val="28"/>
              </w:rPr>
              <w:t>2795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B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98,6</w:t>
            </w:r>
          </w:p>
        </w:tc>
      </w:tr>
      <w:tr w:rsidR="00293DA1" w:rsidRPr="00734DCA" w:rsidTr="00734DCA">
        <w:trPr>
          <w:trHeight w:val="283"/>
          <w:jc w:val="center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Поголовье овец, коз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733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48,3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60,0</w:t>
            </w:r>
          </w:p>
        </w:tc>
      </w:tr>
    </w:tbl>
    <w:p w:rsidR="00293DA1" w:rsidRPr="00734DCA" w:rsidRDefault="00293DA1" w:rsidP="00293DA1">
      <w:pPr>
        <w:ind w:firstLine="720"/>
        <w:jc w:val="both"/>
        <w:rPr>
          <w:sz w:val="28"/>
          <w:szCs w:val="28"/>
        </w:rPr>
      </w:pPr>
    </w:p>
    <w:p w:rsidR="00293DA1" w:rsidRPr="00734DCA" w:rsidRDefault="00293DA1" w:rsidP="00293DA1">
      <w:pPr>
        <w:ind w:firstLine="720"/>
        <w:jc w:val="center"/>
        <w:rPr>
          <w:sz w:val="28"/>
          <w:szCs w:val="28"/>
        </w:rPr>
      </w:pPr>
      <w:r w:rsidRPr="00734DCA">
        <w:rPr>
          <w:sz w:val="28"/>
          <w:szCs w:val="28"/>
        </w:rPr>
        <w:t>Валовое производство основных сельскохозяйственных продуктов</w:t>
      </w:r>
    </w:p>
    <w:p w:rsidR="00293DA1" w:rsidRPr="00734DCA" w:rsidRDefault="001C72BB" w:rsidP="00293DA1">
      <w:pPr>
        <w:jc w:val="center"/>
        <w:rPr>
          <w:sz w:val="28"/>
          <w:szCs w:val="28"/>
        </w:rPr>
      </w:pPr>
      <w:r w:rsidRPr="00734DCA">
        <w:rPr>
          <w:sz w:val="28"/>
          <w:szCs w:val="28"/>
        </w:rPr>
        <w:t>за 2018-2020</w:t>
      </w:r>
      <w:r w:rsidR="00293DA1" w:rsidRPr="00734DCA">
        <w:rPr>
          <w:sz w:val="28"/>
          <w:szCs w:val="28"/>
        </w:rPr>
        <w:t xml:space="preserve"> гг.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029"/>
        <w:gridCol w:w="1030"/>
        <w:gridCol w:w="1030"/>
        <w:gridCol w:w="1128"/>
        <w:gridCol w:w="1128"/>
      </w:tblGrid>
      <w:tr w:rsidR="00293DA1" w:rsidRPr="00734DCA" w:rsidTr="00293DA1">
        <w:trPr>
          <w:trHeight w:val="557"/>
          <w:jc w:val="center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Продукция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2018</w:t>
            </w:r>
          </w:p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1C72BB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2019</w:t>
            </w:r>
            <w:r w:rsidR="00293DA1" w:rsidRPr="00734DCA">
              <w:rPr>
                <w:sz w:val="28"/>
                <w:szCs w:val="28"/>
              </w:rPr>
              <w:t xml:space="preserve"> </w:t>
            </w:r>
          </w:p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2020</w:t>
            </w:r>
            <w:r w:rsidR="00293DA1" w:rsidRPr="00734D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2020</w:t>
            </w:r>
            <w:r w:rsidR="00293DA1" w:rsidRPr="00734DCA">
              <w:rPr>
                <w:sz w:val="28"/>
                <w:szCs w:val="28"/>
              </w:rPr>
              <w:t xml:space="preserve"> г к 201</w:t>
            </w:r>
            <w:r w:rsidRPr="00734DCA">
              <w:rPr>
                <w:sz w:val="28"/>
                <w:szCs w:val="28"/>
              </w:rPr>
              <w:t>8</w:t>
            </w:r>
            <w:r w:rsidR="00293DA1" w:rsidRPr="00734DCA">
              <w:rPr>
                <w:sz w:val="28"/>
                <w:szCs w:val="28"/>
              </w:rPr>
              <w:t xml:space="preserve"> г 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2020г к 2019</w:t>
            </w:r>
            <w:r w:rsidR="00293DA1" w:rsidRPr="00734DCA">
              <w:rPr>
                <w:sz w:val="28"/>
                <w:szCs w:val="28"/>
              </w:rPr>
              <w:t xml:space="preserve"> г %</w:t>
            </w:r>
          </w:p>
        </w:tc>
      </w:tr>
      <w:tr w:rsidR="00293DA1" w:rsidRPr="00734DCA" w:rsidTr="00293DA1">
        <w:trPr>
          <w:trHeight w:val="573"/>
          <w:jc w:val="center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Скот и птица на убой (</w:t>
            </w:r>
            <w:proofErr w:type="gramStart"/>
            <w:r w:rsidRPr="00734DCA">
              <w:rPr>
                <w:sz w:val="28"/>
                <w:szCs w:val="28"/>
              </w:rPr>
              <w:t>живом</w:t>
            </w:r>
            <w:proofErr w:type="gramEnd"/>
            <w:r w:rsidRPr="00734DCA">
              <w:rPr>
                <w:sz w:val="28"/>
                <w:szCs w:val="28"/>
              </w:rPr>
              <w:t xml:space="preserve"> весе), тонн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1217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1211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1216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99,9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100,4</w:t>
            </w:r>
          </w:p>
        </w:tc>
      </w:tr>
      <w:tr w:rsidR="00293DA1" w:rsidRPr="00734DCA" w:rsidTr="00293DA1">
        <w:trPr>
          <w:trHeight w:val="279"/>
          <w:jc w:val="center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Молоко, тонн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2618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2564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2322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88,7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90,6</w:t>
            </w:r>
          </w:p>
        </w:tc>
      </w:tr>
      <w:tr w:rsidR="00293DA1" w:rsidRPr="00734DCA" w:rsidTr="00293DA1">
        <w:trPr>
          <w:trHeight w:val="294"/>
          <w:jc w:val="center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293DA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Яйца, тыс. шт.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1105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1087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1018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92,1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1" w:rsidRPr="00734DCA" w:rsidRDefault="00530A41" w:rsidP="00293DA1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93,6</w:t>
            </w:r>
          </w:p>
        </w:tc>
      </w:tr>
    </w:tbl>
    <w:p w:rsidR="00293DA1" w:rsidRPr="00734DCA" w:rsidRDefault="00293DA1" w:rsidP="00293DA1">
      <w:pPr>
        <w:ind w:firstLine="708"/>
        <w:jc w:val="both"/>
        <w:rPr>
          <w:sz w:val="28"/>
          <w:szCs w:val="28"/>
        </w:rPr>
      </w:pPr>
    </w:p>
    <w:p w:rsidR="009D66B2" w:rsidRDefault="00293DA1" w:rsidP="009D66B2">
      <w:pPr>
        <w:widowControl w:val="0"/>
        <w:autoSpaceDE w:val="0"/>
        <w:autoSpaceDN w:val="0"/>
        <w:adjustRightInd w:val="0"/>
        <w:ind w:left="60" w:firstLine="660"/>
        <w:jc w:val="both"/>
        <w:rPr>
          <w:rFonts w:ascii="Times New Roman CYR" w:hAnsi="Times New Roman CYR" w:cs="Times New Roman CYR"/>
          <w:sz w:val="28"/>
          <w:szCs w:val="28"/>
        </w:rPr>
      </w:pPr>
      <w:r w:rsidRPr="00293DA1">
        <w:rPr>
          <w:sz w:val="28"/>
          <w:szCs w:val="28"/>
        </w:rPr>
        <w:t>Производство скота и птицы на убой (живой</w:t>
      </w:r>
      <w:r w:rsidR="00530A41">
        <w:rPr>
          <w:sz w:val="28"/>
          <w:szCs w:val="28"/>
        </w:rPr>
        <w:t xml:space="preserve"> вес) увеличилось в 2020</w:t>
      </w:r>
      <w:r w:rsidRPr="00293DA1">
        <w:rPr>
          <w:sz w:val="28"/>
          <w:szCs w:val="28"/>
        </w:rPr>
        <w:t xml:space="preserve"> году</w:t>
      </w:r>
      <w:r w:rsidR="00530A41">
        <w:rPr>
          <w:sz w:val="28"/>
          <w:szCs w:val="28"/>
        </w:rPr>
        <w:t xml:space="preserve"> по сравнению с 2019</w:t>
      </w:r>
      <w:r w:rsidRPr="00293DA1">
        <w:rPr>
          <w:sz w:val="28"/>
          <w:szCs w:val="28"/>
        </w:rPr>
        <w:t xml:space="preserve"> годом на </w:t>
      </w:r>
      <w:r w:rsidR="009D66B2">
        <w:rPr>
          <w:sz w:val="28"/>
          <w:szCs w:val="28"/>
        </w:rPr>
        <w:t>0,4 %</w:t>
      </w:r>
      <w:r w:rsidRPr="00293DA1">
        <w:rPr>
          <w:sz w:val="28"/>
          <w:szCs w:val="28"/>
        </w:rPr>
        <w:t>. Производство яиц</w:t>
      </w:r>
      <w:r w:rsidR="00530A41" w:rsidRPr="00530A41">
        <w:rPr>
          <w:sz w:val="28"/>
          <w:szCs w:val="28"/>
        </w:rPr>
        <w:t>, молока</w:t>
      </w:r>
      <w:r w:rsidR="00530A41">
        <w:rPr>
          <w:sz w:val="28"/>
          <w:szCs w:val="28"/>
        </w:rPr>
        <w:t xml:space="preserve"> в 2020</w:t>
      </w:r>
      <w:r w:rsidRPr="00293DA1">
        <w:rPr>
          <w:sz w:val="28"/>
          <w:szCs w:val="28"/>
        </w:rPr>
        <w:t xml:space="preserve"> го</w:t>
      </w:r>
      <w:r w:rsidR="00530A41">
        <w:rPr>
          <w:sz w:val="28"/>
          <w:szCs w:val="28"/>
        </w:rPr>
        <w:t>ду снизилось по сравнению с 2019</w:t>
      </w:r>
      <w:r w:rsidRPr="00293DA1">
        <w:rPr>
          <w:sz w:val="28"/>
          <w:szCs w:val="28"/>
        </w:rPr>
        <w:t xml:space="preserve"> годом </w:t>
      </w:r>
      <w:proofErr w:type="gramStart"/>
      <w:r w:rsidRPr="00293DA1">
        <w:rPr>
          <w:sz w:val="28"/>
          <w:szCs w:val="28"/>
        </w:rPr>
        <w:t>на</w:t>
      </w:r>
      <w:proofErr w:type="gramEnd"/>
      <w:r w:rsidRPr="00293DA1">
        <w:rPr>
          <w:sz w:val="28"/>
          <w:szCs w:val="28"/>
        </w:rPr>
        <w:t xml:space="preserve"> </w:t>
      </w:r>
      <w:r w:rsidR="009D66B2">
        <w:rPr>
          <w:sz w:val="28"/>
          <w:szCs w:val="28"/>
        </w:rPr>
        <w:t>6,4</w:t>
      </w:r>
      <w:r w:rsidRPr="00293DA1">
        <w:rPr>
          <w:sz w:val="28"/>
          <w:szCs w:val="28"/>
        </w:rPr>
        <w:t xml:space="preserve"> %</w:t>
      </w:r>
      <w:r w:rsidR="009D66B2" w:rsidRPr="009D66B2">
        <w:t xml:space="preserve"> </w:t>
      </w:r>
      <w:r w:rsidR="009D66B2" w:rsidRPr="009D66B2">
        <w:rPr>
          <w:sz w:val="28"/>
          <w:szCs w:val="28"/>
        </w:rPr>
        <w:t xml:space="preserve">и </w:t>
      </w:r>
      <w:r w:rsidR="009D66B2">
        <w:rPr>
          <w:sz w:val="28"/>
          <w:szCs w:val="28"/>
        </w:rPr>
        <w:t>9,4</w:t>
      </w:r>
      <w:r w:rsidR="009D66B2" w:rsidRPr="009D66B2">
        <w:rPr>
          <w:sz w:val="28"/>
          <w:szCs w:val="28"/>
        </w:rPr>
        <w:t>% соответственно</w:t>
      </w:r>
      <w:r w:rsidRPr="00293DA1">
        <w:rPr>
          <w:sz w:val="28"/>
          <w:szCs w:val="28"/>
        </w:rPr>
        <w:t>.</w:t>
      </w:r>
      <w:r w:rsidR="009D66B2">
        <w:rPr>
          <w:sz w:val="28"/>
          <w:szCs w:val="28"/>
        </w:rPr>
        <w:t xml:space="preserve"> </w:t>
      </w:r>
      <w:r w:rsidR="009D66B2">
        <w:rPr>
          <w:rFonts w:ascii="Times New Roman CYR" w:hAnsi="Times New Roman CYR" w:cs="Times New Roman CYR"/>
          <w:sz w:val="28"/>
          <w:szCs w:val="28"/>
        </w:rPr>
        <w:t>По отрасли животноводство поголовье крупного рогатого скота по всем категориям хозяйств в 2020 году составило 2882 голов, что по сравнению с 2019 годом уменьшилось на 5,7 %. Поголовье коров в 2020 году составило 1096 голов, снижение на 7,5% по отношению к предыдущему году. Поголовье свиней в 2020 году уменьшилось  на 1,4 % и составило 2756 голов.</w:t>
      </w:r>
      <w:r w:rsidR="009D66B2" w:rsidRPr="00AF467C">
        <w:t xml:space="preserve"> </w:t>
      </w:r>
      <w:r w:rsidR="009D66B2" w:rsidRPr="00AF467C">
        <w:rPr>
          <w:rFonts w:ascii="Times New Roman CYR" w:hAnsi="Times New Roman CYR" w:cs="Times New Roman CYR"/>
          <w:sz w:val="28"/>
          <w:szCs w:val="28"/>
        </w:rPr>
        <w:t>Средняя себестоимость реализованной продукции ниже производственной, так хозяйство</w:t>
      </w:r>
      <w:r w:rsidR="009D66B2">
        <w:rPr>
          <w:rFonts w:ascii="Times New Roman CYR" w:hAnsi="Times New Roman CYR" w:cs="Times New Roman CYR"/>
          <w:sz w:val="28"/>
          <w:szCs w:val="28"/>
        </w:rPr>
        <w:t>, ООО «Восход»</w:t>
      </w:r>
      <w:r w:rsidR="009D66B2" w:rsidRPr="00AF467C">
        <w:rPr>
          <w:rFonts w:ascii="Times New Roman CYR" w:hAnsi="Times New Roman CYR" w:cs="Times New Roman CYR"/>
          <w:sz w:val="28"/>
          <w:szCs w:val="28"/>
        </w:rPr>
        <w:t xml:space="preserve"> в последующем настроено на полную ликвидацию свиноводства</w:t>
      </w:r>
      <w:r w:rsidR="009D66B2">
        <w:rPr>
          <w:rFonts w:ascii="Times New Roman CYR" w:hAnsi="Times New Roman CYR" w:cs="Times New Roman CYR"/>
          <w:sz w:val="28"/>
          <w:szCs w:val="28"/>
        </w:rPr>
        <w:t>. Увеличение производства мяса планируется за счет роста продуктивности поголовья крупного рогатого скота на выращивании, создание сбалансированной кормовой базы.</w:t>
      </w:r>
    </w:p>
    <w:p w:rsidR="009D66B2" w:rsidRPr="00F16AC0" w:rsidRDefault="009D66B2" w:rsidP="009D66B2">
      <w:pPr>
        <w:ind w:firstLine="708"/>
        <w:jc w:val="both"/>
        <w:rPr>
          <w:sz w:val="28"/>
          <w:szCs w:val="28"/>
        </w:rPr>
      </w:pPr>
      <w:r w:rsidRPr="00F16AC0">
        <w:rPr>
          <w:sz w:val="28"/>
          <w:szCs w:val="28"/>
        </w:rPr>
        <w:lastRenderedPageBreak/>
        <w:t xml:space="preserve">Местонахождение и агрохимические условия предприятий </w:t>
      </w:r>
      <w:r>
        <w:rPr>
          <w:sz w:val="28"/>
          <w:szCs w:val="28"/>
        </w:rPr>
        <w:t>Тасеевского</w:t>
      </w:r>
      <w:r w:rsidRPr="00F16AC0">
        <w:rPr>
          <w:sz w:val="28"/>
          <w:szCs w:val="28"/>
        </w:rPr>
        <w:t xml:space="preserve"> района способствуют выращиванию продовольственной пшеницы. В структуре посевных площадей ведущее место (74,3%) занимают зерновые, затем кормовые культуры (12,7 %) и технические культуры (около 9,6 %).</w:t>
      </w:r>
    </w:p>
    <w:p w:rsidR="009D66B2" w:rsidRPr="00F16AC0" w:rsidRDefault="009D66B2" w:rsidP="009D66B2">
      <w:pPr>
        <w:ind w:firstLine="708"/>
        <w:jc w:val="both"/>
        <w:rPr>
          <w:sz w:val="28"/>
          <w:szCs w:val="28"/>
        </w:rPr>
      </w:pPr>
      <w:r w:rsidRPr="00F16AC0">
        <w:rPr>
          <w:sz w:val="28"/>
          <w:szCs w:val="28"/>
        </w:rPr>
        <w:t xml:space="preserve">                        </w:t>
      </w:r>
    </w:p>
    <w:p w:rsidR="009D66B2" w:rsidRPr="00F16AC0" w:rsidRDefault="009D66B2" w:rsidP="009D66B2">
      <w:pPr>
        <w:ind w:firstLine="708"/>
        <w:jc w:val="center"/>
        <w:rPr>
          <w:sz w:val="28"/>
          <w:szCs w:val="28"/>
        </w:rPr>
      </w:pPr>
      <w:r w:rsidRPr="00F16AC0">
        <w:rPr>
          <w:sz w:val="28"/>
          <w:szCs w:val="28"/>
        </w:rPr>
        <w:t xml:space="preserve">Посевная площадь сельскохозяйственных культур </w:t>
      </w:r>
    </w:p>
    <w:p w:rsidR="009D66B2" w:rsidRPr="00F16AC0" w:rsidRDefault="009D66B2" w:rsidP="009D66B2">
      <w:pPr>
        <w:ind w:firstLine="708"/>
        <w:jc w:val="right"/>
        <w:rPr>
          <w:sz w:val="28"/>
          <w:szCs w:val="28"/>
        </w:rPr>
      </w:pPr>
      <w:r w:rsidRPr="00F16AC0">
        <w:rPr>
          <w:sz w:val="28"/>
          <w:szCs w:val="28"/>
        </w:rPr>
        <w:t xml:space="preserve">                           </w:t>
      </w:r>
      <w:r w:rsidRPr="00F16AC0">
        <w:t xml:space="preserve">                    </w:t>
      </w:r>
      <w:r w:rsidRPr="00F16AC0">
        <w:rPr>
          <w:sz w:val="28"/>
          <w:szCs w:val="28"/>
        </w:rPr>
        <w:t>га</w:t>
      </w:r>
    </w:p>
    <w:tbl>
      <w:tblPr>
        <w:tblW w:w="9259" w:type="dxa"/>
        <w:jc w:val="center"/>
        <w:tblInd w:w="-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1134"/>
        <w:gridCol w:w="993"/>
        <w:gridCol w:w="1134"/>
        <w:gridCol w:w="850"/>
        <w:gridCol w:w="801"/>
      </w:tblGrid>
      <w:tr w:rsidR="00C361E8" w:rsidRPr="00C361E8" w:rsidTr="00C361E8">
        <w:trPr>
          <w:cantSplit/>
          <w:trHeight w:val="1544"/>
          <w:jc w:val="center"/>
        </w:trPr>
        <w:tc>
          <w:tcPr>
            <w:tcW w:w="4347" w:type="dxa"/>
            <w:shd w:val="clear" w:color="auto" w:fill="auto"/>
          </w:tcPr>
          <w:p w:rsidR="009D66B2" w:rsidRPr="00C361E8" w:rsidRDefault="009D66B2" w:rsidP="00286206">
            <w:pPr>
              <w:ind w:left="-1295" w:firstLine="129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2018</w:t>
            </w:r>
          </w:p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 xml:space="preserve">2019 </w:t>
            </w:r>
          </w:p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2020 г к 2018 г %</w:t>
            </w:r>
          </w:p>
        </w:tc>
        <w:tc>
          <w:tcPr>
            <w:tcW w:w="801" w:type="dxa"/>
            <w:shd w:val="clear" w:color="auto" w:fill="auto"/>
          </w:tcPr>
          <w:p w:rsidR="009D66B2" w:rsidRPr="00C361E8" w:rsidRDefault="009D66B2" w:rsidP="00286206">
            <w:pPr>
              <w:jc w:val="both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2020г к 2019 г %</w:t>
            </w:r>
          </w:p>
        </w:tc>
      </w:tr>
      <w:tr w:rsidR="00C361E8" w:rsidRPr="00C361E8" w:rsidTr="00C361E8">
        <w:trPr>
          <w:trHeight w:val="327"/>
          <w:jc w:val="center"/>
        </w:trPr>
        <w:tc>
          <w:tcPr>
            <w:tcW w:w="4347" w:type="dxa"/>
            <w:shd w:val="clear" w:color="auto" w:fill="auto"/>
            <w:vAlign w:val="center"/>
          </w:tcPr>
          <w:p w:rsidR="002149D6" w:rsidRPr="00C361E8" w:rsidRDefault="002149D6" w:rsidP="00C361E8">
            <w:pPr>
              <w:ind w:left="-1115" w:firstLine="1115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Посевная площадь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D6" w:rsidRPr="00C361E8" w:rsidRDefault="002149D6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20424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D6" w:rsidRPr="00C361E8" w:rsidRDefault="002149D6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21072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D6" w:rsidRPr="00C361E8" w:rsidRDefault="002149D6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20435</w:t>
            </w:r>
          </w:p>
        </w:tc>
        <w:tc>
          <w:tcPr>
            <w:tcW w:w="850" w:type="dxa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100,0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97,0</w:t>
            </w:r>
          </w:p>
        </w:tc>
      </w:tr>
      <w:tr w:rsidR="00C361E8" w:rsidRPr="00C361E8" w:rsidTr="00C361E8">
        <w:trPr>
          <w:trHeight w:val="349"/>
          <w:jc w:val="center"/>
        </w:trPr>
        <w:tc>
          <w:tcPr>
            <w:tcW w:w="4347" w:type="dxa"/>
            <w:shd w:val="clear" w:color="auto" w:fill="auto"/>
            <w:vAlign w:val="center"/>
          </w:tcPr>
          <w:p w:rsidR="009D66B2" w:rsidRPr="00C361E8" w:rsidRDefault="009D66B2" w:rsidP="00C361E8">
            <w:pPr>
              <w:ind w:left="-1295" w:firstLine="1295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Посевная площадь картофеля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B2" w:rsidRPr="00C361E8" w:rsidRDefault="009D66B2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354,0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66B2" w:rsidRPr="00C361E8" w:rsidRDefault="009D66B2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B2" w:rsidRPr="00C361E8" w:rsidRDefault="002149D6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313,0</w:t>
            </w:r>
          </w:p>
        </w:tc>
        <w:tc>
          <w:tcPr>
            <w:tcW w:w="850" w:type="dxa"/>
            <w:vAlign w:val="center"/>
          </w:tcPr>
          <w:p w:rsidR="009D66B2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88,4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66B2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95,4</w:t>
            </w:r>
          </w:p>
        </w:tc>
      </w:tr>
      <w:tr w:rsidR="00C361E8" w:rsidRPr="00C361E8" w:rsidTr="00C361E8">
        <w:trPr>
          <w:trHeight w:val="344"/>
          <w:jc w:val="center"/>
        </w:trPr>
        <w:tc>
          <w:tcPr>
            <w:tcW w:w="4347" w:type="dxa"/>
            <w:shd w:val="clear" w:color="auto" w:fill="auto"/>
            <w:vAlign w:val="center"/>
          </w:tcPr>
          <w:p w:rsidR="002149D6" w:rsidRPr="00C361E8" w:rsidRDefault="002149D6" w:rsidP="00C361E8">
            <w:pPr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Посевная площадь овощей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D6" w:rsidRPr="00C361E8" w:rsidRDefault="002149D6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51,0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D6" w:rsidRPr="00C361E8" w:rsidRDefault="002149D6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D6" w:rsidRPr="00C361E8" w:rsidRDefault="002149D6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45,0</w:t>
            </w:r>
          </w:p>
        </w:tc>
        <w:tc>
          <w:tcPr>
            <w:tcW w:w="850" w:type="dxa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88,2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97,8</w:t>
            </w:r>
          </w:p>
        </w:tc>
      </w:tr>
      <w:tr w:rsidR="00C361E8" w:rsidRPr="00C361E8" w:rsidTr="00C361E8">
        <w:trPr>
          <w:trHeight w:val="340"/>
          <w:jc w:val="center"/>
        </w:trPr>
        <w:tc>
          <w:tcPr>
            <w:tcW w:w="4347" w:type="dxa"/>
            <w:shd w:val="clear" w:color="auto" w:fill="auto"/>
            <w:vAlign w:val="center"/>
          </w:tcPr>
          <w:p w:rsidR="002149D6" w:rsidRPr="00C361E8" w:rsidRDefault="002149D6" w:rsidP="00C361E8">
            <w:pPr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Итого по району посевные площади сельскохозяйственных культур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D6" w:rsidRPr="00C361E8" w:rsidRDefault="002149D6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22805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9D6" w:rsidRPr="00C361E8" w:rsidRDefault="002149D6" w:rsidP="00C361E8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C361E8">
              <w:rPr>
                <w:color w:val="000000"/>
                <w:sz w:val="28"/>
                <w:szCs w:val="28"/>
              </w:rPr>
              <w:t>22939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22391,0</w:t>
            </w:r>
          </w:p>
        </w:tc>
        <w:tc>
          <w:tcPr>
            <w:tcW w:w="850" w:type="dxa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98,2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2149D6" w:rsidRPr="00C361E8" w:rsidRDefault="00C361E8" w:rsidP="00C361E8">
            <w:pPr>
              <w:jc w:val="center"/>
              <w:rPr>
                <w:sz w:val="28"/>
                <w:szCs w:val="28"/>
              </w:rPr>
            </w:pPr>
            <w:r w:rsidRPr="00C361E8">
              <w:rPr>
                <w:sz w:val="28"/>
                <w:szCs w:val="28"/>
              </w:rPr>
              <w:t>97,6</w:t>
            </w:r>
          </w:p>
        </w:tc>
      </w:tr>
    </w:tbl>
    <w:p w:rsidR="009D66B2" w:rsidRPr="00C361E8" w:rsidRDefault="009D66B2" w:rsidP="009D66B2">
      <w:pPr>
        <w:ind w:firstLine="708"/>
        <w:jc w:val="both"/>
        <w:rPr>
          <w:sz w:val="28"/>
          <w:szCs w:val="28"/>
        </w:rPr>
      </w:pPr>
    </w:p>
    <w:p w:rsidR="00293DA1" w:rsidRDefault="00734DCA" w:rsidP="00293DA1">
      <w:pPr>
        <w:ind w:firstLine="708"/>
        <w:jc w:val="both"/>
        <w:rPr>
          <w:sz w:val="28"/>
          <w:szCs w:val="28"/>
        </w:rPr>
      </w:pPr>
      <w:r w:rsidRPr="00734DCA">
        <w:rPr>
          <w:sz w:val="28"/>
          <w:szCs w:val="28"/>
        </w:rPr>
        <w:t xml:space="preserve">Посевная площадь сельскохозяйственных культур на протяжении трех лет имеет тенденцию к сокращению. За анализируемый период она сократилась на 12,5 %.  Это вызвано тем, что в секторе сельскохозяйственных организаций наблюдается снижение посева зерновых культур, в связи с закрытием </w:t>
      </w:r>
      <w:r>
        <w:rPr>
          <w:sz w:val="28"/>
          <w:szCs w:val="28"/>
        </w:rPr>
        <w:t>КФХ</w:t>
      </w:r>
      <w:r w:rsidRPr="00734DCA">
        <w:rPr>
          <w:sz w:val="28"/>
          <w:szCs w:val="28"/>
        </w:rPr>
        <w:t>. Недостаточная финансовая обеспеченность, отсутствие оборотных средств, нехватка кадровой силы, изношенность материально-технической базы и медленные темпы обновления отрицательно сказываются на технологическом процессе сельскохозяйственного производства, способствуют выводу пашни из оборота.</w:t>
      </w:r>
    </w:p>
    <w:p w:rsidR="00734DCA" w:rsidRPr="00734DCA" w:rsidRDefault="00734DCA" w:rsidP="00734DCA">
      <w:pPr>
        <w:ind w:firstLine="709"/>
        <w:jc w:val="both"/>
        <w:rPr>
          <w:sz w:val="28"/>
          <w:szCs w:val="28"/>
        </w:rPr>
      </w:pPr>
    </w:p>
    <w:p w:rsidR="00734DCA" w:rsidRPr="00734DCA" w:rsidRDefault="00734DCA" w:rsidP="00734DCA">
      <w:pPr>
        <w:jc w:val="center"/>
        <w:rPr>
          <w:sz w:val="28"/>
          <w:szCs w:val="28"/>
        </w:rPr>
      </w:pPr>
      <w:r w:rsidRPr="00734DCA">
        <w:rPr>
          <w:sz w:val="28"/>
          <w:szCs w:val="28"/>
        </w:rPr>
        <w:t>Валовое производство основных сельскохозяйственных продуктов</w:t>
      </w:r>
    </w:p>
    <w:p w:rsidR="00734DCA" w:rsidRPr="00734DCA" w:rsidRDefault="00734DCA" w:rsidP="00734DCA">
      <w:pPr>
        <w:jc w:val="right"/>
        <w:rPr>
          <w:sz w:val="28"/>
          <w:szCs w:val="28"/>
        </w:rPr>
      </w:pPr>
      <w:r w:rsidRPr="00734DCA">
        <w:rPr>
          <w:sz w:val="28"/>
          <w:szCs w:val="28"/>
        </w:rPr>
        <w:t xml:space="preserve">         тонн</w:t>
      </w:r>
    </w:p>
    <w:p w:rsidR="00734DCA" w:rsidRPr="00734DCA" w:rsidRDefault="00734DCA" w:rsidP="00734DCA">
      <w:pPr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378"/>
        <w:gridCol w:w="1293"/>
        <w:gridCol w:w="1293"/>
        <w:gridCol w:w="1420"/>
        <w:gridCol w:w="1096"/>
      </w:tblGrid>
      <w:tr w:rsidR="00734DCA" w:rsidRPr="00734DCA" w:rsidTr="00A76B81">
        <w:trPr>
          <w:trHeight w:val="816"/>
        </w:trPr>
        <w:tc>
          <w:tcPr>
            <w:tcW w:w="2700" w:type="dxa"/>
            <w:shd w:val="clear" w:color="auto" w:fill="auto"/>
          </w:tcPr>
          <w:p w:rsidR="00734DCA" w:rsidRPr="00734DCA" w:rsidRDefault="00734DCA" w:rsidP="00734DCA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Продукция</w:t>
            </w:r>
          </w:p>
        </w:tc>
        <w:tc>
          <w:tcPr>
            <w:tcW w:w="1378" w:type="dxa"/>
            <w:shd w:val="clear" w:color="auto" w:fill="auto"/>
          </w:tcPr>
          <w:p w:rsidR="00734DCA" w:rsidRPr="00734DCA" w:rsidRDefault="00734DCA" w:rsidP="0073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734DCA">
              <w:rPr>
                <w:sz w:val="28"/>
                <w:szCs w:val="28"/>
              </w:rPr>
              <w:t>г</w:t>
            </w:r>
          </w:p>
        </w:tc>
        <w:tc>
          <w:tcPr>
            <w:tcW w:w="1293" w:type="dxa"/>
            <w:shd w:val="clear" w:color="auto" w:fill="auto"/>
          </w:tcPr>
          <w:p w:rsidR="00734DCA" w:rsidRPr="00734DCA" w:rsidRDefault="00734DCA" w:rsidP="0073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734DCA">
              <w:rPr>
                <w:sz w:val="28"/>
                <w:szCs w:val="28"/>
              </w:rPr>
              <w:t>г</w:t>
            </w:r>
          </w:p>
        </w:tc>
        <w:tc>
          <w:tcPr>
            <w:tcW w:w="1293" w:type="dxa"/>
            <w:shd w:val="clear" w:color="auto" w:fill="auto"/>
          </w:tcPr>
          <w:p w:rsidR="00734DCA" w:rsidRPr="00734DCA" w:rsidRDefault="00734DCA" w:rsidP="0073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734DCA">
              <w:rPr>
                <w:sz w:val="28"/>
                <w:szCs w:val="28"/>
              </w:rPr>
              <w:t>г</w:t>
            </w:r>
          </w:p>
        </w:tc>
        <w:tc>
          <w:tcPr>
            <w:tcW w:w="1420" w:type="dxa"/>
            <w:shd w:val="clear" w:color="auto" w:fill="auto"/>
          </w:tcPr>
          <w:p w:rsidR="00734DCA" w:rsidRPr="00734DCA" w:rsidRDefault="007A5673" w:rsidP="0073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 к 2018</w:t>
            </w:r>
            <w:r w:rsidR="00734DCA" w:rsidRPr="00734DCA">
              <w:rPr>
                <w:sz w:val="28"/>
                <w:szCs w:val="28"/>
              </w:rPr>
              <w:t>г, %</w:t>
            </w:r>
          </w:p>
        </w:tc>
        <w:tc>
          <w:tcPr>
            <w:tcW w:w="1096" w:type="dxa"/>
            <w:shd w:val="clear" w:color="auto" w:fill="auto"/>
          </w:tcPr>
          <w:p w:rsidR="00734DCA" w:rsidRPr="00734DCA" w:rsidRDefault="007A5673" w:rsidP="0073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 к 2019</w:t>
            </w:r>
            <w:r w:rsidR="00734DCA" w:rsidRPr="00734DCA">
              <w:rPr>
                <w:sz w:val="28"/>
                <w:szCs w:val="28"/>
              </w:rPr>
              <w:t xml:space="preserve"> г, %</w:t>
            </w:r>
          </w:p>
        </w:tc>
      </w:tr>
      <w:tr w:rsidR="007A5673" w:rsidRPr="00734DCA" w:rsidTr="007A5673">
        <w:trPr>
          <w:trHeight w:val="512"/>
        </w:trPr>
        <w:tc>
          <w:tcPr>
            <w:tcW w:w="2700" w:type="dxa"/>
            <w:shd w:val="clear" w:color="auto" w:fill="auto"/>
          </w:tcPr>
          <w:p w:rsidR="007A5673" w:rsidRPr="00734DCA" w:rsidRDefault="007A5673" w:rsidP="00734DCA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Зерно, в весе после доработки, тонн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A5673" w:rsidRDefault="007A5673" w:rsidP="00A76B81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38324,7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7A5673" w:rsidRDefault="007A5673" w:rsidP="007A5673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36602,9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7A5673" w:rsidRPr="00734DCA" w:rsidRDefault="007A5673" w:rsidP="007A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49482,1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A5673" w:rsidRPr="00734DCA" w:rsidRDefault="007A5673" w:rsidP="007A5673">
            <w:pPr>
              <w:ind w:hanging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5673" w:rsidRPr="00734DCA" w:rsidRDefault="007A5673" w:rsidP="007A5673">
            <w:pPr>
              <w:ind w:hanging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1135,2</w:t>
            </w:r>
          </w:p>
        </w:tc>
      </w:tr>
      <w:tr w:rsidR="007A5673" w:rsidRPr="00734DCA" w:rsidTr="007A5673">
        <w:trPr>
          <w:trHeight w:val="241"/>
        </w:trPr>
        <w:tc>
          <w:tcPr>
            <w:tcW w:w="2700" w:type="dxa"/>
            <w:shd w:val="clear" w:color="auto" w:fill="auto"/>
          </w:tcPr>
          <w:p w:rsidR="007A5673" w:rsidRPr="00734DCA" w:rsidRDefault="007A5673" w:rsidP="00734DCA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Картофель, тонн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A5673" w:rsidRDefault="007A5673" w:rsidP="00A76B81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6118,4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7A5673" w:rsidRDefault="007A5673" w:rsidP="007A5673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6455,6</w:t>
            </w:r>
          </w:p>
        </w:tc>
        <w:tc>
          <w:tcPr>
            <w:tcW w:w="1293" w:type="dxa"/>
            <w:shd w:val="clear" w:color="auto" w:fill="auto"/>
          </w:tcPr>
          <w:p w:rsidR="007A5673" w:rsidRPr="00734DCA" w:rsidRDefault="007A5673" w:rsidP="007A5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5965,96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A5673" w:rsidRPr="00734DCA" w:rsidRDefault="007A5673" w:rsidP="007A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5673" w:rsidRPr="00734DCA" w:rsidRDefault="007A5673" w:rsidP="007A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</w:tr>
      <w:tr w:rsidR="007A5673" w:rsidRPr="00734DCA" w:rsidTr="007A5673">
        <w:trPr>
          <w:trHeight w:val="271"/>
        </w:trPr>
        <w:tc>
          <w:tcPr>
            <w:tcW w:w="2700" w:type="dxa"/>
            <w:shd w:val="clear" w:color="auto" w:fill="auto"/>
          </w:tcPr>
          <w:p w:rsidR="007A5673" w:rsidRPr="00734DCA" w:rsidRDefault="007A5673" w:rsidP="00734DCA">
            <w:pPr>
              <w:jc w:val="both"/>
              <w:rPr>
                <w:sz w:val="28"/>
                <w:szCs w:val="28"/>
              </w:rPr>
            </w:pPr>
            <w:r w:rsidRPr="00734DCA">
              <w:rPr>
                <w:sz w:val="28"/>
                <w:szCs w:val="28"/>
              </w:rPr>
              <w:t>Овощи, тонн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7A5673" w:rsidRDefault="007A5673" w:rsidP="00A76B81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1384,7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7A5673" w:rsidRDefault="007A5673" w:rsidP="007A5673">
            <w:pPr>
              <w:shd w:val="clear" w:color="auto" w:fill="FFFFFF" w:themeFill="background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1285,0</w:t>
            </w:r>
          </w:p>
        </w:tc>
        <w:tc>
          <w:tcPr>
            <w:tcW w:w="1293" w:type="dxa"/>
            <w:shd w:val="clear" w:color="auto" w:fill="auto"/>
          </w:tcPr>
          <w:p w:rsidR="007A5673" w:rsidRPr="00734DCA" w:rsidRDefault="007A5673" w:rsidP="007A5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1273,34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A5673" w:rsidRPr="00734DCA" w:rsidRDefault="007A5673" w:rsidP="007A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A5673" w:rsidRPr="00734DCA" w:rsidRDefault="007A5673" w:rsidP="007A5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</w:tbl>
    <w:p w:rsidR="00734DCA" w:rsidRPr="00734DCA" w:rsidRDefault="007A5673" w:rsidP="00734DCA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картофеля в 2020</w:t>
      </w:r>
      <w:r w:rsidR="00734DCA" w:rsidRPr="00734DCA">
        <w:rPr>
          <w:rFonts w:ascii="Times New Roman CYR" w:hAnsi="Times New Roman CYR" w:cs="Times New Roman CYR"/>
          <w:sz w:val="28"/>
          <w:szCs w:val="28"/>
        </w:rPr>
        <w:t xml:space="preserve"> году у</w:t>
      </w:r>
      <w:r>
        <w:rPr>
          <w:rFonts w:ascii="Times New Roman CYR" w:hAnsi="Times New Roman CYR" w:cs="Times New Roman CYR"/>
          <w:sz w:val="28"/>
          <w:szCs w:val="28"/>
        </w:rPr>
        <w:t>меньшилось на 7,6 % по отношению к  2019</w:t>
      </w:r>
      <w:r w:rsidR="00734DCA" w:rsidRPr="00734D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году. Производство овощей на 0,9</w:t>
      </w:r>
      <w:r w:rsidR="00734DCA" w:rsidRPr="00734DCA">
        <w:rPr>
          <w:rFonts w:ascii="Times New Roman CYR" w:hAnsi="Times New Roman CYR" w:cs="Times New Roman CYR"/>
          <w:sz w:val="28"/>
          <w:szCs w:val="28"/>
        </w:rPr>
        <w:t>% ниже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2019</w:t>
      </w:r>
      <w:r w:rsidR="00734DCA" w:rsidRPr="00734DCA">
        <w:rPr>
          <w:rFonts w:ascii="Times New Roman CYR" w:hAnsi="Times New Roman CYR" w:cs="Times New Roman CYR"/>
          <w:sz w:val="28"/>
          <w:szCs w:val="28"/>
        </w:rPr>
        <w:t xml:space="preserve"> года. Прои</w:t>
      </w:r>
      <w:r>
        <w:rPr>
          <w:rFonts w:ascii="Times New Roman CYR" w:hAnsi="Times New Roman CYR" w:cs="Times New Roman CYR"/>
          <w:sz w:val="28"/>
          <w:szCs w:val="28"/>
        </w:rPr>
        <w:t>зводство зерновых культур в 2020</w:t>
      </w:r>
      <w:r w:rsidR="00734DCA" w:rsidRPr="00734D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 выросло по сравнению с 2019</w:t>
      </w:r>
      <w:r w:rsidR="00963CD7">
        <w:rPr>
          <w:rFonts w:ascii="Times New Roman CYR" w:hAnsi="Times New Roman CYR" w:cs="Times New Roman CYR"/>
          <w:sz w:val="28"/>
          <w:szCs w:val="28"/>
        </w:rPr>
        <w:t xml:space="preserve"> годом на 35,2</w:t>
      </w:r>
      <w:r w:rsidR="00734DCA" w:rsidRPr="00734DCA"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734DCA" w:rsidRPr="00734DCA" w:rsidRDefault="00734DCA" w:rsidP="00734DCA">
      <w:pPr>
        <w:ind w:firstLine="709"/>
        <w:jc w:val="both"/>
        <w:rPr>
          <w:sz w:val="28"/>
          <w:szCs w:val="28"/>
        </w:rPr>
      </w:pPr>
      <w:r w:rsidRPr="00734DCA">
        <w:rPr>
          <w:sz w:val="28"/>
          <w:szCs w:val="28"/>
        </w:rPr>
        <w:lastRenderedPageBreak/>
        <w:t>В структуре производства основных видов продукции по всем категориям хозяйств более 50% общего объема  приходится на личные подсобные хозяйства. Таким образом, личными подсобными хозяйствами</w:t>
      </w:r>
      <w:r w:rsidR="00963CD7">
        <w:rPr>
          <w:sz w:val="28"/>
          <w:szCs w:val="28"/>
        </w:rPr>
        <w:t xml:space="preserve"> произведено: </w:t>
      </w:r>
      <w:r w:rsidRPr="00734DCA">
        <w:rPr>
          <w:sz w:val="28"/>
          <w:szCs w:val="28"/>
        </w:rPr>
        <w:t>картофель – 100%; овощи – 100 %; производство скота и пти</w:t>
      </w:r>
      <w:r w:rsidR="00963CD7">
        <w:rPr>
          <w:sz w:val="28"/>
          <w:szCs w:val="28"/>
        </w:rPr>
        <w:t>цы на убой (в живом весе) – 68,0</w:t>
      </w:r>
      <w:r w:rsidRPr="00734DCA">
        <w:rPr>
          <w:sz w:val="28"/>
          <w:szCs w:val="28"/>
        </w:rPr>
        <w:t xml:space="preserve">  %; молоко – 41,9 %; яйцо – 100 %. </w:t>
      </w:r>
    </w:p>
    <w:p w:rsidR="00734DCA" w:rsidRPr="00734DCA" w:rsidRDefault="00734DCA" w:rsidP="00734DCA">
      <w:pPr>
        <w:ind w:firstLine="709"/>
        <w:jc w:val="both"/>
        <w:rPr>
          <w:sz w:val="28"/>
          <w:szCs w:val="28"/>
        </w:rPr>
      </w:pPr>
      <w:r w:rsidRPr="00734DCA">
        <w:rPr>
          <w:sz w:val="28"/>
          <w:szCs w:val="28"/>
        </w:rPr>
        <w:t>Личное подсобное хозяйство является для большинства сельских семей основным источником дохода.</w:t>
      </w:r>
    </w:p>
    <w:p w:rsidR="00734DCA" w:rsidRPr="00734DCA" w:rsidRDefault="00734DCA" w:rsidP="00734DCA">
      <w:pPr>
        <w:ind w:firstLine="709"/>
        <w:jc w:val="both"/>
        <w:rPr>
          <w:sz w:val="28"/>
          <w:szCs w:val="28"/>
        </w:rPr>
      </w:pPr>
      <w:r w:rsidRPr="00734DCA">
        <w:rPr>
          <w:sz w:val="28"/>
          <w:szCs w:val="28"/>
        </w:rPr>
        <w:t xml:space="preserve">Развитие малых форм хозяйствования в сельской местности имеет </w:t>
      </w:r>
      <w:proofErr w:type="gramStart"/>
      <w:r w:rsidRPr="00734DCA">
        <w:rPr>
          <w:sz w:val="28"/>
          <w:szCs w:val="28"/>
        </w:rPr>
        <w:t>важное значение</w:t>
      </w:r>
      <w:proofErr w:type="gramEnd"/>
      <w:r w:rsidRPr="00734DCA">
        <w:rPr>
          <w:sz w:val="28"/>
          <w:szCs w:val="28"/>
        </w:rPr>
        <w:t xml:space="preserve"> в связи со сложившимися на селе условиями, в которых кризисное состояние многих крупных хозяйств усложнило трудоустройство, снизило занятость сельских жителей, обострило социально – экономические проблемы.</w:t>
      </w:r>
    </w:p>
    <w:p w:rsidR="00ED41E0" w:rsidRDefault="00E85CF4" w:rsidP="00ED41E0">
      <w:pPr>
        <w:ind w:firstLine="709"/>
        <w:jc w:val="both"/>
        <w:rPr>
          <w:sz w:val="28"/>
          <w:szCs w:val="28"/>
        </w:rPr>
      </w:pPr>
      <w:r w:rsidRPr="006C6F76">
        <w:rPr>
          <w:sz w:val="28"/>
          <w:szCs w:val="28"/>
        </w:rPr>
        <w:t xml:space="preserve"> </w:t>
      </w:r>
      <w:r w:rsidR="00ED41E0">
        <w:rPr>
          <w:sz w:val="28"/>
          <w:szCs w:val="28"/>
        </w:rPr>
        <w:t xml:space="preserve">         </w:t>
      </w:r>
      <w:r w:rsidR="00ED41E0" w:rsidRPr="00ED41E0">
        <w:rPr>
          <w:sz w:val="28"/>
          <w:szCs w:val="28"/>
        </w:rPr>
        <w:t>Наибольшую долю в производстве</w:t>
      </w:r>
      <w:r w:rsidR="00ED41E0">
        <w:rPr>
          <w:sz w:val="28"/>
          <w:szCs w:val="28"/>
        </w:rPr>
        <w:t xml:space="preserve"> </w:t>
      </w:r>
      <w:r w:rsidR="00ED41E0" w:rsidRPr="00ED41E0">
        <w:rPr>
          <w:sz w:val="28"/>
          <w:szCs w:val="28"/>
        </w:rPr>
        <w:t xml:space="preserve">валовой сельскохозяйственной продукции занимаю </w:t>
      </w:r>
      <w:r w:rsidR="00632EE9" w:rsidRPr="00632EE9">
        <w:rPr>
          <w:sz w:val="28"/>
          <w:szCs w:val="28"/>
        </w:rPr>
        <w:t>сельскохозяйственные организации</w:t>
      </w:r>
      <w:r w:rsidR="00632EE9" w:rsidRPr="00632EE9">
        <w:t xml:space="preserve"> </w:t>
      </w:r>
      <w:r w:rsidR="00632EE9">
        <w:rPr>
          <w:sz w:val="28"/>
          <w:szCs w:val="28"/>
        </w:rPr>
        <w:t>с долей в 47,0</w:t>
      </w:r>
      <w:r w:rsidR="00632EE9" w:rsidRPr="00632EE9">
        <w:rPr>
          <w:sz w:val="28"/>
          <w:szCs w:val="28"/>
        </w:rPr>
        <w:t xml:space="preserve">%,  затем </w:t>
      </w:r>
      <w:r w:rsidR="00ED41E0" w:rsidRPr="00ED41E0">
        <w:rPr>
          <w:sz w:val="28"/>
          <w:szCs w:val="28"/>
        </w:rPr>
        <w:t>граждане, ведущие личное подсобное хозяйство</w:t>
      </w:r>
      <w:r w:rsidR="00ED41E0">
        <w:rPr>
          <w:sz w:val="28"/>
          <w:szCs w:val="28"/>
        </w:rPr>
        <w:t xml:space="preserve"> </w:t>
      </w:r>
      <w:r w:rsidR="00ED41E0" w:rsidRPr="00ED41E0">
        <w:rPr>
          <w:sz w:val="28"/>
          <w:szCs w:val="28"/>
        </w:rPr>
        <w:t>(</w:t>
      </w:r>
      <w:r w:rsidR="00632EE9">
        <w:rPr>
          <w:sz w:val="28"/>
          <w:szCs w:val="28"/>
        </w:rPr>
        <w:t>36,4</w:t>
      </w:r>
      <w:r w:rsidR="00ED41E0" w:rsidRPr="00ED41E0">
        <w:rPr>
          <w:sz w:val="28"/>
          <w:szCs w:val="28"/>
        </w:rPr>
        <w:t xml:space="preserve">%), </w:t>
      </w:r>
      <w:r w:rsidR="00ED41E0">
        <w:rPr>
          <w:sz w:val="28"/>
          <w:szCs w:val="28"/>
        </w:rPr>
        <w:t>и крестьянские (фермерские) хозяйства</w:t>
      </w:r>
      <w:r w:rsidR="00632EE9">
        <w:rPr>
          <w:sz w:val="28"/>
          <w:szCs w:val="28"/>
        </w:rPr>
        <w:t xml:space="preserve"> 16,6</w:t>
      </w:r>
      <w:r w:rsidR="00ED41E0" w:rsidRPr="00ED41E0">
        <w:rPr>
          <w:sz w:val="28"/>
          <w:szCs w:val="28"/>
        </w:rPr>
        <w:t>%.</w:t>
      </w:r>
    </w:p>
    <w:p w:rsidR="00ED41E0" w:rsidRDefault="00ED41E0" w:rsidP="00ED41E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DFF8BE" wp14:editId="03565091">
            <wp:extent cx="6023113" cy="2723322"/>
            <wp:effectExtent l="0" t="0" r="1587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41E0" w:rsidRDefault="00ED41E0" w:rsidP="00ED41E0">
      <w:pPr>
        <w:jc w:val="both"/>
        <w:rPr>
          <w:sz w:val="28"/>
          <w:szCs w:val="28"/>
        </w:rPr>
      </w:pPr>
      <w:r w:rsidRPr="009C2FE3">
        <w:t>рис. 1 – Доля субъектов АПК, по всем категориям хозяйств</w:t>
      </w:r>
    </w:p>
    <w:p w:rsidR="005D22AC" w:rsidRDefault="00ED41E0" w:rsidP="00ED41E0">
      <w:pPr>
        <w:jc w:val="both"/>
        <w:rPr>
          <w:sz w:val="28"/>
          <w:szCs w:val="28"/>
        </w:rPr>
      </w:pPr>
      <w:r w:rsidRPr="00ED41E0"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    </w:t>
      </w:r>
      <w:r w:rsidR="00E85CF4" w:rsidRPr="006C6F76">
        <w:rPr>
          <w:sz w:val="28"/>
          <w:szCs w:val="28"/>
        </w:rPr>
        <w:t xml:space="preserve"> </w:t>
      </w:r>
      <w:r w:rsidR="00632EE9">
        <w:rPr>
          <w:sz w:val="28"/>
          <w:szCs w:val="28"/>
        </w:rPr>
        <w:t>В 2020</w:t>
      </w:r>
      <w:r w:rsidR="005D22AC" w:rsidRPr="005D22AC">
        <w:rPr>
          <w:sz w:val="28"/>
          <w:szCs w:val="28"/>
        </w:rPr>
        <w:t xml:space="preserve"> году хозяйствами всех категорий произведено </w:t>
      </w:r>
      <w:r w:rsidR="00632EE9">
        <w:rPr>
          <w:sz w:val="28"/>
          <w:szCs w:val="28"/>
        </w:rPr>
        <w:t>840899,0</w:t>
      </w:r>
      <w:r w:rsidR="005D22AC" w:rsidRPr="005D22AC">
        <w:rPr>
          <w:sz w:val="28"/>
          <w:szCs w:val="28"/>
        </w:rPr>
        <w:t xml:space="preserve"> тыс. рублей валовой продукции, что составило </w:t>
      </w:r>
      <w:r w:rsidR="00632EE9">
        <w:rPr>
          <w:sz w:val="28"/>
          <w:szCs w:val="28"/>
        </w:rPr>
        <w:t xml:space="preserve">117,1 </w:t>
      </w:r>
      <w:r w:rsidR="005D22AC" w:rsidRPr="005D22AC">
        <w:rPr>
          <w:sz w:val="28"/>
          <w:szCs w:val="28"/>
        </w:rPr>
        <w:t>% от уровня предшествующего года в действующих ценах.</w:t>
      </w:r>
    </w:p>
    <w:p w:rsidR="00DB736D" w:rsidRDefault="005D22AC" w:rsidP="00ED4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5972">
        <w:rPr>
          <w:sz w:val="28"/>
          <w:szCs w:val="28"/>
        </w:rPr>
        <w:t xml:space="preserve"> </w:t>
      </w:r>
      <w:r w:rsidR="00133D6E" w:rsidRPr="00133D6E">
        <w:t xml:space="preserve"> </w:t>
      </w:r>
      <w:r w:rsidR="00133D6E" w:rsidRPr="00133D6E">
        <w:rPr>
          <w:sz w:val="28"/>
          <w:szCs w:val="28"/>
        </w:rPr>
        <w:t xml:space="preserve">Личные подсобные хозяйства населения являются важной составной частью сельскохозяйственного производства, в них производиться большая часть сельскохозяйственной продукции района, основная масса которой идет на личное потребление и на производственные нужды самого хозяйства, и лишь ее незначительная часть реализуется и является товарной. Подсобные подворья выполняют не только экономическую значимость района, а также способствуют </w:t>
      </w:r>
      <w:proofErr w:type="spellStart"/>
      <w:r w:rsidR="00133D6E" w:rsidRPr="00133D6E">
        <w:rPr>
          <w:sz w:val="28"/>
          <w:szCs w:val="28"/>
        </w:rPr>
        <w:t>самозанятости</w:t>
      </w:r>
      <w:proofErr w:type="spellEnd"/>
      <w:r w:rsidR="00133D6E" w:rsidRPr="00133D6E">
        <w:rPr>
          <w:sz w:val="28"/>
          <w:szCs w:val="28"/>
        </w:rPr>
        <w:t xml:space="preserve"> сельчан, поэтому целесообразно развивать общественный сектор, путем трансформации части ЛПХ в крестьянские (фермерские) хозяйства и дальнейшему их развитию как формы малого предпринимательства.</w:t>
      </w:r>
    </w:p>
    <w:p w:rsidR="00632EE9" w:rsidRDefault="00E85CF4" w:rsidP="00DB736D">
      <w:pPr>
        <w:ind w:firstLine="709"/>
        <w:jc w:val="both"/>
        <w:rPr>
          <w:sz w:val="28"/>
          <w:szCs w:val="28"/>
        </w:rPr>
      </w:pPr>
      <w:r w:rsidRPr="006C6F76">
        <w:rPr>
          <w:sz w:val="28"/>
          <w:szCs w:val="28"/>
        </w:rPr>
        <w:t xml:space="preserve">За последние  три года наблюдается </w:t>
      </w:r>
      <w:r w:rsidR="00BF52A8" w:rsidRPr="006C6F76">
        <w:rPr>
          <w:sz w:val="28"/>
          <w:szCs w:val="28"/>
        </w:rPr>
        <w:t>рост посевных площадей за счет ввода в оборот залежных земель</w:t>
      </w:r>
      <w:r w:rsidRPr="006C6F76">
        <w:rPr>
          <w:sz w:val="28"/>
          <w:szCs w:val="28"/>
        </w:rPr>
        <w:t>.</w:t>
      </w:r>
      <w:r w:rsidR="00BF52A8" w:rsidRPr="006C6F76">
        <w:rPr>
          <w:sz w:val="28"/>
          <w:szCs w:val="28"/>
        </w:rPr>
        <w:t xml:space="preserve"> (ООО «Восход»,</w:t>
      </w:r>
      <w:r w:rsidR="005D22AC">
        <w:rPr>
          <w:sz w:val="28"/>
          <w:szCs w:val="28"/>
        </w:rPr>
        <w:t xml:space="preserve"> ООО «Фаначет»</w:t>
      </w:r>
      <w:r w:rsidR="00BF52A8" w:rsidRPr="006C6F76">
        <w:rPr>
          <w:sz w:val="28"/>
          <w:szCs w:val="28"/>
        </w:rPr>
        <w:t xml:space="preserve">). </w:t>
      </w:r>
      <w:r w:rsidR="006B701D" w:rsidRPr="006B701D">
        <w:rPr>
          <w:sz w:val="28"/>
          <w:szCs w:val="28"/>
        </w:rPr>
        <w:t>Поголовье крупного рогатого скота  (мясное направление) возросло</w:t>
      </w:r>
      <w:r w:rsidR="006B701D">
        <w:rPr>
          <w:sz w:val="28"/>
          <w:szCs w:val="28"/>
        </w:rPr>
        <w:t>,</w:t>
      </w:r>
      <w:r w:rsidR="006B701D" w:rsidRPr="006B701D">
        <w:rPr>
          <w:sz w:val="28"/>
          <w:szCs w:val="28"/>
        </w:rPr>
        <w:t xml:space="preserve"> </w:t>
      </w:r>
      <w:r w:rsidR="006B701D">
        <w:rPr>
          <w:sz w:val="28"/>
          <w:szCs w:val="28"/>
        </w:rPr>
        <w:t>с</w:t>
      </w:r>
      <w:r w:rsidR="006B701D" w:rsidRPr="006B701D">
        <w:rPr>
          <w:sz w:val="28"/>
          <w:szCs w:val="28"/>
        </w:rPr>
        <w:t xml:space="preserve">реднесуточный </w:t>
      </w:r>
      <w:r w:rsidR="006B701D" w:rsidRPr="006B701D">
        <w:rPr>
          <w:sz w:val="28"/>
          <w:szCs w:val="28"/>
        </w:rPr>
        <w:lastRenderedPageBreak/>
        <w:t>привес круп</w:t>
      </w:r>
      <w:r w:rsidR="00632EE9">
        <w:rPr>
          <w:sz w:val="28"/>
          <w:szCs w:val="28"/>
        </w:rPr>
        <w:t>ного рогатого скота составил 770,6</w:t>
      </w:r>
      <w:r w:rsidR="006B701D" w:rsidRPr="006B701D">
        <w:rPr>
          <w:sz w:val="28"/>
          <w:szCs w:val="28"/>
        </w:rPr>
        <w:t xml:space="preserve"> грам</w:t>
      </w:r>
      <w:r w:rsidR="006B701D">
        <w:rPr>
          <w:sz w:val="28"/>
          <w:szCs w:val="28"/>
        </w:rPr>
        <w:t>м</w:t>
      </w:r>
      <w:r w:rsidR="00BF52A8" w:rsidRPr="006C6F76">
        <w:rPr>
          <w:sz w:val="28"/>
          <w:szCs w:val="28"/>
        </w:rPr>
        <w:t>, за счет этого произошло увеличение заготовленных кормов на одну условную голову (ООО «Восход»), в результате начала заготовок</w:t>
      </w:r>
      <w:r w:rsidR="00555CEC">
        <w:rPr>
          <w:sz w:val="28"/>
          <w:szCs w:val="28"/>
        </w:rPr>
        <w:t xml:space="preserve"> в 2020</w:t>
      </w:r>
      <w:r w:rsidR="00B1062C" w:rsidRPr="006C6F76">
        <w:rPr>
          <w:sz w:val="28"/>
          <w:szCs w:val="28"/>
        </w:rPr>
        <w:t xml:space="preserve"> году сочных кормов</w:t>
      </w:r>
      <w:r w:rsidR="00BF52A8" w:rsidRPr="006C6F76">
        <w:rPr>
          <w:sz w:val="28"/>
          <w:szCs w:val="28"/>
        </w:rPr>
        <w:t xml:space="preserve">, в том числе сенажа. </w:t>
      </w:r>
      <w:r w:rsidRPr="006C6F76">
        <w:rPr>
          <w:sz w:val="28"/>
          <w:szCs w:val="28"/>
        </w:rPr>
        <w:t xml:space="preserve"> </w:t>
      </w:r>
      <w:r w:rsidR="00B1062C">
        <w:rPr>
          <w:sz w:val="28"/>
          <w:szCs w:val="28"/>
        </w:rPr>
        <w:t xml:space="preserve"> </w:t>
      </w:r>
      <w:r w:rsidR="00B1062C">
        <w:rPr>
          <w:color w:val="333333"/>
          <w:shd w:val="clear" w:color="auto" w:fill="FFFFFF"/>
        </w:rPr>
        <w:t xml:space="preserve"> </w:t>
      </w:r>
      <w:r w:rsidRPr="00D55458">
        <w:rPr>
          <w:sz w:val="28"/>
          <w:szCs w:val="28"/>
        </w:rPr>
        <w:t>Численность населения, занятого в отрасли АПК всего по району составляет</w:t>
      </w:r>
      <w:r w:rsidR="006C6F76">
        <w:rPr>
          <w:sz w:val="28"/>
          <w:szCs w:val="28"/>
        </w:rPr>
        <w:t xml:space="preserve"> </w:t>
      </w:r>
    </w:p>
    <w:p w:rsidR="00AC41BD" w:rsidRDefault="006C6F76" w:rsidP="00632EE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CF4" w:rsidRPr="00D55458">
        <w:rPr>
          <w:sz w:val="28"/>
          <w:szCs w:val="28"/>
        </w:rPr>
        <w:t>,</w:t>
      </w:r>
      <w:r w:rsidR="00603706" w:rsidRPr="00D55458">
        <w:rPr>
          <w:sz w:val="28"/>
          <w:szCs w:val="28"/>
        </w:rPr>
        <w:t>0</w:t>
      </w:r>
      <w:r w:rsidR="00740048">
        <w:rPr>
          <w:sz w:val="28"/>
          <w:szCs w:val="28"/>
        </w:rPr>
        <w:t xml:space="preserve"> </w:t>
      </w:r>
      <w:r w:rsidR="00E85CF4" w:rsidRPr="00D55458">
        <w:rPr>
          <w:sz w:val="28"/>
          <w:szCs w:val="28"/>
        </w:rPr>
        <w:t>%, в т.</w:t>
      </w:r>
      <w:r w:rsidR="00573D57" w:rsidRPr="00D55458">
        <w:rPr>
          <w:sz w:val="28"/>
          <w:szCs w:val="28"/>
        </w:rPr>
        <w:t xml:space="preserve"> </w:t>
      </w:r>
      <w:r w:rsidR="00E85CF4" w:rsidRPr="00D55458">
        <w:rPr>
          <w:sz w:val="28"/>
          <w:szCs w:val="28"/>
        </w:rPr>
        <w:t xml:space="preserve">ч.: </w:t>
      </w:r>
      <w:proofErr w:type="gramStart"/>
      <w:r w:rsidR="00E85CF4" w:rsidRPr="00D55458">
        <w:rPr>
          <w:sz w:val="28"/>
          <w:szCs w:val="28"/>
        </w:rPr>
        <w:t>занятых</w:t>
      </w:r>
      <w:proofErr w:type="gramEnd"/>
      <w:r w:rsidR="00E85CF4" w:rsidRPr="00D55458">
        <w:rPr>
          <w:sz w:val="28"/>
          <w:szCs w:val="28"/>
        </w:rPr>
        <w:t xml:space="preserve"> производством сельскохозяйственной продукции в ЛПХ </w:t>
      </w:r>
      <w:r>
        <w:rPr>
          <w:sz w:val="28"/>
          <w:szCs w:val="28"/>
        </w:rPr>
        <w:t>3</w:t>
      </w:r>
      <w:r w:rsidR="00E85CF4" w:rsidRPr="00D5545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E85CF4" w:rsidRPr="00D55458">
        <w:rPr>
          <w:sz w:val="28"/>
          <w:szCs w:val="28"/>
        </w:rPr>
        <w:t>% к численн</w:t>
      </w:r>
      <w:r w:rsidR="00AC41BD">
        <w:rPr>
          <w:sz w:val="28"/>
          <w:szCs w:val="28"/>
        </w:rPr>
        <w:t>ости трудоспособного населения.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CEC">
        <w:rPr>
          <w:rFonts w:ascii="Times New Roman" w:hAnsi="Times New Roman" w:cs="Times New Roman"/>
          <w:sz w:val="28"/>
        </w:rPr>
        <w:t xml:space="preserve">Посевные </w:t>
      </w:r>
      <w:proofErr w:type="gramStart"/>
      <w:r w:rsidRPr="00555CEC">
        <w:rPr>
          <w:rFonts w:ascii="Times New Roman" w:hAnsi="Times New Roman" w:cs="Times New Roman"/>
          <w:sz w:val="28"/>
        </w:rPr>
        <w:t>площади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занятые под зерновыми  и зернобобовыми культурами в 2020 году составили 13574га, что ниже уровня прошлого года на 899 га, за счет изменения структуры посевных площадей ООО «Восход», В том числе увеличение площади чистых паров. Валовой сбор зерновых за</w:t>
      </w:r>
      <w:r>
        <w:rPr>
          <w:rFonts w:ascii="Times New Roman" w:hAnsi="Times New Roman" w:cs="Times New Roman"/>
          <w:sz w:val="28"/>
        </w:rPr>
        <w:t xml:space="preserve"> отчетный год составил 344907 центнеров </w:t>
      </w:r>
      <w:r w:rsidRPr="00555CEC">
        <w:rPr>
          <w:rFonts w:ascii="Times New Roman" w:hAnsi="Times New Roman" w:cs="Times New Roman"/>
          <w:sz w:val="28"/>
        </w:rPr>
        <w:t xml:space="preserve">в весе после подработки, урожайность зерновых и зернобобовых культур в весе после доработки 25,4 ц/га, что выше уровня прошлого года на 8,1 ц/га. Основной причиной повышения урожайности послужило применение минеральных удобрений на площади 11295 га и органических удобрений на площади 200 га. </w:t>
      </w:r>
      <w:proofErr w:type="gramStart"/>
      <w:r w:rsidRPr="00555CEC">
        <w:rPr>
          <w:rFonts w:ascii="Times New Roman" w:hAnsi="Times New Roman" w:cs="Times New Roman"/>
          <w:sz w:val="28"/>
        </w:rPr>
        <w:t>Своевременно посевы зерновых были обработаны пестицидами от сорняков на площади 12310 га, а так же благоприятные природно-климатические условия для всходов, созревания и уборки урожая, 95% зерновых были убраны в сентябре месяце, когда влажность зерна была в пределах 16%. Себестоимость произведенного зерна составила 594,45  рублей за 1 ц., что ниже уровня прошлого года на 15,0%  или  на 105,34 рублей за 1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ц. полная себестоимость реализованного зерна выше производственной, за счет реализации остатков  зерна прошлого года. В структуре затрат наибольший уде</w:t>
      </w:r>
      <w:r>
        <w:rPr>
          <w:rFonts w:ascii="Times New Roman" w:hAnsi="Times New Roman" w:cs="Times New Roman"/>
          <w:sz w:val="28"/>
        </w:rPr>
        <w:t>ль</w:t>
      </w:r>
      <w:r w:rsidRPr="00555CEC">
        <w:rPr>
          <w:rFonts w:ascii="Times New Roman" w:hAnsi="Times New Roman" w:cs="Times New Roman"/>
          <w:sz w:val="28"/>
        </w:rPr>
        <w:t xml:space="preserve">ный вес составляют затраты на ГСМ 21,8%, оплата труда с отчислениями 13,6%, семена 13,5%, амортизация 19,1% . запасные части 7,8% и 7,5 % средства защиты растений. </w:t>
      </w:r>
      <w:proofErr w:type="gramStart"/>
      <w:r w:rsidRPr="00555CEC">
        <w:rPr>
          <w:rFonts w:ascii="Times New Roman" w:hAnsi="Times New Roman" w:cs="Times New Roman"/>
          <w:sz w:val="28"/>
        </w:rPr>
        <w:t>Выручка от реализации зерна выше на 41,5% или 70289 тыс.</w:t>
      </w:r>
      <w:r>
        <w:rPr>
          <w:rFonts w:ascii="Times New Roman" w:hAnsi="Times New Roman" w:cs="Times New Roman"/>
          <w:sz w:val="28"/>
        </w:rPr>
        <w:t xml:space="preserve"> </w:t>
      </w:r>
      <w:r w:rsidRPr="00555CEC">
        <w:rPr>
          <w:rFonts w:ascii="Times New Roman" w:hAnsi="Times New Roman" w:cs="Times New Roman"/>
          <w:sz w:val="28"/>
        </w:rPr>
        <w:t>руб. так как увеличился объем реализованного зерна на  12% и возросла средняя цена реализации зерна  на 162,97 рубля за 1 ц. или 21,6%. Рентабельность по зерновым 29,6 %, в 2019 году уровень рентабельности составлял 12,5%. В текущем и 2019 году ООО «Восход» с убытком реализовал овес, в связи с отсутствие  спроса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на данный вид зерновых, что повлекло снижение посевных площадей с 616 га до 347 га, овес выращивается в основном для внутреннего потребления (племенные лошади), остатки зерна реализовываются. В 2020 году ООО «Фаначет» выращивали рапс, урожайность составила 18,1 ц/га, себестоимость произведенной продукции 1050 руб. за 1 ц, а цена реализации 2400 рублей за 1 ц., </w:t>
      </w:r>
      <w:proofErr w:type="gramStart"/>
      <w:r w:rsidRPr="00555CEC">
        <w:rPr>
          <w:rFonts w:ascii="Times New Roman" w:hAnsi="Times New Roman" w:cs="Times New Roman"/>
          <w:sz w:val="28"/>
        </w:rPr>
        <w:t>следовательно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уровень рентабельности составил 128,6%. В целом по отрасли растениеводства уровень рентабельности составил 31,3%.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CEC">
        <w:rPr>
          <w:rFonts w:ascii="Times New Roman" w:hAnsi="Times New Roman" w:cs="Times New Roman"/>
          <w:sz w:val="28"/>
        </w:rPr>
        <w:t>Животноводством в районе занимается одно хозяйство - эт</w:t>
      </w:r>
      <w:proofErr w:type="gramStart"/>
      <w:r w:rsidRPr="00555CEC">
        <w:rPr>
          <w:rFonts w:ascii="Times New Roman" w:hAnsi="Times New Roman" w:cs="Times New Roman"/>
          <w:sz w:val="28"/>
        </w:rPr>
        <w:t>о ООО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«Восход». За 2020 год  выращено скота в живом весе 4345 ц, или 101,9% к уровню прошлого года, реализовано скота в живом весе 4153 ц. или 102,9%, поголовье всех видов на уровне прошлого года.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55CEC">
        <w:rPr>
          <w:rFonts w:ascii="Times New Roman" w:hAnsi="Times New Roman" w:cs="Times New Roman"/>
          <w:sz w:val="28"/>
        </w:rPr>
        <w:t xml:space="preserve">Наблюдается рост производственной себестоимости по крупному рогатому скоту на 8,6% и производственная себестоимость мяса КРС составляет 11985,96 руб. за 1 ц., основной причиной послужила высокая себестоимость кормов 2019 года, в том числе зерна используемого на фуражные цели, рост себестоимости составил 28%, сена на 32% по сравнению с </w:t>
      </w:r>
      <w:r w:rsidRPr="00555CEC">
        <w:rPr>
          <w:rFonts w:ascii="Times New Roman" w:hAnsi="Times New Roman" w:cs="Times New Roman"/>
          <w:sz w:val="28"/>
        </w:rPr>
        <w:lastRenderedPageBreak/>
        <w:t>кормами производства  2018 года.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Из кормов производства текущего года использовалось только сено. Средняя цена реализации составила 11160,05 рублей за 1 ц, что ниже уровня прошлого года на 540,78 руб. за 1ц. снижение цены реализации было обусловлено тем, что хозяйство проводило обновление основного стада, была проведена выбраковка коров, а цены на мясо коров ниже цен на мясо молодняка КРС. Средняя реализационная себестоимость  так же ниже производственной за счет выбраковки основного стада. Уровень рентабельности по КРС составил -6,9%.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CEC">
        <w:rPr>
          <w:rFonts w:ascii="Times New Roman" w:hAnsi="Times New Roman" w:cs="Times New Roman"/>
          <w:sz w:val="28"/>
        </w:rPr>
        <w:t>Производственная себестоимость мяса свиней 11075,38  рублей за килограмм живого веса, при цене реализации 10695,29 рублей, в целом за год убыток  от реализации составил 274 тыс.</w:t>
      </w:r>
      <w:r>
        <w:rPr>
          <w:rFonts w:ascii="Times New Roman" w:hAnsi="Times New Roman" w:cs="Times New Roman"/>
          <w:sz w:val="28"/>
        </w:rPr>
        <w:t xml:space="preserve"> </w:t>
      </w:r>
      <w:r w:rsidRPr="00555CEC">
        <w:rPr>
          <w:rFonts w:ascii="Times New Roman" w:hAnsi="Times New Roman" w:cs="Times New Roman"/>
          <w:sz w:val="28"/>
        </w:rPr>
        <w:t>руб. (за счет снижения закупочной цены на живой вес мяса свиней). Так в 2019 году полная себестоимость реализованной продукции мяса свиней составляла 11330,29 рублей за килограмм живого веса, при цене реализации 10883,81 рублей. В структуре затрат наибольший удельный вес составляют затраты на корма 50,0%, 11,2% затраты на строительные материалы для ремонта помещений, 106% нефтепродукты и 10% затраты на оплату труда и отчисления на социальные нужды. Средняя себестоимость реализованной продукции ниже производственной, так хозяйство полностью реализовало основное стадо свиней, и в последующем настроено на полную ликвидацию свиноводства, так как на протяжении последних пяти лет данная отрасль не рентабельна.  Основным поку</w:t>
      </w:r>
      <w:r>
        <w:rPr>
          <w:rFonts w:ascii="Times New Roman" w:hAnsi="Times New Roman" w:cs="Times New Roman"/>
          <w:sz w:val="28"/>
        </w:rPr>
        <w:t xml:space="preserve">пателем продукции является ИП </w:t>
      </w:r>
      <w:proofErr w:type="spellStart"/>
      <w:r>
        <w:rPr>
          <w:rFonts w:ascii="Times New Roman" w:hAnsi="Times New Roman" w:cs="Times New Roman"/>
          <w:sz w:val="28"/>
        </w:rPr>
        <w:t>Ри</w:t>
      </w:r>
      <w:r w:rsidRPr="00555CEC">
        <w:rPr>
          <w:rFonts w:ascii="Times New Roman" w:hAnsi="Times New Roman" w:cs="Times New Roman"/>
          <w:sz w:val="28"/>
        </w:rPr>
        <w:t>зоев</w:t>
      </w:r>
      <w:proofErr w:type="spellEnd"/>
      <w:r w:rsidRPr="00555CEC">
        <w:rPr>
          <w:rFonts w:ascii="Times New Roman" w:hAnsi="Times New Roman" w:cs="Times New Roman"/>
          <w:sz w:val="28"/>
        </w:rPr>
        <w:t xml:space="preserve"> Иркутская область, который 2 раза в месяц забирает продукцию собственным транспортом, и денежные средства идут на уплату налогов и выплату аванса и заработной платы работников предприятия, что позволяет стабильно производить выплаты в установленный срок. Уровень рентабельности по свиньям составил -3,4%.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CEC">
        <w:rPr>
          <w:rFonts w:ascii="Times New Roman" w:hAnsi="Times New Roman" w:cs="Times New Roman"/>
          <w:sz w:val="28"/>
        </w:rPr>
        <w:t>По реализации племенных лошадей уровень рентабельности составил 12,8%, в 2019 году  этот показатель был 17,2%. Товарность в 2020 году составила 47,8%, так как хозяйства реализовывало не молодняк племенных лошадей</w:t>
      </w:r>
      <w:proofErr w:type="gramStart"/>
      <w:r w:rsidRPr="00555CE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а взрослых лошадей на мясо.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55CEC">
        <w:rPr>
          <w:rFonts w:ascii="Times New Roman" w:hAnsi="Times New Roman" w:cs="Times New Roman"/>
          <w:sz w:val="28"/>
        </w:rPr>
        <w:t>По мимо растениеводства и животноводства все хозяйства района занимаются заготовкой древесины, что бы в зимней период времени  работники хозяйства были трудоустроены.</w:t>
      </w:r>
      <w:proofErr w:type="gramEnd"/>
      <w:r w:rsidRPr="00555CEC">
        <w:rPr>
          <w:rFonts w:ascii="Times New Roman" w:hAnsi="Times New Roman" w:cs="Times New Roman"/>
          <w:sz w:val="28"/>
        </w:rPr>
        <w:t xml:space="preserve"> Рентабельность от заготовки древесины составила 9,4%.</w:t>
      </w:r>
    </w:p>
    <w:p w:rsidR="00555CEC" w:rsidRPr="00555CEC" w:rsidRDefault="00555CEC" w:rsidP="00555C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55CEC"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Pr="00555CEC">
        <w:rPr>
          <w:rFonts w:ascii="Times New Roman" w:hAnsi="Times New Roman" w:cs="Times New Roman"/>
          <w:sz w:val="28"/>
        </w:rPr>
        <w:t>В целом по году уровень рентабельности до налогообложения составил 35,2%, в 2019 году данный показатель был равен 22,1%. Прибыль от реализации продукции, товаров, работ и услуг составила 57229 тыс.</w:t>
      </w:r>
      <w:r>
        <w:rPr>
          <w:rFonts w:ascii="Times New Roman" w:hAnsi="Times New Roman" w:cs="Times New Roman"/>
          <w:sz w:val="28"/>
        </w:rPr>
        <w:t xml:space="preserve"> </w:t>
      </w:r>
      <w:r w:rsidRPr="00555CEC">
        <w:rPr>
          <w:rFonts w:ascii="Times New Roman" w:hAnsi="Times New Roman" w:cs="Times New Roman"/>
          <w:sz w:val="28"/>
        </w:rPr>
        <w:t>руб. фактическая прибыль от реализации продукции работ  услуг  2019 года составляла 22628 тыс.</w:t>
      </w:r>
      <w:r>
        <w:rPr>
          <w:rFonts w:ascii="Times New Roman" w:hAnsi="Times New Roman" w:cs="Times New Roman"/>
          <w:sz w:val="28"/>
        </w:rPr>
        <w:t xml:space="preserve"> </w:t>
      </w:r>
      <w:r w:rsidRPr="00555CEC">
        <w:rPr>
          <w:rFonts w:ascii="Times New Roman" w:hAnsi="Times New Roman" w:cs="Times New Roman"/>
          <w:sz w:val="28"/>
        </w:rPr>
        <w:t>руб.  Сумма средств полученных из бюджетов всех уровней в 2020 году составила 31627 тыс.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5CEC">
        <w:rPr>
          <w:rFonts w:ascii="Times New Roman" w:hAnsi="Times New Roman" w:cs="Times New Roman"/>
          <w:sz w:val="28"/>
        </w:rPr>
        <w:t>руб</w:t>
      </w:r>
      <w:proofErr w:type="spellEnd"/>
      <w:r w:rsidRPr="00555CEC">
        <w:rPr>
          <w:rFonts w:ascii="Times New Roman" w:hAnsi="Times New Roman" w:cs="Times New Roman"/>
          <w:sz w:val="28"/>
        </w:rPr>
        <w:t>, на 6917 тыс</w:t>
      </w:r>
      <w:proofErr w:type="gramEnd"/>
      <w:r w:rsidRPr="00555CE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55CEC">
        <w:rPr>
          <w:rFonts w:ascii="Times New Roman" w:hAnsi="Times New Roman" w:cs="Times New Roman"/>
          <w:sz w:val="28"/>
        </w:rPr>
        <w:t xml:space="preserve">руб. больше чем в предыдущем году.  </w:t>
      </w:r>
    </w:p>
    <w:p w:rsidR="00E85CF4" w:rsidRPr="00D55458" w:rsidRDefault="00E85CF4" w:rsidP="00555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76">
        <w:rPr>
          <w:rFonts w:ascii="Times New Roman" w:hAnsi="Times New Roman" w:cs="Times New Roman"/>
          <w:sz w:val="28"/>
          <w:szCs w:val="28"/>
        </w:rPr>
        <w:t xml:space="preserve">Основными поставщиками потребляемых в сельскохозяйственном производстве материально-технических ресурсов являются: </w:t>
      </w:r>
      <w:r w:rsidR="00A73F5E" w:rsidRPr="006C6F76">
        <w:rPr>
          <w:rFonts w:ascii="Times New Roman" w:hAnsi="Times New Roman" w:cs="Times New Roman"/>
          <w:sz w:val="28"/>
          <w:szCs w:val="28"/>
        </w:rPr>
        <w:t>Ачинский НПЗ – крупнейший поставщик топлива, горюче-смазочных материалов</w:t>
      </w:r>
      <w:r w:rsidRPr="006C6F76">
        <w:rPr>
          <w:rFonts w:ascii="Times New Roman" w:hAnsi="Times New Roman" w:cs="Times New Roman"/>
          <w:sz w:val="28"/>
          <w:szCs w:val="28"/>
        </w:rPr>
        <w:t xml:space="preserve">, по минеральным удобрениям и ядохимикатам – ОАО «Коркиноагропромхимия», </w:t>
      </w:r>
      <w:r w:rsidRPr="006C6F76">
        <w:rPr>
          <w:rFonts w:ascii="Times New Roman" w:hAnsi="Times New Roman" w:cs="Times New Roman"/>
          <w:sz w:val="28"/>
          <w:szCs w:val="28"/>
        </w:rPr>
        <w:lastRenderedPageBreak/>
        <w:t>по семенам – ООО «ОПХ Солянское», по запасным частям – ООО «Назаровоагроснаб»,</w:t>
      </w:r>
      <w:r w:rsidR="001323A5" w:rsidRPr="006C6F76">
        <w:rPr>
          <w:rFonts w:ascii="Times New Roman" w:hAnsi="Times New Roman" w:cs="Times New Roman"/>
          <w:sz w:val="28"/>
          <w:szCs w:val="28"/>
        </w:rPr>
        <w:t xml:space="preserve"> </w:t>
      </w:r>
      <w:r w:rsidRPr="006C6F76">
        <w:rPr>
          <w:rFonts w:ascii="Times New Roman" w:hAnsi="Times New Roman" w:cs="Times New Roman"/>
          <w:sz w:val="28"/>
          <w:szCs w:val="28"/>
        </w:rPr>
        <w:t>ООО «Ротор», ООО «Канскагроснаб</w:t>
      </w:r>
      <w:r w:rsidRPr="00D55458">
        <w:rPr>
          <w:rFonts w:ascii="Times New Roman" w:hAnsi="Times New Roman" w:cs="Times New Roman"/>
          <w:sz w:val="28"/>
          <w:szCs w:val="28"/>
        </w:rPr>
        <w:t>».</w:t>
      </w:r>
    </w:p>
    <w:p w:rsidR="006920BF" w:rsidRPr="00D55458" w:rsidRDefault="006920BF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2.2.3.Виды сельскохозяйственной продукции</w:t>
      </w:r>
    </w:p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6C6F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Основными видами  переработки сельскохозяйственного сырья в районе является выпечка хлеба и производство безалкогольной газированной продукции производство колбас. Выпуском хлеба на территории Тасеевского района и  производством булочных изделий занимается общество с ограниченной ответственностью «Хлеб» (бывший Тасеевский хлебозавод) и индивидуальные предприниматели Кудрявцев </w:t>
      </w:r>
      <w:r w:rsidR="001323A5" w:rsidRPr="00D55458">
        <w:rPr>
          <w:rFonts w:ascii="Times New Roman" w:hAnsi="Times New Roman" w:cs="Times New Roman"/>
          <w:sz w:val="28"/>
          <w:szCs w:val="28"/>
        </w:rPr>
        <w:t>А</w:t>
      </w:r>
      <w:r w:rsidRPr="00D55458">
        <w:rPr>
          <w:rFonts w:ascii="Times New Roman" w:hAnsi="Times New Roman" w:cs="Times New Roman"/>
          <w:sz w:val="28"/>
          <w:szCs w:val="28"/>
        </w:rPr>
        <w:t>.</w:t>
      </w:r>
      <w:r w:rsidR="001323A5" w:rsidRPr="00D55458">
        <w:rPr>
          <w:rFonts w:ascii="Times New Roman" w:hAnsi="Times New Roman" w:cs="Times New Roman"/>
          <w:sz w:val="28"/>
          <w:szCs w:val="28"/>
        </w:rPr>
        <w:t>А</w:t>
      </w:r>
      <w:r w:rsidR="00DE6FFF">
        <w:rPr>
          <w:rFonts w:ascii="Times New Roman" w:hAnsi="Times New Roman" w:cs="Times New Roman"/>
          <w:sz w:val="28"/>
          <w:szCs w:val="28"/>
        </w:rPr>
        <w:t xml:space="preserve">., </w:t>
      </w:r>
      <w:r w:rsidR="001323A5" w:rsidRPr="00D55458">
        <w:rPr>
          <w:rFonts w:ascii="Times New Roman" w:hAnsi="Times New Roman" w:cs="Times New Roman"/>
          <w:sz w:val="28"/>
          <w:szCs w:val="28"/>
        </w:rPr>
        <w:t>Л</w:t>
      </w:r>
      <w:r w:rsidRPr="00D55458">
        <w:rPr>
          <w:rFonts w:ascii="Times New Roman" w:hAnsi="Times New Roman" w:cs="Times New Roman"/>
          <w:sz w:val="28"/>
          <w:szCs w:val="28"/>
        </w:rPr>
        <w:t>ебедев</w:t>
      </w:r>
      <w:r w:rsidR="002412A8">
        <w:rPr>
          <w:rFonts w:ascii="Times New Roman" w:hAnsi="Times New Roman" w:cs="Times New Roman"/>
          <w:sz w:val="28"/>
          <w:szCs w:val="28"/>
        </w:rPr>
        <w:t xml:space="preserve"> </w:t>
      </w:r>
      <w:r w:rsidR="008F752C">
        <w:rPr>
          <w:rFonts w:ascii="Times New Roman" w:hAnsi="Times New Roman" w:cs="Times New Roman"/>
          <w:sz w:val="28"/>
          <w:szCs w:val="28"/>
        </w:rPr>
        <w:t>А</w:t>
      </w:r>
      <w:r w:rsidRPr="00D55458">
        <w:rPr>
          <w:rFonts w:ascii="Times New Roman" w:hAnsi="Times New Roman" w:cs="Times New Roman"/>
          <w:sz w:val="28"/>
          <w:szCs w:val="28"/>
        </w:rPr>
        <w:t>.</w:t>
      </w:r>
      <w:r w:rsidR="008F752C">
        <w:rPr>
          <w:rFonts w:ascii="Times New Roman" w:hAnsi="Times New Roman" w:cs="Times New Roman"/>
          <w:sz w:val="28"/>
          <w:szCs w:val="28"/>
        </w:rPr>
        <w:t>В</w:t>
      </w:r>
      <w:r w:rsidRPr="00D55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A99" w:rsidRPr="00D55458" w:rsidRDefault="00E85CF4" w:rsidP="00555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76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на территории  района продукцию переработки  из собственного </w:t>
      </w:r>
      <w:r w:rsidR="00453B2C" w:rsidRPr="006C6F76">
        <w:rPr>
          <w:rFonts w:ascii="Times New Roman" w:hAnsi="Times New Roman" w:cs="Times New Roman"/>
          <w:sz w:val="28"/>
          <w:szCs w:val="28"/>
        </w:rPr>
        <w:t>сельскохозяйственного   сырья</w:t>
      </w:r>
      <w:r w:rsidRPr="006C6F76">
        <w:rPr>
          <w:rFonts w:ascii="Times New Roman" w:hAnsi="Times New Roman" w:cs="Times New Roman"/>
          <w:sz w:val="28"/>
          <w:szCs w:val="28"/>
        </w:rPr>
        <w:t xml:space="preserve"> не производят</w:t>
      </w:r>
      <w:r w:rsidRPr="00D55458">
        <w:rPr>
          <w:rFonts w:ascii="Times New Roman" w:hAnsi="Times New Roman" w:cs="Times New Roman"/>
          <w:sz w:val="28"/>
          <w:szCs w:val="28"/>
        </w:rPr>
        <w:t>.</w:t>
      </w:r>
    </w:p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left="928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1197"/>
        <w:gridCol w:w="1701"/>
        <w:gridCol w:w="1701"/>
      </w:tblGrid>
      <w:tr w:rsidR="00E85CF4" w:rsidRPr="00D55458" w:rsidTr="00E85CF4">
        <w:tc>
          <w:tcPr>
            <w:tcW w:w="5007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1197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3A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701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5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E85CF4" w:rsidRPr="00D55458" w:rsidRDefault="00555CEC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0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CF4" w:rsidRPr="00D5545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37430" w:rsidRPr="00D55458" w:rsidTr="00E85CF4">
        <w:tc>
          <w:tcPr>
            <w:tcW w:w="5007" w:type="dxa"/>
          </w:tcPr>
          <w:p w:rsidR="00137430" w:rsidRPr="00D55458" w:rsidRDefault="00137430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 (всего)</w:t>
            </w:r>
          </w:p>
        </w:tc>
        <w:tc>
          <w:tcPr>
            <w:tcW w:w="1197" w:type="dxa"/>
          </w:tcPr>
          <w:p w:rsidR="00137430" w:rsidRPr="00D55458" w:rsidRDefault="00137430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</w:tcPr>
          <w:p w:rsidR="00137430" w:rsidRPr="00D55458" w:rsidRDefault="00555CEC" w:rsidP="00347A0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468,54</w:t>
            </w:r>
          </w:p>
        </w:tc>
        <w:tc>
          <w:tcPr>
            <w:tcW w:w="1701" w:type="dxa"/>
          </w:tcPr>
          <w:p w:rsidR="00137430" w:rsidRPr="00D55458" w:rsidRDefault="00555CEC" w:rsidP="0033646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457,2</w:t>
            </w:r>
          </w:p>
        </w:tc>
      </w:tr>
    </w:tbl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left="568" w:firstLine="709"/>
        <w:rPr>
          <w:rFonts w:ascii="Times New Roman" w:hAnsi="Times New Roman" w:cs="Times New Roman"/>
          <w:bCs/>
          <w:sz w:val="28"/>
          <w:szCs w:val="28"/>
        </w:rPr>
      </w:pPr>
    </w:p>
    <w:p w:rsidR="00E85CF4" w:rsidRDefault="00E85CF4" w:rsidP="006C6F7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8">
        <w:rPr>
          <w:rFonts w:ascii="Times New Roman" w:hAnsi="Times New Roman" w:cs="Times New Roman"/>
          <w:bCs/>
          <w:sz w:val="28"/>
          <w:szCs w:val="28"/>
        </w:rPr>
        <w:t>2.3.Анализ имеющегося ресурсного потенциала для развития агропромышленного комплекса.</w:t>
      </w:r>
    </w:p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2.3.1. Земельные ресурсы для развития сельскохозяйственной деятельности.</w:t>
      </w:r>
    </w:p>
    <w:p w:rsidR="006920BF" w:rsidRPr="00D55458" w:rsidRDefault="006920BF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6C6F7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Общая площадь земли сельскохозяйственного назначения по району </w:t>
      </w:r>
      <w:r w:rsidR="00413A56" w:rsidRPr="00D55458">
        <w:rPr>
          <w:rFonts w:ascii="Times New Roman" w:hAnsi="Times New Roman" w:cs="Times New Roman"/>
          <w:sz w:val="28"/>
          <w:szCs w:val="28"/>
        </w:rPr>
        <w:t>207142</w:t>
      </w:r>
      <w:r w:rsidRPr="00D55458">
        <w:rPr>
          <w:rFonts w:ascii="Times New Roman" w:hAnsi="Times New Roman" w:cs="Times New Roman"/>
          <w:sz w:val="28"/>
          <w:szCs w:val="28"/>
        </w:rPr>
        <w:t xml:space="preserve"> га, в том числе:</w:t>
      </w:r>
    </w:p>
    <w:p w:rsidR="003A41A4" w:rsidRDefault="00E85CF4" w:rsidP="006C6F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сельскохозяйственных угодий </w:t>
      </w:r>
      <w:r w:rsidR="00413A56" w:rsidRPr="00D55458">
        <w:rPr>
          <w:rFonts w:ascii="Times New Roman" w:hAnsi="Times New Roman" w:cs="Times New Roman"/>
          <w:sz w:val="28"/>
          <w:szCs w:val="28"/>
        </w:rPr>
        <w:t>83232</w:t>
      </w:r>
      <w:r w:rsidRPr="00D55458">
        <w:rPr>
          <w:rFonts w:ascii="Times New Roman" w:hAnsi="Times New Roman" w:cs="Times New Roman"/>
          <w:sz w:val="28"/>
          <w:szCs w:val="28"/>
        </w:rPr>
        <w:t xml:space="preserve"> га, их них:</w:t>
      </w:r>
    </w:p>
    <w:p w:rsidR="003A41A4" w:rsidRDefault="00E85CF4" w:rsidP="006C6F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пашня- </w:t>
      </w:r>
      <w:r w:rsidR="00ED08E3">
        <w:rPr>
          <w:rFonts w:ascii="Times New Roman" w:hAnsi="Times New Roman" w:cs="Times New Roman"/>
          <w:sz w:val="28"/>
          <w:szCs w:val="28"/>
        </w:rPr>
        <w:t>34059</w:t>
      </w:r>
      <w:r w:rsidRPr="00D55458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E85CF4" w:rsidRPr="00D55458" w:rsidRDefault="00E85CF4" w:rsidP="006C6F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сенокосы- </w:t>
      </w:r>
      <w:r w:rsidR="00413A56" w:rsidRPr="00D55458">
        <w:rPr>
          <w:rFonts w:ascii="Times New Roman" w:hAnsi="Times New Roman" w:cs="Times New Roman"/>
          <w:sz w:val="28"/>
          <w:szCs w:val="28"/>
        </w:rPr>
        <w:t>11221</w:t>
      </w:r>
      <w:r w:rsidRPr="00D55458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3A41A4" w:rsidRDefault="00E85CF4" w:rsidP="006C6F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пастбища- </w:t>
      </w:r>
      <w:r w:rsidR="00413A56" w:rsidRPr="00D55458">
        <w:rPr>
          <w:rFonts w:ascii="Times New Roman" w:hAnsi="Times New Roman" w:cs="Times New Roman"/>
          <w:sz w:val="28"/>
          <w:szCs w:val="28"/>
        </w:rPr>
        <w:t>8662</w:t>
      </w:r>
      <w:r w:rsidRPr="00D55458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57289F" w:rsidRPr="0057289F" w:rsidRDefault="0057289F" w:rsidP="0057289F">
      <w:pPr>
        <w:pStyle w:val="ConsPlusNormal"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57289F">
        <w:rPr>
          <w:rFonts w:ascii="Times New Roman" w:hAnsi="Times New Roman" w:cs="Times New Roman"/>
          <w:sz w:val="28"/>
          <w:szCs w:val="28"/>
        </w:rPr>
        <w:t>Преобладающую часть земель Тасеевского района занимают земли лесного назначения – 77,4%. Земли населенных пунктов занимают всего 0,3% от общей территории района. Земли сельскохозяйственного назначения составляют 20,9%. Менее 1% всех земель приходится на объекты промышленности, транспорта, связи, энергетики и иного специального назначения. На территории Тасеевского района находятся биологический заказник «</w:t>
      </w:r>
      <w:proofErr w:type="spellStart"/>
      <w:r w:rsidRPr="0057289F">
        <w:rPr>
          <w:rFonts w:ascii="Times New Roman" w:hAnsi="Times New Roman" w:cs="Times New Roman"/>
          <w:sz w:val="28"/>
          <w:szCs w:val="28"/>
        </w:rPr>
        <w:t>Машуковский</w:t>
      </w:r>
      <w:proofErr w:type="spellEnd"/>
      <w:r w:rsidRPr="0057289F">
        <w:rPr>
          <w:rFonts w:ascii="Times New Roman" w:hAnsi="Times New Roman" w:cs="Times New Roman"/>
          <w:sz w:val="28"/>
          <w:szCs w:val="28"/>
        </w:rPr>
        <w:t>» - 1100 га и комплексный заказник «Большая Степь» - 17990,0 га, из них земли лесного фонда- 3298,4 га, сельскохозяйственного назначения-14576,5 га, з</w:t>
      </w:r>
      <w:r>
        <w:rPr>
          <w:rFonts w:ascii="Times New Roman" w:hAnsi="Times New Roman" w:cs="Times New Roman"/>
          <w:sz w:val="28"/>
          <w:szCs w:val="28"/>
        </w:rPr>
        <w:t>емли водного фонда - 1115,1 га.</w:t>
      </w:r>
    </w:p>
    <w:p w:rsidR="0057289F" w:rsidRPr="0057289F" w:rsidRDefault="0057289F" w:rsidP="0057289F">
      <w:pPr>
        <w:pStyle w:val="ConsPlusNormal"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57289F">
        <w:rPr>
          <w:rFonts w:ascii="Times New Roman" w:hAnsi="Times New Roman" w:cs="Times New Roman"/>
          <w:sz w:val="28"/>
          <w:szCs w:val="28"/>
        </w:rPr>
        <w:t xml:space="preserve">Водные ресурсы. Тасеевский район богат водными ресурсами. Главными водными артериями района являются река Тасеева, Бирюса (Она) и Усолка. Река Тасеева - таежная река, левый приток Ангары, является северной границей района. Бирюса - горно-таежная река, левая составляющая реки Тасеева, длина реки протекающей по району - 78 км. Река Усолка пересекает район с юга на север. </w:t>
      </w:r>
    </w:p>
    <w:p w:rsidR="00E85CF4" w:rsidRDefault="0057289F" w:rsidP="0057289F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  <w:r w:rsidRPr="0057289F">
        <w:rPr>
          <w:rFonts w:ascii="Times New Roman" w:hAnsi="Times New Roman" w:cs="Times New Roman"/>
          <w:sz w:val="28"/>
          <w:szCs w:val="28"/>
        </w:rPr>
        <w:lastRenderedPageBreak/>
        <w:t>Запасы воды, содержащиеся в реках, в озёрах, в водоносных горизонтах подземных вод достаточны для удовлетворения потребности населения и хозяйства района.</w:t>
      </w:r>
    </w:p>
    <w:p w:rsidR="0057289F" w:rsidRPr="00D55458" w:rsidRDefault="0057289F" w:rsidP="0057289F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6B6EA7" w:rsidRDefault="00E85CF4" w:rsidP="00E02BCA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4F">
        <w:rPr>
          <w:rFonts w:ascii="Times New Roman" w:hAnsi="Times New Roman" w:cs="Times New Roman"/>
          <w:sz w:val="28"/>
          <w:szCs w:val="28"/>
        </w:rPr>
        <w:t>2.3.2. Анализ технического потенциала для развития отраслей сельского хозяйства.</w:t>
      </w:r>
    </w:p>
    <w:p w:rsidR="006B6EA7" w:rsidRDefault="006B6EA7" w:rsidP="00E02BCA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EA7" w:rsidRDefault="006B6EA7" w:rsidP="00E02BCA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5CF4" w:rsidRPr="00D55458">
        <w:rPr>
          <w:rFonts w:ascii="Times New Roman" w:hAnsi="Times New Roman" w:cs="Times New Roman"/>
          <w:sz w:val="28"/>
          <w:szCs w:val="28"/>
        </w:rPr>
        <w:t>аличие основных производственных фондов, видов техники в сельскохозяйственных организациях</w:t>
      </w:r>
      <w:r w:rsidR="002412A8">
        <w:rPr>
          <w:rFonts w:ascii="Times New Roman" w:hAnsi="Times New Roman" w:cs="Times New Roman"/>
          <w:sz w:val="28"/>
          <w:szCs w:val="28"/>
        </w:rPr>
        <w:t>:</w:t>
      </w:r>
    </w:p>
    <w:p w:rsidR="00E617C5" w:rsidRDefault="00E617C5" w:rsidP="00E02BCA">
      <w:pPr>
        <w:pStyle w:val="ConsPlusNormal"/>
        <w:widowControl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BE5" w:rsidRPr="00D55458" w:rsidRDefault="00F15BE5" w:rsidP="00E02BCA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1389"/>
        <w:gridCol w:w="1255"/>
        <w:gridCol w:w="1343"/>
      </w:tblGrid>
      <w:tr w:rsidR="00ED08E3" w:rsidRPr="00D55458" w:rsidTr="00F15BE5">
        <w:tc>
          <w:tcPr>
            <w:tcW w:w="5521" w:type="dxa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  <w:vAlign w:val="center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Наличие основных фондов,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ED08E3" w:rsidRPr="00D55458" w:rsidRDefault="00ED08E3" w:rsidP="00A9715E">
            <w:pPr>
              <w:shd w:val="clear" w:color="auto" w:fill="FFFFFF" w:themeFill="background1"/>
              <w:ind w:righ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480134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D08E3" w:rsidRPr="00D55458" w:rsidRDefault="00ED08E3" w:rsidP="00A9715E">
            <w:pPr>
              <w:shd w:val="clear" w:color="auto" w:fill="FFFFFF" w:themeFill="background1"/>
              <w:ind w:righ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510007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ED08E3" w:rsidRPr="00D55458" w:rsidRDefault="00ED08E3" w:rsidP="00E02BCA">
            <w:pPr>
              <w:shd w:val="clear" w:color="auto" w:fill="FFFFFF" w:themeFill="background1"/>
              <w:ind w:righ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531662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Наличие энергетических фондов, л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20231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20922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20288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Фондообеспе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ченност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ь, тыс.рублей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22,99</w:t>
            </w:r>
          </w:p>
        </w:tc>
        <w:tc>
          <w:tcPr>
            <w:tcW w:w="1343" w:type="dxa"/>
            <w:vAlign w:val="center"/>
          </w:tcPr>
          <w:p w:rsidR="00ED08E3" w:rsidRPr="00D55458" w:rsidRDefault="00826DDD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Фондовооруженность, тыс. рубле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4268</w:t>
            </w:r>
          </w:p>
        </w:tc>
        <w:tc>
          <w:tcPr>
            <w:tcW w:w="1343" w:type="dxa"/>
            <w:vAlign w:val="center"/>
          </w:tcPr>
          <w:p w:rsidR="00ED08E3" w:rsidRPr="00D55458" w:rsidRDefault="00826DDD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4414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Энергооб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еспеченн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ость, л. с.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343" w:type="dxa"/>
            <w:vAlign w:val="center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овооруженн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ость,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180,36</w:t>
            </w:r>
          </w:p>
        </w:tc>
        <w:tc>
          <w:tcPr>
            <w:tcW w:w="1343" w:type="dxa"/>
            <w:vAlign w:val="center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171,93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тракторов, 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физ. ед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3" w:type="dxa"/>
            <w:vAlign w:val="center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Наличие зерновых комбайнов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, физ. ед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3" w:type="dxa"/>
            <w:vAlign w:val="center"/>
          </w:tcPr>
          <w:p w:rsidR="00ED08E3" w:rsidRPr="00D55458" w:rsidRDefault="00826DDD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D08E3" w:rsidRPr="00D55458" w:rsidTr="00393E1B">
        <w:tc>
          <w:tcPr>
            <w:tcW w:w="5521" w:type="dxa"/>
            <w:shd w:val="clear" w:color="auto" w:fill="auto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Наличие кормоуборочных комбайнов</w:t>
            </w:r>
            <w:r w:rsidRPr="00393E1B">
              <w:rPr>
                <w:rFonts w:ascii="Times New Roman" w:hAnsi="Times New Roman" w:cs="Times New Roman"/>
                <w:sz w:val="28"/>
                <w:szCs w:val="28"/>
              </w:rPr>
              <w:t>, физ.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89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vAlign w:val="center"/>
          </w:tcPr>
          <w:p w:rsidR="00ED08E3" w:rsidRPr="00D55458" w:rsidRDefault="00ED08E3" w:rsidP="00A9715E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3" w:type="dxa"/>
            <w:vAlign w:val="center"/>
          </w:tcPr>
          <w:p w:rsidR="00ED08E3" w:rsidRPr="00D55458" w:rsidRDefault="00ED08E3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B6EA7" w:rsidRDefault="006B6EA7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E02BCA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1B">
        <w:rPr>
          <w:rFonts w:ascii="Times New Roman" w:hAnsi="Times New Roman" w:cs="Times New Roman"/>
          <w:sz w:val="28"/>
          <w:szCs w:val="28"/>
        </w:rPr>
        <w:t xml:space="preserve">По данному расчету видим, что за последние три года </w:t>
      </w:r>
      <w:r w:rsidR="001323A5" w:rsidRPr="00393E1B">
        <w:rPr>
          <w:rFonts w:ascii="Times New Roman" w:hAnsi="Times New Roman" w:cs="Times New Roman"/>
          <w:sz w:val="28"/>
          <w:szCs w:val="28"/>
        </w:rPr>
        <w:t>повыш</w:t>
      </w:r>
      <w:r w:rsidRPr="00393E1B">
        <w:rPr>
          <w:rFonts w:ascii="Times New Roman" w:hAnsi="Times New Roman" w:cs="Times New Roman"/>
          <w:sz w:val="28"/>
          <w:szCs w:val="28"/>
        </w:rPr>
        <w:t>ается наличие основных фондо</w:t>
      </w:r>
      <w:r w:rsidR="00826DDD">
        <w:rPr>
          <w:rFonts w:ascii="Times New Roman" w:hAnsi="Times New Roman" w:cs="Times New Roman"/>
          <w:sz w:val="28"/>
          <w:szCs w:val="28"/>
        </w:rPr>
        <w:t xml:space="preserve">в. </w:t>
      </w:r>
      <w:r w:rsidR="001323A5" w:rsidRPr="00393E1B">
        <w:rPr>
          <w:rFonts w:ascii="Times New Roman" w:hAnsi="Times New Roman" w:cs="Times New Roman"/>
          <w:sz w:val="28"/>
          <w:szCs w:val="28"/>
        </w:rPr>
        <w:t>Повышение</w:t>
      </w:r>
      <w:r w:rsidRPr="00393E1B">
        <w:rPr>
          <w:rFonts w:ascii="Times New Roman" w:hAnsi="Times New Roman" w:cs="Times New Roman"/>
          <w:sz w:val="28"/>
          <w:szCs w:val="28"/>
        </w:rPr>
        <w:t xml:space="preserve"> уровня технической оснащенности по</w:t>
      </w:r>
      <w:r w:rsidR="001323A5" w:rsidRPr="00393E1B">
        <w:rPr>
          <w:rFonts w:ascii="Times New Roman" w:hAnsi="Times New Roman" w:cs="Times New Roman"/>
          <w:sz w:val="28"/>
          <w:szCs w:val="28"/>
        </w:rPr>
        <w:t>зволяет применять новые технологии в обработке почвы, что, в свою очередь способствует снижению затрат на производство данных видов продукции и повышению урожайности культур</w:t>
      </w:r>
      <w:r w:rsidRPr="00393E1B">
        <w:rPr>
          <w:rFonts w:ascii="Times New Roman" w:hAnsi="Times New Roman" w:cs="Times New Roman"/>
          <w:sz w:val="28"/>
          <w:szCs w:val="28"/>
        </w:rPr>
        <w:t xml:space="preserve">. В этих условиях одним из направлений </w:t>
      </w:r>
      <w:r w:rsidR="001323A5" w:rsidRPr="00393E1B">
        <w:rPr>
          <w:rFonts w:ascii="Times New Roman" w:hAnsi="Times New Roman" w:cs="Times New Roman"/>
          <w:sz w:val="28"/>
          <w:szCs w:val="28"/>
        </w:rPr>
        <w:t>повышения</w:t>
      </w:r>
      <w:r w:rsidRPr="00393E1B">
        <w:rPr>
          <w:rFonts w:ascii="Times New Roman" w:hAnsi="Times New Roman" w:cs="Times New Roman"/>
          <w:sz w:val="28"/>
          <w:szCs w:val="28"/>
        </w:rPr>
        <w:t xml:space="preserve"> уровня технической оснащенности сельскохозяйственной отрасли является внед</w:t>
      </w:r>
      <w:r w:rsidR="00210018" w:rsidRPr="00393E1B">
        <w:rPr>
          <w:rFonts w:ascii="Times New Roman" w:hAnsi="Times New Roman" w:cs="Times New Roman"/>
          <w:sz w:val="28"/>
          <w:szCs w:val="28"/>
        </w:rPr>
        <w:t>рение в производство энергонасыщ</w:t>
      </w:r>
      <w:r w:rsidRPr="00393E1B">
        <w:rPr>
          <w:rFonts w:ascii="Times New Roman" w:hAnsi="Times New Roman" w:cs="Times New Roman"/>
          <w:sz w:val="28"/>
          <w:szCs w:val="28"/>
        </w:rPr>
        <w:t xml:space="preserve">енных тракторов, современной уборочной техники, многооперационных широкозахватных почвообрабатывающих и посевных агрегатов и комплексов.  </w:t>
      </w:r>
      <w:r w:rsidR="008A2D0B" w:rsidRPr="008A2D0B">
        <w:rPr>
          <w:rFonts w:ascii="Times New Roman" w:hAnsi="Times New Roman" w:cs="Times New Roman"/>
          <w:sz w:val="28"/>
          <w:szCs w:val="28"/>
        </w:rPr>
        <w:t>В целом по району за текущий год было приобретено техники</w:t>
      </w:r>
      <w:r w:rsidR="002C3332">
        <w:rPr>
          <w:rFonts w:ascii="Times New Roman" w:hAnsi="Times New Roman" w:cs="Times New Roman"/>
          <w:sz w:val="28"/>
          <w:szCs w:val="28"/>
        </w:rPr>
        <w:t xml:space="preserve">: </w:t>
      </w:r>
      <w:r w:rsidR="001435F0">
        <w:rPr>
          <w:rFonts w:ascii="Times New Roman" w:hAnsi="Times New Roman" w:cs="Times New Roman"/>
          <w:sz w:val="28"/>
          <w:szCs w:val="28"/>
        </w:rPr>
        <w:t>к</w:t>
      </w:r>
      <w:r w:rsidR="001435F0" w:rsidRPr="001435F0">
        <w:rPr>
          <w:rFonts w:ascii="Times New Roman" w:hAnsi="Times New Roman" w:cs="Times New Roman"/>
          <w:sz w:val="28"/>
          <w:szCs w:val="28"/>
        </w:rPr>
        <w:t>омбинированный посевной комплекс КПК FEAT</w:t>
      </w:r>
      <w:r w:rsidR="001435F0">
        <w:rPr>
          <w:rFonts w:ascii="Times New Roman" w:hAnsi="Times New Roman" w:cs="Times New Roman"/>
          <w:sz w:val="28"/>
          <w:szCs w:val="28"/>
        </w:rPr>
        <w:t>, с</w:t>
      </w:r>
      <w:r w:rsidR="001435F0" w:rsidRPr="001435F0">
        <w:rPr>
          <w:rFonts w:ascii="Times New Roman" w:hAnsi="Times New Roman" w:cs="Times New Roman"/>
          <w:sz w:val="28"/>
          <w:szCs w:val="28"/>
        </w:rPr>
        <w:t>еялка "Быстрица" С-6 ПМ 3</w:t>
      </w:r>
      <w:r w:rsidR="001435F0">
        <w:rPr>
          <w:rFonts w:ascii="Times New Roman" w:hAnsi="Times New Roman" w:cs="Times New Roman"/>
          <w:sz w:val="28"/>
          <w:szCs w:val="28"/>
        </w:rPr>
        <w:t xml:space="preserve">, </w:t>
      </w:r>
      <w:r w:rsidR="001435F0" w:rsidRPr="001435F0">
        <w:rPr>
          <w:rFonts w:ascii="Times New Roman" w:hAnsi="Times New Roman" w:cs="Times New Roman"/>
          <w:sz w:val="28"/>
          <w:szCs w:val="28"/>
        </w:rPr>
        <w:t>Зерноуборочный комбайн РСМ-101</w:t>
      </w:r>
      <w:r w:rsidR="001435F0">
        <w:rPr>
          <w:rFonts w:ascii="Times New Roman" w:hAnsi="Times New Roman" w:cs="Times New Roman"/>
          <w:sz w:val="28"/>
          <w:szCs w:val="28"/>
        </w:rPr>
        <w:t xml:space="preserve"> </w:t>
      </w:r>
      <w:r w:rsidR="001435F0" w:rsidRPr="001435F0">
        <w:rPr>
          <w:rFonts w:ascii="Times New Roman" w:hAnsi="Times New Roman" w:cs="Times New Roman"/>
          <w:sz w:val="28"/>
          <w:szCs w:val="28"/>
        </w:rPr>
        <w:t>Вектор 410</w:t>
      </w:r>
      <w:r w:rsidR="001435F0">
        <w:rPr>
          <w:rFonts w:ascii="Times New Roman" w:hAnsi="Times New Roman" w:cs="Times New Roman"/>
          <w:sz w:val="28"/>
          <w:szCs w:val="28"/>
        </w:rPr>
        <w:t>–3 шт.,</w:t>
      </w:r>
      <w:r w:rsidR="001435F0" w:rsidRPr="001435F0">
        <w:t xml:space="preserve"> </w:t>
      </w:r>
      <w:r w:rsidR="001435F0">
        <w:rPr>
          <w:rFonts w:ascii="Times New Roman" w:hAnsi="Times New Roman" w:cs="Times New Roman"/>
          <w:sz w:val="28"/>
          <w:szCs w:val="28"/>
        </w:rPr>
        <w:t>п</w:t>
      </w:r>
      <w:r w:rsidR="001435F0" w:rsidRPr="001435F0">
        <w:rPr>
          <w:rFonts w:ascii="Times New Roman" w:hAnsi="Times New Roman" w:cs="Times New Roman"/>
          <w:sz w:val="28"/>
          <w:szCs w:val="28"/>
        </w:rPr>
        <w:t xml:space="preserve">осевной комплекс </w:t>
      </w:r>
      <w:proofErr w:type="spellStart"/>
      <w:r w:rsidR="001435F0" w:rsidRPr="001435F0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="001435F0" w:rsidRPr="001435F0">
        <w:rPr>
          <w:rFonts w:ascii="Times New Roman" w:hAnsi="Times New Roman" w:cs="Times New Roman"/>
          <w:sz w:val="28"/>
          <w:szCs w:val="28"/>
        </w:rPr>
        <w:t xml:space="preserve"> 7,5</w:t>
      </w:r>
      <w:r w:rsidR="001435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5F0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="001435F0">
        <w:rPr>
          <w:rFonts w:ascii="Times New Roman" w:hAnsi="Times New Roman" w:cs="Times New Roman"/>
          <w:sz w:val="28"/>
          <w:szCs w:val="28"/>
        </w:rPr>
        <w:t xml:space="preserve"> </w:t>
      </w:r>
      <w:r w:rsidR="001435F0" w:rsidRPr="001435F0">
        <w:rPr>
          <w:rFonts w:ascii="Times New Roman" w:hAnsi="Times New Roman" w:cs="Times New Roman"/>
          <w:sz w:val="28"/>
          <w:szCs w:val="28"/>
        </w:rPr>
        <w:t>К-735 стандарт</w:t>
      </w:r>
      <w:r w:rsidR="001435F0">
        <w:rPr>
          <w:rFonts w:ascii="Times New Roman" w:hAnsi="Times New Roman" w:cs="Times New Roman"/>
          <w:sz w:val="28"/>
          <w:szCs w:val="28"/>
        </w:rPr>
        <w:t xml:space="preserve"> и </w:t>
      </w:r>
      <w:r w:rsidR="001435F0" w:rsidRPr="001435F0">
        <w:rPr>
          <w:rFonts w:ascii="Times New Roman" w:hAnsi="Times New Roman" w:cs="Times New Roman"/>
          <w:sz w:val="28"/>
          <w:szCs w:val="28"/>
        </w:rPr>
        <w:t>К-744 Р</w:t>
      </w:r>
      <w:proofErr w:type="gramStart"/>
      <w:r w:rsidR="001435F0" w:rsidRPr="001435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A2D0B" w:rsidRPr="008A2D0B">
        <w:rPr>
          <w:rFonts w:ascii="Times New Roman" w:hAnsi="Times New Roman" w:cs="Times New Roman"/>
          <w:sz w:val="28"/>
          <w:szCs w:val="28"/>
        </w:rPr>
        <w:t>.</w:t>
      </w:r>
      <w:r w:rsidR="008A2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8E" w:rsidRDefault="0020758E" w:rsidP="00E02BCA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2.3.3. </w:t>
      </w:r>
      <w:r w:rsidRPr="00393E1B">
        <w:rPr>
          <w:rFonts w:ascii="Times New Roman" w:hAnsi="Times New Roman" w:cs="Times New Roman"/>
          <w:sz w:val="28"/>
          <w:szCs w:val="28"/>
        </w:rPr>
        <w:t>Анализ кадрового потенциала</w:t>
      </w:r>
      <w:r w:rsidRPr="00D55458">
        <w:rPr>
          <w:rFonts w:ascii="Times New Roman" w:hAnsi="Times New Roman" w:cs="Times New Roman"/>
          <w:sz w:val="28"/>
          <w:szCs w:val="28"/>
        </w:rPr>
        <w:t xml:space="preserve"> в агропромышленном комплексе.</w:t>
      </w:r>
    </w:p>
    <w:p w:rsidR="0020758E" w:rsidRDefault="0020758E" w:rsidP="00E02BCA">
      <w:pPr>
        <w:pStyle w:val="ConsPlusNormal"/>
        <w:widowControl/>
        <w:shd w:val="clear" w:color="auto" w:fill="FFFFFF" w:themeFill="background1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693"/>
      </w:tblGrid>
      <w:tr w:rsidR="00E85CF4" w:rsidRPr="00D55458" w:rsidTr="00E85CF4">
        <w:tc>
          <w:tcPr>
            <w:tcW w:w="6487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E85CF4" w:rsidRPr="00D55458" w:rsidRDefault="00826DDD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43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CF4" w:rsidRPr="00D5545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85CF4" w:rsidRPr="00D55458" w:rsidTr="00E85CF4">
        <w:tc>
          <w:tcPr>
            <w:tcW w:w="6487" w:type="dxa"/>
          </w:tcPr>
          <w:p w:rsidR="00E85CF4" w:rsidRPr="00FF6976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976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573D57" w:rsidRPr="00FF6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976">
              <w:rPr>
                <w:rFonts w:ascii="Times New Roman" w:hAnsi="Times New Roman" w:cs="Times New Roman"/>
                <w:sz w:val="28"/>
                <w:szCs w:val="28"/>
              </w:rPr>
              <w:t>занятых в сельском хозяйстве, чел.</w:t>
            </w:r>
          </w:p>
        </w:tc>
        <w:tc>
          <w:tcPr>
            <w:tcW w:w="2693" w:type="dxa"/>
          </w:tcPr>
          <w:p w:rsidR="00E85CF4" w:rsidRPr="00E617C5" w:rsidRDefault="00E85CF4" w:rsidP="00E617C5">
            <w:pPr>
              <w:jc w:val="center"/>
              <w:rPr>
                <w:sz w:val="28"/>
                <w:szCs w:val="28"/>
              </w:rPr>
            </w:pPr>
          </w:p>
          <w:p w:rsidR="00E85CF4" w:rsidRPr="00E617C5" w:rsidRDefault="0035743D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173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Рабочие растениеводства, всего 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57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трактористы-машинисты 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35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lastRenderedPageBreak/>
              <w:t>из них комбайнеры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22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прочие рабочие растениеводства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22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Рабочие животноводства, всего 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9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операторы животноводческих комплексов по выращиванию (в </w:t>
            </w:r>
            <w:proofErr w:type="spellStart"/>
            <w:r w:rsidRPr="00F9772A">
              <w:rPr>
                <w:sz w:val="28"/>
                <w:szCs w:val="28"/>
              </w:rPr>
              <w:t>т.ч</w:t>
            </w:r>
            <w:proofErr w:type="spellEnd"/>
            <w:r w:rsidRPr="00F9772A">
              <w:rPr>
                <w:sz w:val="28"/>
                <w:szCs w:val="28"/>
              </w:rPr>
              <w:t>. племенному) и откорму   всего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8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из них: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КРС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4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свиней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4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прочие рабочие животноводства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1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Другие рабочие, занятые в с/х пр-ве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30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водители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16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Всего работников, занимающих, должности руководителей и специалистов</w:t>
            </w:r>
            <w:r w:rsidRPr="00FF6976"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FF6976" w:rsidRPr="0057289F" w:rsidRDefault="00FF6976" w:rsidP="00E617C5">
            <w:pPr>
              <w:jc w:val="center"/>
              <w:rPr>
                <w:sz w:val="28"/>
                <w:szCs w:val="28"/>
              </w:rPr>
            </w:pPr>
            <w:r w:rsidRPr="0057289F">
              <w:rPr>
                <w:sz w:val="28"/>
                <w:szCs w:val="28"/>
              </w:rPr>
              <w:t>37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Руководители сельскохозяйственных организаций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5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Освобождённые заместители руководителей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Главные специалисты - всего 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12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Главные агрономы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2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Главные зоотехники, в </w:t>
            </w:r>
            <w:proofErr w:type="spellStart"/>
            <w:r w:rsidRPr="00F9772A">
              <w:rPr>
                <w:sz w:val="28"/>
                <w:szCs w:val="28"/>
              </w:rPr>
              <w:t>т.ч</w:t>
            </w:r>
            <w:proofErr w:type="spellEnd"/>
            <w:r w:rsidRPr="00F9772A">
              <w:rPr>
                <w:sz w:val="28"/>
                <w:szCs w:val="28"/>
              </w:rPr>
              <w:t>. гл. селекционеры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2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>Главные ветеринарные врачи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1</w:t>
            </w:r>
          </w:p>
        </w:tc>
      </w:tr>
      <w:tr w:rsidR="00FF6976" w:rsidRPr="00D55458" w:rsidTr="00E85CF4">
        <w:tc>
          <w:tcPr>
            <w:tcW w:w="6487" w:type="dxa"/>
          </w:tcPr>
          <w:p w:rsidR="00FF6976" w:rsidRPr="00F9772A" w:rsidRDefault="00FF6976" w:rsidP="00E617C5">
            <w:pPr>
              <w:rPr>
                <w:sz w:val="28"/>
                <w:szCs w:val="28"/>
              </w:rPr>
            </w:pPr>
            <w:r w:rsidRPr="00F9772A">
              <w:rPr>
                <w:sz w:val="28"/>
                <w:szCs w:val="28"/>
              </w:rPr>
              <w:t xml:space="preserve">Главные инженеры всех специальностей (механики, технологи, теплотехники и др., кроме строительных и гидротехнических, энергетиков и электриков) </w:t>
            </w:r>
          </w:p>
        </w:tc>
        <w:tc>
          <w:tcPr>
            <w:tcW w:w="2693" w:type="dxa"/>
          </w:tcPr>
          <w:p w:rsidR="00FF6976" w:rsidRPr="00E617C5" w:rsidRDefault="00FF6976" w:rsidP="00E617C5">
            <w:pPr>
              <w:jc w:val="center"/>
              <w:rPr>
                <w:sz w:val="28"/>
                <w:szCs w:val="28"/>
              </w:rPr>
            </w:pPr>
            <w:r w:rsidRPr="00E617C5">
              <w:rPr>
                <w:sz w:val="28"/>
                <w:szCs w:val="28"/>
              </w:rPr>
              <w:t>3</w:t>
            </w:r>
          </w:p>
        </w:tc>
      </w:tr>
    </w:tbl>
    <w:p w:rsidR="00E85CF4" w:rsidRPr="00D55458" w:rsidRDefault="00FF6976" w:rsidP="00C731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анализу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6976">
        <w:rPr>
          <w:rFonts w:ascii="Times New Roman" w:hAnsi="Times New Roman" w:cs="Times New Roman"/>
          <w:sz w:val="28"/>
          <w:szCs w:val="28"/>
        </w:rPr>
        <w:t>сего в агропромышленном комплексе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 работает по району </w:t>
      </w:r>
      <w:r w:rsidR="001323A5" w:rsidRPr="00393E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23A5" w:rsidRPr="00393E1B">
        <w:rPr>
          <w:rFonts w:ascii="Times New Roman" w:hAnsi="Times New Roman" w:cs="Times New Roman"/>
          <w:sz w:val="28"/>
          <w:szCs w:val="28"/>
        </w:rPr>
        <w:t>а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 с высшим специальным образованием, из них </w:t>
      </w:r>
      <w:r w:rsidR="003F1515" w:rsidRPr="00393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 человек руководителями и главными специалистами хозяйств. </w:t>
      </w:r>
      <w:r>
        <w:rPr>
          <w:rFonts w:ascii="Times New Roman" w:hAnsi="Times New Roman" w:cs="Times New Roman"/>
          <w:sz w:val="28"/>
          <w:szCs w:val="28"/>
        </w:rPr>
        <w:t>12,1</w:t>
      </w:r>
      <w:r w:rsidR="00C87E8D" w:rsidRPr="00393E1B">
        <w:rPr>
          <w:rFonts w:ascii="Times New Roman" w:hAnsi="Times New Roman" w:cs="Times New Roman"/>
          <w:sz w:val="28"/>
          <w:szCs w:val="28"/>
        </w:rPr>
        <w:t xml:space="preserve"> </w:t>
      </w:r>
      <w:r w:rsidR="00E85CF4" w:rsidRPr="00393E1B">
        <w:rPr>
          <w:rFonts w:ascii="Times New Roman" w:hAnsi="Times New Roman" w:cs="Times New Roman"/>
          <w:sz w:val="28"/>
          <w:szCs w:val="28"/>
        </w:rPr>
        <w:t>% от общей численности, работающих в сельском хозяйстве</w:t>
      </w:r>
      <w:r w:rsidR="008F108D" w:rsidRPr="00393E1B">
        <w:rPr>
          <w:rFonts w:ascii="Times New Roman" w:hAnsi="Times New Roman" w:cs="Times New Roman"/>
          <w:sz w:val="28"/>
          <w:szCs w:val="28"/>
        </w:rPr>
        <w:t>,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 занимают работники со средним профессиональным образованием. Имеют вообще профессиональное образование </w:t>
      </w:r>
      <w:r w:rsidR="001323A5" w:rsidRPr="00393E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9,4</w:t>
      </w:r>
      <w:r w:rsidR="00C87E8D" w:rsidRPr="00393E1B">
        <w:rPr>
          <w:rFonts w:ascii="Times New Roman" w:hAnsi="Times New Roman" w:cs="Times New Roman"/>
          <w:sz w:val="28"/>
          <w:szCs w:val="28"/>
        </w:rPr>
        <w:t xml:space="preserve"> 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%. Основной возраст работающих в сельскохозяйственном производстве 30-55-60 лет. Они занимают </w:t>
      </w:r>
      <w:r w:rsidR="0035743D" w:rsidRPr="00393E1B">
        <w:rPr>
          <w:rFonts w:ascii="Times New Roman" w:hAnsi="Times New Roman" w:cs="Times New Roman"/>
          <w:sz w:val="28"/>
          <w:szCs w:val="28"/>
        </w:rPr>
        <w:t>76,0</w:t>
      </w:r>
      <w:r w:rsidR="00C87E8D" w:rsidRPr="00393E1B">
        <w:rPr>
          <w:rFonts w:ascii="Times New Roman" w:hAnsi="Times New Roman" w:cs="Times New Roman"/>
          <w:sz w:val="28"/>
          <w:szCs w:val="28"/>
        </w:rPr>
        <w:t xml:space="preserve"> 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%. </w:t>
      </w:r>
      <w:r w:rsidR="0035743D" w:rsidRPr="00393E1B">
        <w:rPr>
          <w:rFonts w:ascii="Times New Roman" w:hAnsi="Times New Roman" w:cs="Times New Roman"/>
          <w:sz w:val="28"/>
          <w:szCs w:val="28"/>
        </w:rPr>
        <w:t>18,0</w:t>
      </w:r>
      <w:r w:rsidR="00E85CF4" w:rsidRPr="00393E1B">
        <w:rPr>
          <w:rFonts w:ascii="Times New Roman" w:hAnsi="Times New Roman" w:cs="Times New Roman"/>
          <w:sz w:val="28"/>
          <w:szCs w:val="28"/>
        </w:rPr>
        <w:t xml:space="preserve"> % занимает молодежь до 30 лет, остальные </w:t>
      </w:r>
      <w:r w:rsidR="007914AF" w:rsidRPr="00393E1B">
        <w:rPr>
          <w:rFonts w:ascii="Times New Roman" w:hAnsi="Times New Roman" w:cs="Times New Roman"/>
          <w:sz w:val="28"/>
          <w:szCs w:val="28"/>
        </w:rPr>
        <w:t>6</w:t>
      </w:r>
      <w:r w:rsidR="00E85CF4" w:rsidRPr="00393E1B">
        <w:rPr>
          <w:rFonts w:ascii="Times New Roman" w:hAnsi="Times New Roman" w:cs="Times New Roman"/>
          <w:sz w:val="28"/>
          <w:szCs w:val="28"/>
        </w:rPr>
        <w:t>,</w:t>
      </w:r>
      <w:r w:rsidR="0035743D" w:rsidRPr="00393E1B">
        <w:rPr>
          <w:rFonts w:ascii="Times New Roman" w:hAnsi="Times New Roman" w:cs="Times New Roman"/>
          <w:sz w:val="28"/>
          <w:szCs w:val="28"/>
        </w:rPr>
        <w:t>0</w:t>
      </w:r>
      <w:r w:rsidR="00C87E8D" w:rsidRPr="00393E1B">
        <w:rPr>
          <w:rFonts w:ascii="Times New Roman" w:hAnsi="Times New Roman" w:cs="Times New Roman"/>
          <w:sz w:val="28"/>
          <w:szCs w:val="28"/>
        </w:rPr>
        <w:t xml:space="preserve"> </w:t>
      </w:r>
      <w:r w:rsidR="00E85CF4" w:rsidRPr="00393E1B">
        <w:rPr>
          <w:rFonts w:ascii="Times New Roman" w:hAnsi="Times New Roman" w:cs="Times New Roman"/>
          <w:sz w:val="28"/>
          <w:szCs w:val="28"/>
        </w:rPr>
        <w:t>% занимают пенсионеры</w:t>
      </w:r>
      <w:r w:rsidR="00E85CF4" w:rsidRPr="00D55458">
        <w:rPr>
          <w:rFonts w:ascii="Times New Roman" w:hAnsi="Times New Roman" w:cs="Times New Roman"/>
          <w:sz w:val="28"/>
          <w:szCs w:val="28"/>
        </w:rPr>
        <w:t>.</w:t>
      </w:r>
    </w:p>
    <w:p w:rsidR="00E85CF4" w:rsidRPr="00D55458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5CF4" w:rsidRPr="00D55458" w:rsidRDefault="00E85CF4" w:rsidP="00393E1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458">
        <w:rPr>
          <w:rFonts w:ascii="Times New Roman" w:hAnsi="Times New Roman" w:cs="Times New Roman"/>
          <w:bCs/>
          <w:sz w:val="28"/>
          <w:szCs w:val="28"/>
        </w:rPr>
        <w:t>Основные выводы по результатам анализа  ситуации в агропромышленном комплексе Тасеевского района</w:t>
      </w:r>
    </w:p>
    <w:p w:rsidR="00E85CF4" w:rsidRPr="00D55458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CF4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 Оценка потенциала и перспектив развития района </w:t>
      </w:r>
    </w:p>
    <w:p w:rsidR="00F451EB" w:rsidRDefault="00F451EB" w:rsidP="00393E1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C1707" w:rsidRPr="00D55458" w:rsidRDefault="000C1707" w:rsidP="00393E1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811"/>
      </w:tblGrid>
      <w:tr w:rsidR="00E85CF4" w:rsidRPr="00D55458" w:rsidTr="00E85CF4">
        <w:tc>
          <w:tcPr>
            <w:tcW w:w="4657" w:type="dxa"/>
          </w:tcPr>
          <w:p w:rsidR="00E85CF4" w:rsidRPr="00D55458" w:rsidRDefault="00E85CF4" w:rsidP="00393E1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4811" w:type="dxa"/>
          </w:tcPr>
          <w:p w:rsidR="00E85CF4" w:rsidRPr="00D55458" w:rsidRDefault="00E85CF4" w:rsidP="00393E1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bCs/>
                <w:sz w:val="28"/>
                <w:szCs w:val="28"/>
              </w:rPr>
              <w:t>Слабые стороны</w:t>
            </w:r>
          </w:p>
        </w:tc>
      </w:tr>
      <w:tr w:rsidR="00E85CF4" w:rsidRPr="00D55458" w:rsidTr="00E85CF4">
        <w:tc>
          <w:tcPr>
            <w:tcW w:w="4657" w:type="dxa"/>
          </w:tcPr>
          <w:p w:rsidR="007D22DF" w:rsidRDefault="00E85CF4" w:rsidP="00393E1B">
            <w:pPr>
              <w:pStyle w:val="ConsPlusNormal"/>
              <w:widowControl/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1.Расположение района в экологически чистой зоне, что позволяет производить экологически чистую продукцию.</w:t>
            </w:r>
          </w:p>
          <w:p w:rsidR="007D22DF" w:rsidRDefault="00E85CF4" w:rsidP="00393E1B">
            <w:pPr>
              <w:pStyle w:val="ConsPlusNormal"/>
              <w:widowControl/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2.Удовлетворительное состояние автодорог.</w:t>
            </w:r>
          </w:p>
          <w:p w:rsidR="007D22DF" w:rsidRDefault="00E85CF4" w:rsidP="00393E1B">
            <w:pPr>
              <w:pStyle w:val="ConsPlusNormal"/>
              <w:widowControl/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3.Наличие земельных участков, на которых можно размещать сельскохозяйственное производство.</w:t>
            </w:r>
          </w:p>
          <w:p w:rsidR="007D22DF" w:rsidRDefault="00E85CF4" w:rsidP="00393E1B">
            <w:pPr>
              <w:pStyle w:val="ConsPlusNormal"/>
              <w:widowControl/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4.Наличие свободных земель по</w:t>
            </w:r>
            <w:r w:rsidR="00573D57"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пашней.</w:t>
            </w:r>
          </w:p>
          <w:p w:rsidR="00E85CF4" w:rsidRPr="00D55458" w:rsidRDefault="00E85CF4" w:rsidP="00393E1B">
            <w:pPr>
              <w:pStyle w:val="ConsPlusNormal"/>
              <w:widowControl/>
              <w:ind w:lef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5.Наличие достаточных кормовых угодий для развития животноводства.</w:t>
            </w:r>
          </w:p>
          <w:p w:rsidR="007D22DF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6.Наличие достаточного эксплуатационного запаса древесины.</w:t>
            </w:r>
          </w:p>
          <w:p w:rsidR="007D22DF" w:rsidRDefault="007D22DF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5CF4" w:rsidRPr="00D55458">
              <w:rPr>
                <w:rFonts w:ascii="Times New Roman" w:hAnsi="Times New Roman" w:cs="Times New Roman"/>
                <w:sz w:val="28"/>
                <w:szCs w:val="28"/>
              </w:rPr>
              <w:t>. Значительные запасы дикоросов: грибы, папоротник, ягоды, лекарственные травы.</w:t>
            </w:r>
          </w:p>
          <w:p w:rsidR="00E85CF4" w:rsidRPr="00D55458" w:rsidRDefault="007D22DF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5CF4" w:rsidRPr="00D55458">
              <w:rPr>
                <w:rFonts w:ascii="Times New Roman" w:hAnsi="Times New Roman" w:cs="Times New Roman"/>
                <w:sz w:val="28"/>
                <w:szCs w:val="28"/>
              </w:rPr>
              <w:t>.Наличие минерально-сырьевых ресурсов (каменный уголь, глина, песок, гравий, камень строительный и другие).</w:t>
            </w:r>
          </w:p>
          <w:p w:rsidR="00E85CF4" w:rsidRPr="00D55458" w:rsidRDefault="007D22DF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5CF4" w:rsidRPr="00D55458">
              <w:rPr>
                <w:rFonts w:ascii="Times New Roman" w:hAnsi="Times New Roman" w:cs="Times New Roman"/>
                <w:sz w:val="28"/>
                <w:szCs w:val="28"/>
              </w:rPr>
              <w:t>.Наличие на территории района отделения  ОАО Сбербанк России.</w:t>
            </w:r>
          </w:p>
        </w:tc>
        <w:tc>
          <w:tcPr>
            <w:tcW w:w="4811" w:type="dxa"/>
          </w:tcPr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1.Неблагоприятные природно-климатические условия для земледелия.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2.Удаленность от городов и железной дороги.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3. Труднодоступность ресурсных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территорий.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4.Устаревшая материально-техническая база во всех производственных областях хозяйствования в районе 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5. Высокая степень износа основных производственных фондов (в частности предприятий сельского хозяйства).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6.Выведение земель из сельскохозяйственного оборота, сокращение поголовья скота и птицы.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7.Отсутствие стабильной официальной системы закупок сельскохозяйственной продукции, что ведет к увеличению издержек при реализации на предприятиях.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8.Диспаритет цен между энергоносителями и на сельскохозяйственную продукцию.</w:t>
            </w:r>
          </w:p>
          <w:p w:rsidR="00C73180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9.Сезонность деятельности, что приводит к нестабильности в обороте и формировании </w:t>
            </w:r>
            <w:proofErr w:type="gramStart"/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сырьевых</w:t>
            </w:r>
            <w:proofErr w:type="gramEnd"/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денежных ресурсов предприятий.</w:t>
            </w:r>
          </w:p>
          <w:p w:rsidR="00C73180" w:rsidRDefault="00C73180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F4" w:rsidRPr="00D55458" w:rsidRDefault="00E85CF4" w:rsidP="00393E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10. Старение населения, низкая заработная плата, отставание профессионального уровня руководящего состава.</w:t>
            </w:r>
          </w:p>
        </w:tc>
      </w:tr>
      <w:tr w:rsidR="00E85CF4" w:rsidRPr="00D55458" w:rsidTr="00E85CF4">
        <w:tc>
          <w:tcPr>
            <w:tcW w:w="4657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Возможности -</w:t>
            </w:r>
            <w:r w:rsidR="00DC3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4811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bCs/>
                <w:sz w:val="28"/>
                <w:szCs w:val="28"/>
              </w:rPr>
              <w:t>Угрозы –</w:t>
            </w:r>
            <w:r w:rsidR="00DC3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</w:p>
        </w:tc>
      </w:tr>
      <w:tr w:rsidR="00E85CF4" w:rsidRPr="00D55458" w:rsidTr="00A20BE1">
        <w:tc>
          <w:tcPr>
            <w:tcW w:w="4657" w:type="dxa"/>
          </w:tcPr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1.Производство экологически чистой продукции.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2.Организация закупа излишков продукции у населения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3. Массовая заготовка дикоросов и лекарственного сырья на территории района.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4.Повышение уровня профессиональной подготовки через профессиональное образование (ПУ-72  - трактористы, водители, операторы ЭВМ, лесники)  и центр занятости населения. Участие в программе по молодым специалистам на селе.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5.Участие в реализации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проектов, отраслевых программ по основным приоритетным направлениям социально-экономической политики развития АПК, потребкооперации, жилищного строительства и социальной инфраструктуры. 6.Расширение рынков сбыта, развитие хозяйственных и партнерских отношений с предприятиями соседних районов (особенно северных) по поставкам продукции сельского хозяйства.</w:t>
            </w:r>
          </w:p>
        </w:tc>
        <w:tc>
          <w:tcPr>
            <w:tcW w:w="4811" w:type="dxa"/>
            <w:shd w:val="clear" w:color="auto" w:fill="auto"/>
          </w:tcPr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1.Старение населения. Снижение образовательного уровня населения за счет оттока молодежи.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2.Усиление миграции из района трудоспособного населения.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3.Устаревшая материально-техническая база во всех производственных областях хозяйствования в районе. Высокая степень износа основных производственных фондов  (в частности предприятий сельского хозяйства).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4.Рост конкуренции со стороны региональных производителей, отсутствие стабильных рынков сбыта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продукции.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5.Выведение земель из сельскохозяйственного оборота, сокращение поголовья скота и птицы.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6.Повышение степени дотационности</w:t>
            </w:r>
            <w:r w:rsidR="00573D57"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территории.</w:t>
            </w:r>
          </w:p>
          <w:p w:rsidR="00E85CF4" w:rsidRPr="00D55458" w:rsidRDefault="00E85CF4" w:rsidP="00A20B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7.Высоких уровень издержек вхождения на рынок. </w:t>
            </w:r>
          </w:p>
          <w:p w:rsidR="00E85CF4" w:rsidRPr="00D55458" w:rsidRDefault="00E85CF4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>8.Низкая  инвестиционная активность</w:t>
            </w:r>
            <w:r w:rsidR="007D2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5CA5" w:rsidRDefault="00E85CF4" w:rsidP="00E02BCA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C73180" w:rsidRPr="00D55458" w:rsidRDefault="00E85CF4" w:rsidP="00826D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 xml:space="preserve">Таким образом, при достаточно благоприятных природно-климатических условиях  сельское хозяйство в районе  развито на недостаточном уровне. Основными производителями сельскохозяйственной продукции являются граждане, ведущие личное подсобное хозяйство. Почти треть пашни не обрабатывается. Слабо внедряются прогрессивные технологии производства.  Но за последние годы в районе наблюдается обновление машинно-тракторного парка, рост продукции растениеводства. </w:t>
      </w:r>
      <w:r w:rsidR="001323A5" w:rsidRPr="00D55458">
        <w:rPr>
          <w:rFonts w:ascii="Times New Roman" w:hAnsi="Times New Roman" w:cs="Times New Roman"/>
          <w:sz w:val="28"/>
          <w:szCs w:val="28"/>
        </w:rPr>
        <w:t>Продолжается</w:t>
      </w:r>
      <w:r w:rsidRPr="00D55458">
        <w:rPr>
          <w:rFonts w:ascii="Times New Roman" w:hAnsi="Times New Roman" w:cs="Times New Roman"/>
          <w:sz w:val="28"/>
          <w:szCs w:val="28"/>
        </w:rPr>
        <w:t xml:space="preserve"> работа в области развития мясного </w:t>
      </w:r>
      <w:r w:rsidR="001323A5" w:rsidRPr="00D55458">
        <w:rPr>
          <w:rFonts w:ascii="Times New Roman" w:hAnsi="Times New Roman" w:cs="Times New Roman"/>
          <w:sz w:val="28"/>
          <w:szCs w:val="28"/>
        </w:rPr>
        <w:t>скотоводства и овцеводства</w:t>
      </w:r>
      <w:r w:rsidRPr="00D55458">
        <w:rPr>
          <w:rFonts w:ascii="Times New Roman" w:hAnsi="Times New Roman" w:cs="Times New Roman"/>
          <w:sz w:val="28"/>
          <w:szCs w:val="28"/>
        </w:rPr>
        <w:t>.</w:t>
      </w:r>
    </w:p>
    <w:p w:rsidR="00E85CF4" w:rsidRPr="00D55458" w:rsidRDefault="00E85CF4" w:rsidP="00393E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Сельскохозяйственная отрасль в Тасеевском районе обладает достаточным потенциалом для ее дальнейшего развития. От того как будет развиваться сельское хозяйство во многом будут зависеть и темпы  социально-экономического развития района в целом.</w:t>
      </w:r>
    </w:p>
    <w:p w:rsidR="007D22DF" w:rsidRDefault="00E85CF4" w:rsidP="00393E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Перспективными направлениями развития агропромышленного комплекса района является дальнейшее развитие зернового производства с использованием ресурсосберегающих технологий возделывания и последующей переработки зерна. Важнейшим направлением является и развитие животноводства.</w:t>
      </w:r>
      <w:r w:rsidR="00573D57" w:rsidRPr="00D55458">
        <w:rPr>
          <w:rFonts w:ascii="Times New Roman" w:hAnsi="Times New Roman" w:cs="Times New Roman"/>
          <w:sz w:val="28"/>
          <w:szCs w:val="28"/>
        </w:rPr>
        <w:t xml:space="preserve"> </w:t>
      </w:r>
      <w:r w:rsidRPr="00D55458">
        <w:rPr>
          <w:rFonts w:ascii="Times New Roman" w:hAnsi="Times New Roman" w:cs="Times New Roman"/>
          <w:sz w:val="28"/>
          <w:szCs w:val="28"/>
        </w:rPr>
        <w:t>Сдерживающим фактором является отсутствие молочного производства на территории района. Имеются также возможности развития на предприятиях  по выращиванию говядины и свинины.</w:t>
      </w:r>
    </w:p>
    <w:p w:rsidR="00E85CF4" w:rsidRPr="00D55458" w:rsidRDefault="00E85CF4" w:rsidP="00393E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Развивая общественное производство, основной задачей остается и поддерживание дальнейшего развития личного подсобного хозяйства.</w:t>
      </w:r>
    </w:p>
    <w:p w:rsidR="00E85CF4" w:rsidRPr="00D55458" w:rsidRDefault="00E85CF4" w:rsidP="00393E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Основными общими причинами, сдерживающими развитие села является:</w:t>
      </w:r>
    </w:p>
    <w:p w:rsidR="00E85CF4" w:rsidRPr="00D55458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- ведомственная разобщенность в управлении сельскими территориями, которая доминирует при принятии решений по развитию сельских территорий на федеральном, региональном и местном уровнях;</w:t>
      </w:r>
    </w:p>
    <w:p w:rsidR="00E85CF4" w:rsidRPr="00D55458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- отсутствие стратегии комплексного развития сельских территорий, включающих в себя решение задач</w:t>
      </w:r>
      <w:r w:rsidR="00573D57" w:rsidRPr="00D55458">
        <w:rPr>
          <w:rFonts w:ascii="Times New Roman" w:hAnsi="Times New Roman" w:cs="Times New Roman"/>
          <w:sz w:val="28"/>
          <w:szCs w:val="28"/>
        </w:rPr>
        <w:t xml:space="preserve"> </w:t>
      </w:r>
      <w:r w:rsidRPr="00D55458">
        <w:rPr>
          <w:rFonts w:ascii="Times New Roman" w:hAnsi="Times New Roman" w:cs="Times New Roman"/>
          <w:sz w:val="28"/>
          <w:szCs w:val="28"/>
        </w:rPr>
        <w:t>по развитию сельской экономики и созданию комфортабельной среды для проживания;</w:t>
      </w:r>
    </w:p>
    <w:p w:rsidR="00E85CF4" w:rsidRPr="00D55458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- ограничение доступа жителей села к ресурсам жизнеобеспечения и недостаточная эффективность их использования;</w:t>
      </w:r>
    </w:p>
    <w:p w:rsidR="00E85CF4" w:rsidRPr="00D55458" w:rsidRDefault="00E85CF4" w:rsidP="00393E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t>- недостаток финансовых средств у муниципальных образований на выполнение полномочий по обустройству сельских территорий.</w:t>
      </w:r>
    </w:p>
    <w:p w:rsidR="00E85CF4" w:rsidRPr="00D55458" w:rsidRDefault="00E85CF4" w:rsidP="00E02BCA">
      <w:pPr>
        <w:shd w:val="clear" w:color="auto" w:fill="FFFFFF" w:themeFill="background1"/>
        <w:ind w:firstLine="709"/>
        <w:jc w:val="both"/>
        <w:rPr>
          <w:bCs/>
          <w:sz w:val="32"/>
          <w:szCs w:val="32"/>
        </w:rPr>
      </w:pPr>
    </w:p>
    <w:p w:rsidR="00E85CF4" w:rsidRDefault="00E85CF4" w:rsidP="00E02BCA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  <w:r w:rsidRPr="00D55458">
        <w:rPr>
          <w:bCs/>
          <w:sz w:val="32"/>
          <w:szCs w:val="32"/>
        </w:rPr>
        <w:t>3</w:t>
      </w:r>
      <w:r w:rsidRPr="00D55458">
        <w:rPr>
          <w:bCs/>
          <w:sz w:val="28"/>
          <w:szCs w:val="28"/>
        </w:rPr>
        <w:t>. Приоритеты и цели</w:t>
      </w:r>
    </w:p>
    <w:p w:rsidR="00E85CF4" w:rsidRDefault="00E85CF4" w:rsidP="00E02BCA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  <w:r w:rsidRPr="00D55458">
        <w:rPr>
          <w:bCs/>
          <w:sz w:val="28"/>
          <w:szCs w:val="28"/>
        </w:rPr>
        <w:t>социально – экономического развития в сфере агропромышленного комплекса, основные цели и задачи муниципальной  программы, прогноз развития агропромышленного комплекса Тасеевского района Красноярского края</w:t>
      </w:r>
    </w:p>
    <w:p w:rsidR="000C1707" w:rsidRPr="00D55458" w:rsidRDefault="000C1707" w:rsidP="00E02BCA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</w:p>
    <w:p w:rsidR="009B0647" w:rsidRPr="009B0647" w:rsidRDefault="0086114E" w:rsidP="009743D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0647" w:rsidRPr="009B0647">
        <w:rPr>
          <w:sz w:val="28"/>
          <w:szCs w:val="28"/>
        </w:rPr>
        <w:t>Муниципальная программа базируется на положениях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506-п,  Законе Красноярского края от 21.02.2006 № 17-4487 «О государственной поддержке субъектов агр</w:t>
      </w:r>
      <w:r w:rsidR="00477203">
        <w:rPr>
          <w:sz w:val="28"/>
          <w:szCs w:val="28"/>
        </w:rPr>
        <w:t xml:space="preserve">опромышленного комплекса края». </w:t>
      </w:r>
      <w:r w:rsidR="009B0647" w:rsidRPr="009B0647">
        <w:rPr>
          <w:sz w:val="28"/>
          <w:szCs w:val="28"/>
        </w:rPr>
        <w:t>К приоритету программы относится устойчивое развитие сельских территорий, сохранение трудовых ресурсов.</w:t>
      </w:r>
      <w:r w:rsidR="00477203">
        <w:rPr>
          <w:sz w:val="28"/>
          <w:szCs w:val="28"/>
        </w:rPr>
        <w:t xml:space="preserve"> </w:t>
      </w:r>
      <w:r w:rsidR="009B0647" w:rsidRPr="009B0647">
        <w:rPr>
          <w:sz w:val="28"/>
          <w:szCs w:val="28"/>
        </w:rPr>
        <w:t>Целью программы является: поддержка малых форм хозяйствования, развитие территорий, рост занятости и условия жизни сельского населения.</w:t>
      </w:r>
      <w:r w:rsidR="00477203">
        <w:rPr>
          <w:sz w:val="28"/>
          <w:szCs w:val="28"/>
        </w:rPr>
        <w:t xml:space="preserve"> </w:t>
      </w:r>
      <w:r w:rsidR="009B0647" w:rsidRPr="009B0647">
        <w:rPr>
          <w:sz w:val="28"/>
          <w:szCs w:val="28"/>
        </w:rPr>
        <w:t>Для достижения цели  программы предусматривается решение следующих з</w:t>
      </w:r>
      <w:r w:rsidR="00CB50D0">
        <w:rPr>
          <w:sz w:val="28"/>
          <w:szCs w:val="28"/>
        </w:rPr>
        <w:t>адач реализуемых в отдельных мероприятиях</w:t>
      </w:r>
      <w:r w:rsidR="009B0647" w:rsidRPr="009B0647">
        <w:rPr>
          <w:sz w:val="28"/>
          <w:szCs w:val="28"/>
        </w:rPr>
        <w:t>:</w:t>
      </w:r>
    </w:p>
    <w:p w:rsidR="009B0647" w:rsidRPr="009B0647" w:rsidRDefault="00477203" w:rsidP="009743D2">
      <w:pPr>
        <w:pStyle w:val="a6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0647" w:rsidRPr="009B0647">
        <w:rPr>
          <w:sz w:val="28"/>
          <w:szCs w:val="28"/>
        </w:rPr>
        <w:t xml:space="preserve">1. Поддержка и дальнейшее развитие малых форм хозяйствования на </w:t>
      </w:r>
      <w:proofErr w:type="gramStart"/>
      <w:r w:rsidR="009B0647" w:rsidRPr="009B0647">
        <w:rPr>
          <w:sz w:val="28"/>
          <w:szCs w:val="28"/>
        </w:rPr>
        <w:t>селе</w:t>
      </w:r>
      <w:proofErr w:type="gramEnd"/>
      <w:r w:rsidR="009B0647" w:rsidRPr="009B0647">
        <w:rPr>
          <w:sz w:val="28"/>
          <w:szCs w:val="28"/>
        </w:rPr>
        <w:t xml:space="preserve"> и повышение уровня доходов сельского населения;</w:t>
      </w:r>
    </w:p>
    <w:p w:rsidR="009B0647" w:rsidRDefault="00477203" w:rsidP="009743D2">
      <w:pPr>
        <w:pStyle w:val="a6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647" w:rsidRPr="009B0647">
        <w:rPr>
          <w:sz w:val="28"/>
          <w:szCs w:val="28"/>
        </w:rPr>
        <w:t xml:space="preserve">2. Создание условий для эффективного и ответственного управления финансовыми ресурсами в рамках </w:t>
      </w:r>
      <w:r w:rsidR="004E670C">
        <w:rPr>
          <w:sz w:val="28"/>
          <w:szCs w:val="28"/>
        </w:rPr>
        <w:t>переданных отдельных полномочий.</w:t>
      </w:r>
    </w:p>
    <w:p w:rsidR="00754755" w:rsidRDefault="00F769A4" w:rsidP="00F769A4">
      <w:pPr>
        <w:pStyle w:val="a6"/>
        <w:ind w:left="0" w:firstLine="709"/>
        <w:jc w:val="both"/>
        <w:rPr>
          <w:sz w:val="28"/>
          <w:szCs w:val="28"/>
        </w:rPr>
      </w:pPr>
      <w:r w:rsidRPr="00F769A4">
        <w:rPr>
          <w:sz w:val="28"/>
          <w:szCs w:val="28"/>
        </w:rPr>
        <w:t>Муниципальная программа базируется на положениях</w:t>
      </w:r>
      <w:r>
        <w:rPr>
          <w:sz w:val="28"/>
          <w:szCs w:val="28"/>
        </w:rPr>
        <w:t xml:space="preserve"> </w:t>
      </w:r>
      <w:r w:rsidRPr="00F769A4">
        <w:rPr>
          <w:sz w:val="28"/>
          <w:szCs w:val="28"/>
        </w:rPr>
        <w:t>Государс</w:t>
      </w:r>
      <w:r>
        <w:rPr>
          <w:sz w:val="28"/>
          <w:szCs w:val="28"/>
        </w:rPr>
        <w:t>твенной программы</w:t>
      </w:r>
      <w:r w:rsidRPr="00F769A4">
        <w:rPr>
          <w:sz w:val="28"/>
          <w:szCs w:val="28"/>
        </w:rPr>
        <w:t xml:space="preserve"> Красноярского края "Охрана окружающей среды, воспроизводство природных ресурсов"</w:t>
      </w:r>
      <w:r w:rsidRPr="00F769A4">
        <w:t xml:space="preserve"> </w:t>
      </w:r>
      <w:r w:rsidRPr="00F769A4">
        <w:rPr>
          <w:sz w:val="28"/>
          <w:szCs w:val="28"/>
        </w:rPr>
        <w:t>утвержденной постановлением Правительства Красно</w:t>
      </w:r>
      <w:r>
        <w:rPr>
          <w:sz w:val="28"/>
          <w:szCs w:val="28"/>
        </w:rPr>
        <w:t>ярского края от 30.09.2013 № 512</w:t>
      </w:r>
      <w:r w:rsidRPr="00F769A4">
        <w:rPr>
          <w:sz w:val="28"/>
          <w:szCs w:val="28"/>
        </w:rPr>
        <w:t>-п</w:t>
      </w:r>
      <w:r w:rsidR="00754755">
        <w:rPr>
          <w:sz w:val="28"/>
          <w:szCs w:val="28"/>
        </w:rPr>
        <w:t xml:space="preserve">. Цель </w:t>
      </w:r>
      <w:r w:rsidR="00754755" w:rsidRPr="00754755">
        <w:rPr>
          <w:sz w:val="28"/>
          <w:szCs w:val="28"/>
        </w:rPr>
        <w:t>программы - сохранение и восстановление биологического разнообразия, создание условий, направленных на удовлетворение потребности края в природных ресурсах, охрану окружающей среды, сохранение и охрана природных комплексов и объектов</w:t>
      </w:r>
      <w:r w:rsidR="00754755">
        <w:rPr>
          <w:sz w:val="28"/>
          <w:szCs w:val="28"/>
        </w:rPr>
        <w:t>.</w:t>
      </w:r>
      <w:r w:rsidR="00754755" w:rsidRPr="007547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54755" w:rsidRPr="00754755">
        <w:rPr>
          <w:sz w:val="28"/>
          <w:szCs w:val="28"/>
        </w:rPr>
        <w:t xml:space="preserve">Создание условий, направленных на удовлетворение потребности в природных ресурсах, охрану окружающей среды, сохранение и восстановление биологического </w:t>
      </w:r>
      <w:proofErr w:type="gramStart"/>
      <w:r w:rsidR="00754755" w:rsidRPr="00754755">
        <w:rPr>
          <w:sz w:val="28"/>
          <w:szCs w:val="28"/>
        </w:rPr>
        <w:t>разнообразия</w:t>
      </w:r>
      <w:proofErr w:type="gramEnd"/>
      <w:r w:rsidR="00754755" w:rsidRPr="00754755">
        <w:rPr>
          <w:sz w:val="28"/>
          <w:szCs w:val="28"/>
        </w:rPr>
        <w:t xml:space="preserve"> и формирование экологической культуры жителей</w:t>
      </w:r>
      <w:r w:rsidR="00754755">
        <w:rPr>
          <w:sz w:val="28"/>
          <w:szCs w:val="28"/>
        </w:rPr>
        <w:t>:</w:t>
      </w:r>
    </w:p>
    <w:p w:rsidR="004E670C" w:rsidRPr="009B0647" w:rsidRDefault="00754755" w:rsidP="00F769A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4755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 xml:space="preserve">направлено </w:t>
      </w:r>
      <w:proofErr w:type="gramStart"/>
      <w:r w:rsidRPr="00754755">
        <w:rPr>
          <w:sz w:val="28"/>
          <w:szCs w:val="28"/>
        </w:rPr>
        <w:t>на выполнение отдельных государственных полномочий по организации мероприятий при осуществлении деятельности по обраще</w:t>
      </w:r>
      <w:r>
        <w:rPr>
          <w:sz w:val="28"/>
          <w:szCs w:val="28"/>
        </w:rPr>
        <w:t>нию с животными без владельцев</w:t>
      </w:r>
      <w:proofErr w:type="gramEnd"/>
      <w:r>
        <w:rPr>
          <w:sz w:val="28"/>
          <w:szCs w:val="28"/>
        </w:rPr>
        <w:t xml:space="preserve"> </w:t>
      </w:r>
      <w:r w:rsidRPr="00754755">
        <w:rPr>
          <w:sz w:val="28"/>
          <w:szCs w:val="28"/>
        </w:rPr>
        <w:t>в соответствии с З</w:t>
      </w:r>
      <w:r>
        <w:rPr>
          <w:sz w:val="28"/>
          <w:szCs w:val="28"/>
        </w:rPr>
        <w:t>аконом</w:t>
      </w:r>
      <w:r w:rsidRPr="00754755">
        <w:rPr>
          <w:sz w:val="28"/>
          <w:szCs w:val="28"/>
        </w:rPr>
        <w:t xml:space="preserve"> кра</w:t>
      </w:r>
      <w:r>
        <w:rPr>
          <w:sz w:val="28"/>
          <w:szCs w:val="28"/>
        </w:rPr>
        <w:t>я от 13 июня 2013 года N 4-1402.</w:t>
      </w:r>
    </w:p>
    <w:p w:rsidR="00754755" w:rsidRDefault="00754755" w:rsidP="00E617C5">
      <w:pPr>
        <w:shd w:val="clear" w:color="auto" w:fill="FFFFFF" w:themeFill="background1"/>
        <w:tabs>
          <w:tab w:val="left" w:pos="1330"/>
        </w:tabs>
        <w:rPr>
          <w:bCs/>
          <w:sz w:val="28"/>
          <w:szCs w:val="28"/>
        </w:rPr>
      </w:pPr>
    </w:p>
    <w:p w:rsidR="00754755" w:rsidRDefault="00754755" w:rsidP="00E617C5">
      <w:pPr>
        <w:shd w:val="clear" w:color="auto" w:fill="FFFFFF" w:themeFill="background1"/>
        <w:tabs>
          <w:tab w:val="left" w:pos="1330"/>
        </w:tabs>
        <w:rPr>
          <w:bCs/>
          <w:sz w:val="28"/>
          <w:szCs w:val="28"/>
        </w:rPr>
      </w:pPr>
    </w:p>
    <w:p w:rsidR="00754755" w:rsidRDefault="00754755" w:rsidP="00754755">
      <w:pPr>
        <w:shd w:val="clear" w:color="auto" w:fill="FFFFFF" w:themeFill="background1"/>
        <w:tabs>
          <w:tab w:val="left" w:pos="0"/>
          <w:tab w:val="left" w:pos="113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E1719" w:rsidRPr="00D55458">
        <w:rPr>
          <w:bCs/>
          <w:sz w:val="28"/>
          <w:szCs w:val="28"/>
        </w:rPr>
        <w:t>Прогноз конечных результатов</w:t>
      </w:r>
      <w:r w:rsidR="00F15BE5">
        <w:rPr>
          <w:bCs/>
          <w:sz w:val="28"/>
          <w:szCs w:val="28"/>
        </w:rPr>
        <w:t xml:space="preserve"> </w:t>
      </w:r>
      <w:r w:rsidR="001E1719" w:rsidRPr="00D55458">
        <w:rPr>
          <w:bCs/>
          <w:sz w:val="28"/>
          <w:szCs w:val="28"/>
        </w:rPr>
        <w:t>реализации</w:t>
      </w:r>
    </w:p>
    <w:p w:rsidR="00934C98" w:rsidRDefault="001E1719" w:rsidP="00754755">
      <w:pPr>
        <w:shd w:val="clear" w:color="auto" w:fill="FFFFFF" w:themeFill="background1"/>
        <w:tabs>
          <w:tab w:val="left" w:pos="0"/>
          <w:tab w:val="left" w:pos="1134"/>
        </w:tabs>
        <w:jc w:val="center"/>
        <w:rPr>
          <w:bCs/>
          <w:sz w:val="28"/>
          <w:szCs w:val="28"/>
        </w:rPr>
      </w:pPr>
      <w:r w:rsidRPr="00D55458">
        <w:rPr>
          <w:bCs/>
          <w:sz w:val="28"/>
          <w:szCs w:val="28"/>
        </w:rPr>
        <w:t>муниципальной  программы</w:t>
      </w:r>
      <w:r w:rsidR="00E617C5">
        <w:rPr>
          <w:bCs/>
          <w:sz w:val="28"/>
          <w:szCs w:val="28"/>
        </w:rPr>
        <w:t>.</w:t>
      </w:r>
    </w:p>
    <w:p w:rsidR="00754755" w:rsidRDefault="00754755" w:rsidP="00E617C5">
      <w:pPr>
        <w:shd w:val="clear" w:color="auto" w:fill="FFFFFF" w:themeFill="background1"/>
        <w:tabs>
          <w:tab w:val="left" w:pos="1330"/>
        </w:tabs>
        <w:rPr>
          <w:bCs/>
          <w:sz w:val="28"/>
          <w:szCs w:val="28"/>
        </w:rPr>
      </w:pPr>
    </w:p>
    <w:p w:rsidR="009B0647" w:rsidRPr="00477203" w:rsidRDefault="009B0647" w:rsidP="006F646D">
      <w:pPr>
        <w:pStyle w:val="a6"/>
        <w:shd w:val="clear" w:color="auto" w:fill="FFFFFF" w:themeFill="background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0647">
        <w:rPr>
          <w:bCs/>
          <w:sz w:val="28"/>
          <w:szCs w:val="28"/>
        </w:rPr>
        <w:t>В результате реализации муниципальной программы будет обеспечено достижение установленных</w:t>
      </w:r>
      <w:r w:rsidR="006F646D">
        <w:rPr>
          <w:bCs/>
          <w:sz w:val="28"/>
          <w:szCs w:val="28"/>
        </w:rPr>
        <w:t xml:space="preserve"> значений основных показателей: к</w:t>
      </w:r>
      <w:r w:rsidRPr="009B0647">
        <w:rPr>
          <w:bCs/>
          <w:sz w:val="28"/>
          <w:szCs w:val="28"/>
        </w:rPr>
        <w:t xml:space="preserve">оличество </w:t>
      </w:r>
      <w:r w:rsidRPr="009B0647">
        <w:rPr>
          <w:bCs/>
          <w:sz w:val="28"/>
          <w:szCs w:val="28"/>
        </w:rPr>
        <w:lastRenderedPageBreak/>
        <w:t>граждан, ведущих личное подсобное хозяйство, осуществивших привлечение кредитных средств и обратившихся за возмещением части затрат на уплату процентов по кредитам полученным в российских кредитн</w:t>
      </w:r>
      <w:r w:rsidR="00A71217">
        <w:rPr>
          <w:bCs/>
          <w:sz w:val="28"/>
          <w:szCs w:val="28"/>
        </w:rPr>
        <w:t>ых организациях в 2021</w:t>
      </w:r>
      <w:r w:rsidR="00C46748">
        <w:rPr>
          <w:bCs/>
          <w:sz w:val="28"/>
          <w:szCs w:val="28"/>
        </w:rPr>
        <w:t xml:space="preserve"> году - 1 человек, в 20</w:t>
      </w:r>
      <w:r w:rsidR="00A71217">
        <w:rPr>
          <w:bCs/>
          <w:sz w:val="28"/>
          <w:szCs w:val="28"/>
        </w:rPr>
        <w:t>22 -0 человек, 2023</w:t>
      </w:r>
      <w:r w:rsidR="007C2389">
        <w:rPr>
          <w:bCs/>
          <w:sz w:val="28"/>
          <w:szCs w:val="28"/>
        </w:rPr>
        <w:t xml:space="preserve"> - </w:t>
      </w:r>
      <w:r w:rsidRPr="009B0647">
        <w:rPr>
          <w:bCs/>
          <w:sz w:val="28"/>
          <w:szCs w:val="28"/>
        </w:rPr>
        <w:t xml:space="preserve"> </w:t>
      </w:r>
      <w:r w:rsidR="00A71217">
        <w:rPr>
          <w:bCs/>
          <w:sz w:val="28"/>
          <w:szCs w:val="28"/>
        </w:rPr>
        <w:t>0</w:t>
      </w:r>
      <w:r w:rsidR="007C2389">
        <w:rPr>
          <w:bCs/>
          <w:sz w:val="28"/>
          <w:szCs w:val="28"/>
        </w:rPr>
        <w:t xml:space="preserve"> </w:t>
      </w:r>
      <w:r w:rsidRPr="009B0647">
        <w:rPr>
          <w:bCs/>
          <w:sz w:val="28"/>
          <w:szCs w:val="28"/>
        </w:rPr>
        <w:t>человек</w:t>
      </w:r>
      <w:r w:rsidR="007C2389">
        <w:rPr>
          <w:bCs/>
          <w:sz w:val="28"/>
          <w:szCs w:val="28"/>
        </w:rPr>
        <w:t>а;</w:t>
      </w:r>
      <w:r w:rsidR="007C2389" w:rsidRPr="007C2389">
        <w:t xml:space="preserve"> </w:t>
      </w:r>
      <w:r w:rsidR="006F646D">
        <w:rPr>
          <w:bCs/>
          <w:sz w:val="28"/>
          <w:szCs w:val="28"/>
        </w:rPr>
        <w:t xml:space="preserve"> </w:t>
      </w:r>
      <w:r w:rsidR="00A71217">
        <w:rPr>
          <w:bCs/>
          <w:sz w:val="28"/>
          <w:szCs w:val="28"/>
        </w:rPr>
        <w:t>2024</w:t>
      </w:r>
      <w:r w:rsidR="007C2389" w:rsidRPr="007C2389">
        <w:rPr>
          <w:bCs/>
          <w:sz w:val="28"/>
          <w:szCs w:val="28"/>
        </w:rPr>
        <w:t xml:space="preserve"> -  </w:t>
      </w:r>
      <w:r w:rsidR="00A71217">
        <w:rPr>
          <w:bCs/>
          <w:sz w:val="28"/>
          <w:szCs w:val="28"/>
        </w:rPr>
        <w:t>0</w:t>
      </w:r>
      <w:r w:rsidR="007C2389">
        <w:rPr>
          <w:bCs/>
          <w:sz w:val="28"/>
          <w:szCs w:val="28"/>
        </w:rPr>
        <w:t xml:space="preserve"> </w:t>
      </w:r>
      <w:r w:rsidR="007C2389" w:rsidRPr="007C2389">
        <w:rPr>
          <w:bCs/>
          <w:sz w:val="28"/>
          <w:szCs w:val="28"/>
        </w:rPr>
        <w:t>человек</w:t>
      </w:r>
      <w:r w:rsidR="007C2389">
        <w:rPr>
          <w:bCs/>
          <w:sz w:val="28"/>
          <w:szCs w:val="28"/>
        </w:rPr>
        <w:t>а.</w:t>
      </w:r>
      <w:r w:rsidR="00477203">
        <w:rPr>
          <w:bCs/>
          <w:sz w:val="28"/>
          <w:szCs w:val="28"/>
        </w:rPr>
        <w:t xml:space="preserve"> </w:t>
      </w:r>
      <w:r w:rsidRPr="00477203">
        <w:rPr>
          <w:bCs/>
          <w:sz w:val="28"/>
          <w:szCs w:val="28"/>
        </w:rPr>
        <w:t>Реализация мероприятий муниципальной программы, направленных на формирование комплексного подхода к решению социально-экономических проблем развития сельских территорий, позволит значительно повысить уровень и качество жизни на селе.</w:t>
      </w:r>
      <w:r w:rsidR="00477203">
        <w:rPr>
          <w:bCs/>
          <w:sz w:val="28"/>
          <w:szCs w:val="28"/>
        </w:rPr>
        <w:t xml:space="preserve"> </w:t>
      </w:r>
      <w:r w:rsidRPr="00477203">
        <w:rPr>
          <w:bCs/>
          <w:sz w:val="28"/>
          <w:szCs w:val="28"/>
        </w:rPr>
        <w:t xml:space="preserve">Доля </w:t>
      </w:r>
      <w:proofErr w:type="gramStart"/>
      <w:r w:rsidRPr="00477203">
        <w:rPr>
          <w:bCs/>
          <w:sz w:val="28"/>
          <w:szCs w:val="28"/>
        </w:rPr>
        <w:t>исполненных</w:t>
      </w:r>
      <w:proofErr w:type="gramEnd"/>
      <w:r w:rsidRPr="00477203">
        <w:rPr>
          <w:bCs/>
          <w:sz w:val="28"/>
          <w:szCs w:val="28"/>
        </w:rPr>
        <w:t xml:space="preserve"> бюджетных ассигновании, предусмотренных в прогр</w:t>
      </w:r>
      <w:r w:rsidR="007C2389" w:rsidRPr="00477203">
        <w:rPr>
          <w:bCs/>
          <w:sz w:val="28"/>
          <w:szCs w:val="28"/>
        </w:rPr>
        <w:t>аммном виде</w:t>
      </w:r>
      <w:r w:rsidR="00477203">
        <w:rPr>
          <w:bCs/>
          <w:sz w:val="28"/>
          <w:szCs w:val="28"/>
        </w:rPr>
        <w:t>,</w:t>
      </w:r>
      <w:r w:rsidR="00C46748">
        <w:rPr>
          <w:bCs/>
          <w:sz w:val="28"/>
          <w:szCs w:val="28"/>
        </w:rPr>
        <w:t xml:space="preserve"> составит не менее 97</w:t>
      </w:r>
      <w:r w:rsidRPr="00477203">
        <w:rPr>
          <w:bCs/>
          <w:sz w:val="28"/>
          <w:szCs w:val="28"/>
        </w:rPr>
        <w:t xml:space="preserve"> % ежегодно.</w:t>
      </w:r>
      <w:r w:rsidR="00477203">
        <w:rPr>
          <w:bCs/>
          <w:sz w:val="28"/>
          <w:szCs w:val="28"/>
        </w:rPr>
        <w:t xml:space="preserve"> </w:t>
      </w:r>
      <w:r w:rsidR="006F646D" w:rsidRPr="006F646D">
        <w:rPr>
          <w:bCs/>
          <w:sz w:val="28"/>
          <w:szCs w:val="28"/>
        </w:rPr>
        <w:t>Снижение количества обращений граждан с укус</w:t>
      </w:r>
      <w:r w:rsidR="006F646D">
        <w:rPr>
          <w:bCs/>
          <w:sz w:val="28"/>
          <w:szCs w:val="28"/>
        </w:rPr>
        <w:t>ами без</w:t>
      </w:r>
      <w:r w:rsidR="00A71217">
        <w:rPr>
          <w:bCs/>
          <w:sz w:val="28"/>
          <w:szCs w:val="28"/>
        </w:rPr>
        <w:t>надзорных животных к 2024</w:t>
      </w:r>
      <w:r w:rsidR="006F646D" w:rsidRPr="006F646D">
        <w:rPr>
          <w:bCs/>
          <w:sz w:val="28"/>
          <w:szCs w:val="28"/>
        </w:rPr>
        <w:t xml:space="preserve"> году – 15%.</w:t>
      </w:r>
    </w:p>
    <w:p w:rsidR="00E85CF4" w:rsidRDefault="009B0647" w:rsidP="00E617C5">
      <w:pPr>
        <w:pStyle w:val="a6"/>
        <w:shd w:val="clear" w:color="auto" w:fill="FFFFFF" w:themeFill="background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9B0647">
        <w:rPr>
          <w:bCs/>
          <w:sz w:val="28"/>
          <w:szCs w:val="28"/>
        </w:rPr>
        <w:t>Реализация мероприятий муниципальной программы, позволит обеспечить выполнение целей, задач и показателей (индикаторов) реализации Государственной программы развития сельского хозяйства и регулирование рынков сельскохозяйственной продукции, сырья и продовольствия, утвержденной Правительством Красноярского края от 30.09.2013 № 506-п, выполнения работ и исполнение установленных функций в сфере развития агропромышленного комплекса.</w:t>
      </w:r>
      <w:r w:rsidR="00477203">
        <w:rPr>
          <w:bCs/>
          <w:sz w:val="28"/>
          <w:szCs w:val="28"/>
        </w:rPr>
        <w:t xml:space="preserve"> </w:t>
      </w:r>
      <w:r w:rsidR="006F646D" w:rsidRPr="006F646D">
        <w:rPr>
          <w:bCs/>
          <w:sz w:val="28"/>
          <w:szCs w:val="28"/>
        </w:rPr>
        <w:t>Реализация отдельного мероприятия программы по отлову, учету, содержанию и иному обращению с безнадзорными животными позволит снизить количество человек обратившихся с укусами безнадзорных животных.</w:t>
      </w:r>
    </w:p>
    <w:p w:rsidR="00E617C5" w:rsidRPr="00D55458" w:rsidRDefault="00E617C5" w:rsidP="00E617C5">
      <w:pPr>
        <w:pStyle w:val="a6"/>
        <w:shd w:val="clear" w:color="auto" w:fill="FFFFFF" w:themeFill="background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</w:p>
    <w:p w:rsidR="001E1719" w:rsidRDefault="00CB50D0" w:rsidP="006F646D">
      <w:pPr>
        <w:pStyle w:val="a6"/>
        <w:shd w:val="clear" w:color="auto" w:fill="FFFFFF" w:themeFill="background1"/>
        <w:tabs>
          <w:tab w:val="left" w:pos="0"/>
        </w:tabs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Информация по программе</w:t>
      </w:r>
      <w:r w:rsidR="001E1719">
        <w:rPr>
          <w:bCs/>
          <w:sz w:val="28"/>
          <w:szCs w:val="28"/>
        </w:rPr>
        <w:t xml:space="preserve"> и отдельным мероприятиям программы</w:t>
      </w:r>
    </w:p>
    <w:p w:rsidR="001E1719" w:rsidRDefault="001E1719" w:rsidP="00E02BCA">
      <w:pPr>
        <w:pStyle w:val="a6"/>
        <w:shd w:val="clear" w:color="auto" w:fill="FFFFFF" w:themeFill="background1"/>
        <w:tabs>
          <w:tab w:val="left" w:pos="834"/>
        </w:tabs>
        <w:ind w:left="0" w:firstLine="709"/>
        <w:jc w:val="both"/>
        <w:rPr>
          <w:bCs/>
          <w:sz w:val="28"/>
          <w:szCs w:val="28"/>
        </w:rPr>
      </w:pPr>
    </w:p>
    <w:p w:rsidR="00003BCB" w:rsidRPr="00003BCB" w:rsidRDefault="00003BCB" w:rsidP="00003B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3BCB">
        <w:rPr>
          <w:bCs/>
          <w:sz w:val="28"/>
          <w:szCs w:val="28"/>
        </w:rPr>
        <w:t>В муниципальную программу «Развитие сельского хозяйства и регулирование рынков сельскохозяйственной продукции, с</w:t>
      </w:r>
      <w:r>
        <w:rPr>
          <w:bCs/>
          <w:sz w:val="28"/>
          <w:szCs w:val="28"/>
        </w:rPr>
        <w:t>ырья и продовольс</w:t>
      </w:r>
      <w:r w:rsidR="004262C2">
        <w:rPr>
          <w:bCs/>
          <w:sz w:val="28"/>
          <w:szCs w:val="28"/>
        </w:rPr>
        <w:t>твия в Тасеевском районе» входят три отдельных мероприятия</w:t>
      </w:r>
      <w:r w:rsidRPr="00003BCB">
        <w:rPr>
          <w:bCs/>
          <w:sz w:val="28"/>
          <w:szCs w:val="28"/>
        </w:rPr>
        <w:t>:</w:t>
      </w:r>
    </w:p>
    <w:p w:rsidR="00BA3824" w:rsidRPr="00BA3824" w:rsidRDefault="00B11C5A" w:rsidP="00BA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 м</w:t>
      </w:r>
      <w:r w:rsidR="00BA3824">
        <w:rPr>
          <w:sz w:val="28"/>
          <w:szCs w:val="28"/>
        </w:rPr>
        <w:t>ероприятие</w:t>
      </w:r>
      <w:r w:rsidR="00BA3824" w:rsidRPr="00BA3824">
        <w:rPr>
          <w:sz w:val="28"/>
          <w:szCs w:val="28"/>
        </w:rPr>
        <w:t xml:space="preserve"> 1 «Поддержка малых форм хозяйствования» направлена на поддержание и дальнейшее развитие личных подсобных хозяйств района</w:t>
      </w:r>
      <w:r>
        <w:rPr>
          <w:sz w:val="28"/>
          <w:szCs w:val="28"/>
        </w:rPr>
        <w:t>»</w:t>
      </w:r>
      <w:r w:rsidR="004262C2">
        <w:rPr>
          <w:sz w:val="28"/>
          <w:szCs w:val="28"/>
        </w:rPr>
        <w:t xml:space="preserve"> (Приложение №1 к муниципальной программе).</w:t>
      </w:r>
    </w:p>
    <w:p w:rsidR="00BA3824" w:rsidRPr="00BA3824" w:rsidRDefault="00BA3824" w:rsidP="00BA3824">
      <w:pPr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Учитывая серьезный вклад в экономику отрасли, развитие личных подсобных хозяйств является важнейшим условием обеспечения развития сельских территорий.</w:t>
      </w:r>
    </w:p>
    <w:p w:rsidR="00BA3824" w:rsidRPr="00BA3824" w:rsidRDefault="00BA3824" w:rsidP="00BA38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Государственная поддержка малых форм хозяйствования на селе является важным фактором повышения доходов и уровня жизни сельского населения, обеспечения занятости, устойчиво</w:t>
      </w:r>
      <w:r>
        <w:rPr>
          <w:sz w:val="28"/>
          <w:szCs w:val="28"/>
        </w:rPr>
        <w:t>го развития территории Тасеевского</w:t>
      </w:r>
      <w:r w:rsidRPr="00BA3824">
        <w:rPr>
          <w:sz w:val="28"/>
          <w:szCs w:val="28"/>
        </w:rPr>
        <w:t xml:space="preserve"> района. </w:t>
      </w:r>
    </w:p>
    <w:p w:rsidR="00BA3824" w:rsidRPr="00BA3824" w:rsidRDefault="00BA3824" w:rsidP="00BA3824">
      <w:pPr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Личное подсобное хозяйство является для большинства сельских семей – основным источником дохода.</w:t>
      </w:r>
    </w:p>
    <w:p w:rsidR="00BA3824" w:rsidRPr="00BA3824" w:rsidRDefault="00BA3824" w:rsidP="00BA3824">
      <w:pPr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 xml:space="preserve">Особенно велика роль малых форм хозяйствования в сельских поселениях, где отсутствуют сельскохозяйственные организации или расположены нерентабельные сельскохозяйственные организации. </w:t>
      </w:r>
    </w:p>
    <w:p w:rsidR="00BA3824" w:rsidRPr="00BA3824" w:rsidRDefault="00BA3824" w:rsidP="00BA3824">
      <w:pPr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По данн</w:t>
      </w:r>
      <w:r>
        <w:rPr>
          <w:sz w:val="28"/>
          <w:szCs w:val="28"/>
        </w:rPr>
        <w:t>ым органов статистики в Тасеевском</w:t>
      </w:r>
      <w:r w:rsidRPr="00BA3824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йоне </w:t>
      </w:r>
      <w:r w:rsidR="00585F24">
        <w:rPr>
          <w:sz w:val="28"/>
          <w:szCs w:val="28"/>
        </w:rPr>
        <w:t>насчитывается 4670</w:t>
      </w:r>
      <w:r w:rsidRPr="00BA3824">
        <w:rPr>
          <w:sz w:val="28"/>
          <w:szCs w:val="28"/>
        </w:rPr>
        <w:t xml:space="preserve"> личных подсобных хозяйств. Площадь сельскохозяйственных угодий, используемых для производства  сел</w:t>
      </w:r>
      <w:r w:rsidR="007B1D40">
        <w:rPr>
          <w:sz w:val="28"/>
          <w:szCs w:val="28"/>
        </w:rPr>
        <w:t>ьхозпродукции ЛПХ – 20</w:t>
      </w:r>
      <w:r w:rsidRPr="00BA3824">
        <w:rPr>
          <w:sz w:val="28"/>
          <w:szCs w:val="28"/>
        </w:rPr>
        <w:t xml:space="preserve"> % всей площади используемых сел</w:t>
      </w:r>
      <w:r w:rsidR="007B1D40">
        <w:rPr>
          <w:sz w:val="28"/>
          <w:szCs w:val="28"/>
        </w:rPr>
        <w:t>ьскохозяйственных угодий района</w:t>
      </w:r>
      <w:r w:rsidRPr="00BA3824">
        <w:rPr>
          <w:sz w:val="28"/>
          <w:szCs w:val="28"/>
        </w:rPr>
        <w:t>.</w:t>
      </w:r>
    </w:p>
    <w:p w:rsidR="00BA3824" w:rsidRPr="00BA3824" w:rsidRDefault="00BA3824" w:rsidP="00BA3824">
      <w:pPr>
        <w:ind w:firstLine="708"/>
        <w:jc w:val="both"/>
        <w:rPr>
          <w:sz w:val="28"/>
          <w:szCs w:val="28"/>
        </w:rPr>
      </w:pPr>
      <w:r w:rsidRPr="00BA3824">
        <w:rPr>
          <w:sz w:val="28"/>
          <w:szCs w:val="28"/>
        </w:rPr>
        <w:lastRenderedPageBreak/>
        <w:t>Му</w:t>
      </w:r>
      <w:r w:rsidR="007B1D40">
        <w:rPr>
          <w:sz w:val="28"/>
          <w:szCs w:val="28"/>
        </w:rPr>
        <w:t>ниципальное образование Тасеевского</w:t>
      </w:r>
      <w:r w:rsidRPr="00BA3824">
        <w:rPr>
          <w:sz w:val="28"/>
          <w:szCs w:val="28"/>
        </w:rPr>
        <w:t xml:space="preserve"> район</w:t>
      </w:r>
      <w:r w:rsidR="007B1D40">
        <w:rPr>
          <w:sz w:val="28"/>
          <w:szCs w:val="28"/>
        </w:rPr>
        <w:t>а</w:t>
      </w:r>
      <w:r w:rsidRPr="00BA3824">
        <w:rPr>
          <w:sz w:val="28"/>
          <w:szCs w:val="28"/>
        </w:rPr>
        <w:t xml:space="preserve"> активно принимает участие в реализации закона «О государственной поддержке субъектов агропромышленного комплекса края», в части получения субсидий на возмещения части затрат на уплату процентов, по кредитам, полученным гражданами, ведущими личное подсобное хозяйство. Преференцией из всех уровней бюджетов</w:t>
      </w:r>
      <w:r w:rsidR="007B1D40">
        <w:rPr>
          <w:sz w:val="28"/>
          <w:szCs w:val="28"/>
        </w:rPr>
        <w:t xml:space="preserve"> пользуются </w:t>
      </w:r>
      <w:r w:rsidR="00086FD4">
        <w:rPr>
          <w:sz w:val="28"/>
          <w:szCs w:val="28"/>
        </w:rPr>
        <w:t xml:space="preserve">двое </w:t>
      </w:r>
      <w:r w:rsidRPr="00BA3824">
        <w:rPr>
          <w:sz w:val="28"/>
          <w:szCs w:val="28"/>
        </w:rPr>
        <w:t>граждан, ведущие личное подсобное хозяйство.</w:t>
      </w:r>
    </w:p>
    <w:p w:rsidR="00BA3824" w:rsidRPr="00BA3824" w:rsidRDefault="00BA3824" w:rsidP="00BA3824">
      <w:pPr>
        <w:ind w:firstLine="708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Несмотря на положительную динамику развития малых форм хозяйствования, они испытывают существенные трудности, как в сохранении достигнутого уровня, так и в расширении своего производства.</w:t>
      </w:r>
    </w:p>
    <w:p w:rsidR="00BA3824" w:rsidRPr="00BA3824" w:rsidRDefault="00BA3824" w:rsidP="00BA3824">
      <w:pPr>
        <w:ind w:firstLine="708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Необходимость решения вышеназванной проблемы тре</w:t>
      </w:r>
      <w:r w:rsidR="00CB50D0">
        <w:rPr>
          <w:sz w:val="28"/>
          <w:szCs w:val="28"/>
        </w:rPr>
        <w:t xml:space="preserve">бует наличие соответствующей </w:t>
      </w:r>
      <w:r w:rsidRPr="00BA3824">
        <w:rPr>
          <w:sz w:val="28"/>
          <w:szCs w:val="28"/>
        </w:rPr>
        <w:t>программы поддержки малых форм хозяйствования в сельской местности.</w:t>
      </w:r>
    </w:p>
    <w:p w:rsidR="00BA3824" w:rsidRPr="00BA3824" w:rsidRDefault="00BA3824" w:rsidP="00BA3824">
      <w:pPr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Реализация данного мероприятия улучшит социально – экономическую ситуацию, обеспечит активизацию малого предпринимательства в сельской местности, тем самым повысит эффективность агропромышленного комплекса района.</w:t>
      </w:r>
    </w:p>
    <w:p w:rsidR="00BA3824" w:rsidRPr="00BA3824" w:rsidRDefault="00CB50D0" w:rsidP="00BA38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BA3824" w:rsidRPr="00BA3824">
        <w:rPr>
          <w:sz w:val="28"/>
          <w:szCs w:val="28"/>
        </w:rPr>
        <w:t xml:space="preserve">программы является поддержка и дальнейшее развитие малых форм хозяйствования на </w:t>
      </w:r>
      <w:proofErr w:type="gramStart"/>
      <w:r w:rsidR="00BA3824" w:rsidRPr="00BA3824">
        <w:rPr>
          <w:sz w:val="28"/>
          <w:szCs w:val="28"/>
        </w:rPr>
        <w:t>селе</w:t>
      </w:r>
      <w:proofErr w:type="gramEnd"/>
      <w:r w:rsidR="00BA3824" w:rsidRPr="00BA3824">
        <w:rPr>
          <w:sz w:val="28"/>
          <w:szCs w:val="28"/>
        </w:rPr>
        <w:t xml:space="preserve">  и повышение уровня доходов населения.</w:t>
      </w:r>
    </w:p>
    <w:p w:rsidR="00BA3824" w:rsidRPr="00BA3824" w:rsidRDefault="00BA3824" w:rsidP="007B1D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Цель будет достигнута за счет реализации задачи: обеспечение доступности коммерческих кредитов малым формам хозяйствования на селе. Целевыми индикаторами достижения поставленной цели и решения задачи является: количество граждан, ведущих личное подсобное хозяйство, осуществивших привлечение кредитных средств и обратившихся за возмещением части затрат на уплату процентов по кредитам полученным в российских кредитн</w:t>
      </w:r>
      <w:r w:rsidR="00A82181">
        <w:rPr>
          <w:sz w:val="28"/>
          <w:szCs w:val="28"/>
        </w:rPr>
        <w:t>ых организациях в 2021</w:t>
      </w:r>
      <w:r w:rsidR="00F91228">
        <w:rPr>
          <w:sz w:val="28"/>
          <w:szCs w:val="28"/>
        </w:rPr>
        <w:t xml:space="preserve"> – 0 человек, 2021</w:t>
      </w:r>
      <w:r w:rsidR="00341EA4">
        <w:rPr>
          <w:sz w:val="28"/>
          <w:szCs w:val="28"/>
        </w:rPr>
        <w:t xml:space="preserve"> – 1</w:t>
      </w:r>
      <w:r w:rsidRPr="00BA3824">
        <w:rPr>
          <w:sz w:val="28"/>
          <w:szCs w:val="28"/>
        </w:rPr>
        <w:t xml:space="preserve"> человек</w:t>
      </w:r>
      <w:r w:rsidR="007B1D40">
        <w:rPr>
          <w:sz w:val="28"/>
          <w:szCs w:val="28"/>
        </w:rPr>
        <w:t>,</w:t>
      </w:r>
      <w:r w:rsidR="007B1D40" w:rsidRPr="007B1D40">
        <w:rPr>
          <w:sz w:val="28"/>
          <w:szCs w:val="28"/>
        </w:rPr>
        <w:t xml:space="preserve"> </w:t>
      </w:r>
      <w:r w:rsidR="00F91228">
        <w:rPr>
          <w:sz w:val="28"/>
          <w:szCs w:val="28"/>
        </w:rPr>
        <w:t>2022 – 0</w:t>
      </w:r>
      <w:r w:rsidR="00341EA4">
        <w:rPr>
          <w:sz w:val="28"/>
          <w:szCs w:val="28"/>
        </w:rPr>
        <w:t xml:space="preserve"> ч</w:t>
      </w:r>
      <w:r w:rsidR="00F91228">
        <w:rPr>
          <w:sz w:val="28"/>
          <w:szCs w:val="28"/>
        </w:rPr>
        <w:t>еловек, 2023</w:t>
      </w:r>
      <w:r w:rsidR="00341EA4" w:rsidRPr="00341EA4">
        <w:rPr>
          <w:sz w:val="28"/>
          <w:szCs w:val="28"/>
        </w:rPr>
        <w:t xml:space="preserve"> – </w:t>
      </w:r>
      <w:r w:rsidR="00A82181">
        <w:rPr>
          <w:sz w:val="28"/>
          <w:szCs w:val="28"/>
        </w:rPr>
        <w:t xml:space="preserve">0, </w:t>
      </w:r>
      <w:r w:rsidR="00A82181" w:rsidRPr="00A82181">
        <w:rPr>
          <w:sz w:val="28"/>
          <w:szCs w:val="28"/>
        </w:rPr>
        <w:t>2021 – 0 человек</w:t>
      </w:r>
      <w:r w:rsidR="00A82181">
        <w:rPr>
          <w:sz w:val="28"/>
          <w:szCs w:val="28"/>
        </w:rPr>
        <w:t>.</w:t>
      </w:r>
    </w:p>
    <w:p w:rsidR="00BA3824" w:rsidRPr="00BA3824" w:rsidRDefault="00BA3824" w:rsidP="00BA38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Ср</w:t>
      </w:r>
      <w:r w:rsidR="00CB50D0">
        <w:rPr>
          <w:sz w:val="28"/>
          <w:szCs w:val="28"/>
        </w:rPr>
        <w:t xml:space="preserve">ок реализации </w:t>
      </w:r>
      <w:r w:rsidR="0030514C">
        <w:rPr>
          <w:sz w:val="28"/>
          <w:szCs w:val="28"/>
        </w:rPr>
        <w:t>программы: 2017</w:t>
      </w:r>
      <w:r w:rsidRPr="00BA3824">
        <w:rPr>
          <w:sz w:val="28"/>
          <w:szCs w:val="28"/>
        </w:rPr>
        <w:t>-20</w:t>
      </w:r>
      <w:r w:rsidR="00A82181">
        <w:rPr>
          <w:sz w:val="28"/>
          <w:szCs w:val="28"/>
        </w:rPr>
        <w:t>24</w:t>
      </w:r>
      <w:r w:rsidRPr="00BA3824">
        <w:rPr>
          <w:sz w:val="28"/>
          <w:szCs w:val="28"/>
        </w:rPr>
        <w:t xml:space="preserve"> годы.</w:t>
      </w:r>
    </w:p>
    <w:p w:rsidR="00BA3824" w:rsidRPr="00BA3824" w:rsidRDefault="00BA3824" w:rsidP="00BA3824">
      <w:pPr>
        <w:ind w:firstLine="709"/>
        <w:jc w:val="both"/>
        <w:rPr>
          <w:sz w:val="28"/>
          <w:szCs w:val="28"/>
        </w:rPr>
      </w:pPr>
      <w:r w:rsidRPr="00BA3824">
        <w:rPr>
          <w:sz w:val="28"/>
          <w:szCs w:val="28"/>
        </w:rPr>
        <w:t>Социально-экономическая</w:t>
      </w:r>
      <w:r w:rsidR="00CB50D0">
        <w:rPr>
          <w:sz w:val="28"/>
          <w:szCs w:val="28"/>
        </w:rPr>
        <w:t xml:space="preserve"> эффективность от реализации программ</w:t>
      </w:r>
      <w:r w:rsidRPr="00BA3824">
        <w:rPr>
          <w:sz w:val="28"/>
          <w:szCs w:val="28"/>
        </w:rPr>
        <w:t>ного мероприятия выражается в создании условий для дальнейшего развития малых форм хозяйствования на селе и повышение уровня доходов сельского населения.</w:t>
      </w:r>
    </w:p>
    <w:p w:rsidR="00BA3824" w:rsidRDefault="004262C2" w:rsidP="001D1B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</w:t>
      </w:r>
      <w:r w:rsidR="00BA3824" w:rsidRPr="00BA3824">
        <w:rPr>
          <w:sz w:val="28"/>
          <w:szCs w:val="28"/>
        </w:rPr>
        <w:t>программы основывается на достижении целевого индикатора по итога</w:t>
      </w:r>
      <w:r>
        <w:rPr>
          <w:sz w:val="28"/>
          <w:szCs w:val="28"/>
        </w:rPr>
        <w:t xml:space="preserve">м реализации </w:t>
      </w:r>
      <w:r w:rsidR="00A82181">
        <w:rPr>
          <w:sz w:val="28"/>
          <w:szCs w:val="28"/>
        </w:rPr>
        <w:t>программы к 2024</w:t>
      </w:r>
      <w:r w:rsidR="00BA3824" w:rsidRPr="00BA3824">
        <w:rPr>
          <w:sz w:val="28"/>
          <w:szCs w:val="28"/>
        </w:rPr>
        <w:t xml:space="preserve"> году, указанного в </w:t>
      </w:r>
      <w:hyperlink r:id="rId11" w:history="1">
        <w:r w:rsidR="00BA3824" w:rsidRPr="00BA3824">
          <w:rPr>
            <w:sz w:val="28"/>
            <w:szCs w:val="28"/>
          </w:rPr>
          <w:t>приложении № 1</w:t>
        </w:r>
      </w:hyperlink>
      <w:r>
        <w:rPr>
          <w:sz w:val="28"/>
          <w:szCs w:val="28"/>
        </w:rPr>
        <w:t xml:space="preserve"> к </w:t>
      </w:r>
      <w:r w:rsidR="00D22F9B">
        <w:rPr>
          <w:sz w:val="28"/>
          <w:szCs w:val="28"/>
        </w:rPr>
        <w:t>паспорту программы</w:t>
      </w:r>
      <w:r w:rsidR="00477203">
        <w:rPr>
          <w:sz w:val="28"/>
          <w:szCs w:val="28"/>
        </w:rPr>
        <w:t>.</w:t>
      </w:r>
    </w:p>
    <w:p w:rsidR="0024288F" w:rsidRPr="00BA3824" w:rsidRDefault="0024288F" w:rsidP="001D1B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принятых к субсидированию кредитных договоров, заключаемых гражданами, ведущими личное подсобное хозяйство, </w:t>
      </w:r>
      <w:proofErr w:type="spellStart"/>
      <w:r>
        <w:rPr>
          <w:sz w:val="28"/>
          <w:szCs w:val="28"/>
        </w:rPr>
        <w:t>Тасеевскому</w:t>
      </w:r>
      <w:proofErr w:type="spellEnd"/>
      <w:r>
        <w:rPr>
          <w:sz w:val="28"/>
          <w:szCs w:val="28"/>
        </w:rPr>
        <w:t xml:space="preserve"> району снимаются средства субвенции для предоставления субсидий на возмещение части затрат на уплату процентов по кредитам и составят 0,0 тыс. рублей.</w:t>
      </w:r>
    </w:p>
    <w:p w:rsidR="006F646D" w:rsidRPr="00A82181" w:rsidRDefault="006F646D" w:rsidP="006F646D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>Отдельное мероприятие 2 «Организация проведения мероприятия по отлову, учету, содержанию и иному обращению с безнадзорными животными» (Приложение №2 к муниципальной программе).</w:t>
      </w:r>
    </w:p>
    <w:p w:rsidR="006F646D" w:rsidRPr="00A82181" w:rsidRDefault="006F646D" w:rsidP="006F646D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82181">
        <w:rPr>
          <w:bCs/>
          <w:color w:val="000000" w:themeColor="text1"/>
          <w:sz w:val="28"/>
          <w:szCs w:val="28"/>
        </w:rPr>
        <w:t xml:space="preserve">Отдельное мероприятие по организации проведения мероприятий по отлову, учету, содержанию и иному обращению с безнадзорными домашними животными реализуется в целях организации проведения на территории </w:t>
      </w:r>
      <w:r w:rsidRPr="00A82181">
        <w:rPr>
          <w:bCs/>
          <w:color w:val="000000" w:themeColor="text1"/>
          <w:sz w:val="28"/>
          <w:szCs w:val="28"/>
        </w:rPr>
        <w:lastRenderedPageBreak/>
        <w:t>Красноярского края мероприятий по предупреждению и ликвидации болезней животных, их лечению, защите населения от болезней, общих для человека и животных, отнесенных к полномочиям органов государственной власти субъекта Российской Федерации по предметам совместного ведения, осуществляемым данными органами</w:t>
      </w:r>
      <w:proofErr w:type="gramEnd"/>
      <w:r w:rsidRPr="00A82181">
        <w:rPr>
          <w:bCs/>
          <w:color w:val="000000" w:themeColor="text1"/>
          <w:sz w:val="28"/>
          <w:szCs w:val="28"/>
        </w:rPr>
        <w:t xml:space="preserve"> самостоятельно за счет средств бюджета субъекта Российской Федерации согласно статье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6F646D" w:rsidRPr="00A82181" w:rsidRDefault="006F646D" w:rsidP="00D237D9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В соответствии </w:t>
      </w:r>
      <w:r w:rsidR="00D237D9" w:rsidRPr="00A82181">
        <w:rPr>
          <w:bCs/>
          <w:color w:val="000000" w:themeColor="text1"/>
          <w:sz w:val="28"/>
          <w:szCs w:val="28"/>
        </w:rPr>
        <w:t>с</w:t>
      </w:r>
      <w:r w:rsidRPr="00A82181">
        <w:rPr>
          <w:bCs/>
          <w:color w:val="000000" w:themeColor="text1"/>
          <w:sz w:val="28"/>
          <w:szCs w:val="28"/>
        </w:rPr>
        <w:t xml:space="preserve"> </w:t>
      </w:r>
      <w:r w:rsidR="00D237D9" w:rsidRPr="00A82181">
        <w:rPr>
          <w:bCs/>
          <w:color w:val="000000" w:themeColor="text1"/>
          <w:sz w:val="28"/>
          <w:szCs w:val="28"/>
        </w:rPr>
        <w:t xml:space="preserve">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A82181">
        <w:rPr>
          <w:bCs/>
          <w:color w:val="000000" w:themeColor="text1"/>
          <w:sz w:val="28"/>
          <w:szCs w:val="28"/>
        </w:rPr>
        <w:t xml:space="preserve">постановлением Правительства </w:t>
      </w:r>
      <w:r w:rsidR="00D237D9" w:rsidRPr="00A82181">
        <w:rPr>
          <w:bCs/>
          <w:color w:val="000000" w:themeColor="text1"/>
          <w:sz w:val="28"/>
          <w:szCs w:val="28"/>
        </w:rPr>
        <w:t>Красноярского края от 24.12.2019 № 751</w:t>
      </w:r>
      <w:r w:rsidRPr="00A82181">
        <w:rPr>
          <w:bCs/>
          <w:color w:val="000000" w:themeColor="text1"/>
          <w:sz w:val="28"/>
          <w:szCs w:val="28"/>
        </w:rPr>
        <w:t xml:space="preserve">-п утвержден </w:t>
      </w:r>
      <w:r w:rsidR="00D237D9" w:rsidRPr="00A82181">
        <w:rPr>
          <w:bCs/>
          <w:color w:val="000000" w:themeColor="text1"/>
          <w:sz w:val="28"/>
          <w:szCs w:val="28"/>
        </w:rPr>
        <w:t>порядок осуществления деятельности по обращению с животными без владельцев на территории Красноярского края</w:t>
      </w:r>
      <w:r w:rsidRPr="00A82181">
        <w:rPr>
          <w:bCs/>
          <w:color w:val="000000" w:themeColor="text1"/>
          <w:sz w:val="28"/>
          <w:szCs w:val="28"/>
        </w:rPr>
        <w:t>.</w:t>
      </w:r>
    </w:p>
    <w:p w:rsidR="006F646D" w:rsidRPr="00A82181" w:rsidRDefault="006F646D" w:rsidP="006F646D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82181">
        <w:rPr>
          <w:bCs/>
          <w:color w:val="000000" w:themeColor="text1"/>
          <w:sz w:val="28"/>
          <w:szCs w:val="28"/>
        </w:rPr>
        <w:t>Финансирование мероприятий по отлову, учету, содержанию и иному обращению с безнадзорными домашними животными осуществляется за счет средств краевого бюджета в форме субвенций бюджетам городских округов и муниципальных районов, предусмотренных законом края о краевом бюджете на реализацию Закона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</w:t>
      </w:r>
      <w:proofErr w:type="gramEnd"/>
      <w:r w:rsidRPr="00A82181">
        <w:rPr>
          <w:bCs/>
          <w:color w:val="000000" w:themeColor="text1"/>
          <w:sz w:val="28"/>
          <w:szCs w:val="28"/>
        </w:rPr>
        <w:t xml:space="preserve"> по отлову, учету, содержанию и иному обращению с безнадзорными домашними животными», в этом же Законе прописан механизм реализации данного полномочия.</w:t>
      </w:r>
    </w:p>
    <w:p w:rsidR="006F646D" w:rsidRPr="00A82181" w:rsidRDefault="006F646D" w:rsidP="006F646D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>Реализация мероприятия, предусмотренного настоящим пунктом, осуществляется администрацией Тасеевского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E6FFF" w:rsidRPr="00A82181" w:rsidRDefault="00C52408" w:rsidP="00E02B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>Отдельное мероприятие 3</w:t>
      </w:r>
      <w:r w:rsidR="00F1376B" w:rsidRPr="00A82181">
        <w:rPr>
          <w:bCs/>
          <w:color w:val="000000" w:themeColor="text1"/>
          <w:sz w:val="28"/>
          <w:szCs w:val="28"/>
        </w:rPr>
        <w:t xml:space="preserve"> «Выполнение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года»</w:t>
      </w:r>
      <w:r w:rsidR="00F704B3" w:rsidRPr="00A82181">
        <w:rPr>
          <w:bCs/>
          <w:color w:val="000000" w:themeColor="text1"/>
          <w:sz w:val="28"/>
          <w:szCs w:val="28"/>
        </w:rPr>
        <w:t xml:space="preserve"> </w:t>
      </w:r>
      <w:r w:rsidRPr="00A82181">
        <w:rPr>
          <w:bCs/>
          <w:color w:val="000000" w:themeColor="text1"/>
          <w:sz w:val="28"/>
          <w:szCs w:val="28"/>
        </w:rPr>
        <w:t>(Приложение № 3</w:t>
      </w:r>
      <w:r w:rsidR="004262C2" w:rsidRPr="00A82181">
        <w:rPr>
          <w:bCs/>
          <w:color w:val="000000" w:themeColor="text1"/>
          <w:sz w:val="28"/>
          <w:szCs w:val="28"/>
        </w:rPr>
        <w:t xml:space="preserve"> к муниципальной программе)</w:t>
      </w:r>
      <w:r w:rsidR="00F1376B" w:rsidRPr="00A82181">
        <w:rPr>
          <w:bCs/>
          <w:color w:val="000000" w:themeColor="text1"/>
          <w:sz w:val="28"/>
          <w:szCs w:val="28"/>
        </w:rPr>
        <w:t>.</w:t>
      </w:r>
    </w:p>
    <w:p w:rsidR="004262C2" w:rsidRPr="00A82181" w:rsidRDefault="004262C2" w:rsidP="00B275E0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>В соответствии с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 органы местного самоуправления наделены отдельными государственными полномочиями по решению вопросов поддержки сельскохозяйственного производства. С муниципальным образованием Тасеевский район заключ</w:t>
      </w:r>
      <w:r w:rsidR="00C46748" w:rsidRPr="00A82181">
        <w:rPr>
          <w:bCs/>
          <w:color w:val="000000" w:themeColor="text1"/>
          <w:sz w:val="28"/>
          <w:szCs w:val="28"/>
        </w:rPr>
        <w:t>ено Соглашение №</w:t>
      </w:r>
      <w:r w:rsidR="00C52408" w:rsidRPr="00A82181">
        <w:rPr>
          <w:bCs/>
          <w:color w:val="000000" w:themeColor="text1"/>
          <w:sz w:val="28"/>
          <w:szCs w:val="28"/>
        </w:rPr>
        <w:t xml:space="preserve"> </w:t>
      </w:r>
      <w:r w:rsidR="00C46748" w:rsidRPr="00A82181">
        <w:rPr>
          <w:bCs/>
          <w:color w:val="000000" w:themeColor="text1"/>
          <w:sz w:val="28"/>
          <w:szCs w:val="28"/>
        </w:rPr>
        <w:t>35 от 02.07</w:t>
      </w:r>
      <w:r w:rsidR="00D41E0B" w:rsidRPr="00A82181">
        <w:rPr>
          <w:bCs/>
          <w:color w:val="000000" w:themeColor="text1"/>
          <w:sz w:val="28"/>
          <w:szCs w:val="28"/>
        </w:rPr>
        <w:t>.2020</w:t>
      </w:r>
      <w:r w:rsidR="00C46748" w:rsidRPr="00A82181">
        <w:rPr>
          <w:bCs/>
          <w:color w:val="000000" w:themeColor="text1"/>
          <w:sz w:val="28"/>
          <w:szCs w:val="28"/>
        </w:rPr>
        <w:t xml:space="preserve"> года</w:t>
      </w:r>
      <w:r w:rsidRPr="00A82181">
        <w:rPr>
          <w:bCs/>
          <w:color w:val="000000" w:themeColor="text1"/>
          <w:sz w:val="28"/>
          <w:szCs w:val="28"/>
        </w:rPr>
        <w:t xml:space="preserve">, согласно которому исполняются отдельные государственные полномочия: </w:t>
      </w:r>
    </w:p>
    <w:p w:rsidR="004262C2" w:rsidRPr="00A82181" w:rsidRDefault="00D41E0B" w:rsidP="00C46748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1. </w:t>
      </w:r>
      <w:proofErr w:type="gramStart"/>
      <w:r w:rsidRPr="00A82181">
        <w:rPr>
          <w:bCs/>
          <w:color w:val="000000" w:themeColor="text1"/>
          <w:sz w:val="28"/>
          <w:szCs w:val="28"/>
        </w:rPr>
        <w:t xml:space="preserve">Осуществление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</w:t>
      </w:r>
      <w:r w:rsidRPr="00A82181">
        <w:rPr>
          <w:bCs/>
          <w:color w:val="000000" w:themeColor="text1"/>
          <w:sz w:val="28"/>
          <w:szCs w:val="28"/>
        </w:rPr>
        <w:lastRenderedPageBreak/>
        <w:t>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края, осуществляющим нормативное правовое регулирование в сфере агропромышленного комплекса края</w:t>
      </w:r>
      <w:r w:rsidR="004262C2" w:rsidRPr="00A82181">
        <w:rPr>
          <w:bCs/>
          <w:color w:val="000000" w:themeColor="text1"/>
          <w:sz w:val="28"/>
          <w:szCs w:val="28"/>
        </w:rPr>
        <w:t>;</w:t>
      </w:r>
      <w:proofErr w:type="gramEnd"/>
    </w:p>
    <w:p w:rsidR="004262C2" w:rsidRPr="00A82181" w:rsidRDefault="004262C2" w:rsidP="004262C2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2. </w:t>
      </w:r>
      <w:r w:rsidR="00D41E0B" w:rsidRPr="00A82181">
        <w:rPr>
          <w:bCs/>
          <w:color w:val="000000" w:themeColor="text1"/>
          <w:sz w:val="28"/>
          <w:szCs w:val="28"/>
        </w:rPr>
        <w:t>Сбор, обработка и учет текущих и плановых производственных, финансово-экономических и ценовых показателей деятельности субъектов агропромышленного комплекса муниципального района</w:t>
      </w:r>
      <w:r w:rsidRPr="00A82181">
        <w:rPr>
          <w:bCs/>
          <w:color w:val="000000" w:themeColor="text1"/>
          <w:sz w:val="28"/>
          <w:szCs w:val="28"/>
        </w:rPr>
        <w:t>;</w:t>
      </w:r>
    </w:p>
    <w:p w:rsidR="004262C2" w:rsidRPr="00A82181" w:rsidRDefault="004262C2" w:rsidP="004262C2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3. </w:t>
      </w:r>
      <w:r w:rsidR="00D41E0B" w:rsidRPr="00A82181">
        <w:rPr>
          <w:bCs/>
          <w:color w:val="000000" w:themeColor="text1"/>
          <w:sz w:val="28"/>
          <w:szCs w:val="28"/>
        </w:rPr>
        <w:t>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</w:t>
      </w:r>
      <w:r w:rsidRPr="00A82181">
        <w:rPr>
          <w:bCs/>
          <w:color w:val="000000" w:themeColor="text1"/>
          <w:sz w:val="28"/>
          <w:szCs w:val="28"/>
        </w:rPr>
        <w:t>;</w:t>
      </w:r>
    </w:p>
    <w:p w:rsidR="004262C2" w:rsidRPr="00A82181" w:rsidRDefault="004262C2" w:rsidP="004262C2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4. </w:t>
      </w:r>
      <w:r w:rsidR="00D41E0B" w:rsidRPr="00A82181">
        <w:rPr>
          <w:bCs/>
          <w:color w:val="000000" w:themeColor="text1"/>
          <w:sz w:val="28"/>
          <w:szCs w:val="28"/>
        </w:rPr>
        <w:t>Сбор и проверка отчетов о достижении значений результатов предоставления субсидий, показателей, необходимых для достижения результатов предоставления субсидий, представляемых субъектами агропромышленного комплекса края в соответствии с соглашениями о предоставлении государственной поддержки</w:t>
      </w:r>
      <w:r w:rsidRPr="00A82181">
        <w:rPr>
          <w:bCs/>
          <w:color w:val="000000" w:themeColor="text1"/>
          <w:sz w:val="28"/>
          <w:szCs w:val="28"/>
        </w:rPr>
        <w:t>;</w:t>
      </w:r>
    </w:p>
    <w:p w:rsidR="004262C2" w:rsidRPr="00A82181" w:rsidRDefault="004262C2" w:rsidP="004262C2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5. </w:t>
      </w:r>
      <w:r w:rsidR="00D41E0B" w:rsidRPr="00A82181">
        <w:rPr>
          <w:bCs/>
          <w:color w:val="000000" w:themeColor="text1"/>
          <w:sz w:val="28"/>
          <w:szCs w:val="28"/>
        </w:rPr>
        <w:t>Предоставление субсидий на возмещение части затрат на уплату процентов по кредитам, полученным по 31 декабря 2016 года включительно, а также по кредитам, полученным с 1 января 2020 года,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</w:t>
      </w:r>
      <w:r w:rsidRPr="00A82181">
        <w:rPr>
          <w:bCs/>
          <w:color w:val="000000" w:themeColor="text1"/>
          <w:sz w:val="28"/>
          <w:szCs w:val="28"/>
        </w:rPr>
        <w:t>;</w:t>
      </w:r>
    </w:p>
    <w:p w:rsidR="004262C2" w:rsidRPr="00A82181" w:rsidRDefault="004262C2" w:rsidP="004262C2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 xml:space="preserve">6. </w:t>
      </w:r>
      <w:r w:rsidR="00D41E0B" w:rsidRPr="00A82181">
        <w:rPr>
          <w:bCs/>
          <w:color w:val="000000" w:themeColor="text1"/>
          <w:sz w:val="28"/>
          <w:szCs w:val="28"/>
        </w:rPr>
        <w:t>Сбор и проверка правильности составления отчетов и прилагаемых к ним документов, представляемых получателями грантов, в рамках реализации мероприятий, предусмотренных статьями 41 - 43, 43.1, 43.2, 45 Закона края от 21 февраля 2006 года N 17-4487 "О государственной поддержке субъектов агропромышленного комплекса края", и формирование сводных отчетов</w:t>
      </w:r>
      <w:r w:rsidRPr="00A82181">
        <w:rPr>
          <w:bCs/>
          <w:color w:val="000000" w:themeColor="text1"/>
          <w:sz w:val="28"/>
          <w:szCs w:val="28"/>
        </w:rPr>
        <w:t>.</w:t>
      </w:r>
    </w:p>
    <w:p w:rsidR="00BE270C" w:rsidRPr="00A82181" w:rsidRDefault="00B275E0" w:rsidP="00BE270C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>Оплата услуг (выполнение работ) для обеспечения деятельности органов местного самоуправления осуществляется в соответствии с Федеральным законом от 05.04.2013 № 44-ФЗ « О контрактной системе в сфере закупок товаров, работ, услуг для обеспечения государственных и муниципальных нужд».</w:t>
      </w:r>
      <w:r w:rsidR="00BE270C" w:rsidRPr="00A82181">
        <w:rPr>
          <w:color w:val="000000" w:themeColor="text1"/>
        </w:rPr>
        <w:t xml:space="preserve"> </w:t>
      </w:r>
      <w:r w:rsidR="00BE270C" w:rsidRPr="00A82181">
        <w:rPr>
          <w:bCs/>
          <w:color w:val="000000" w:themeColor="text1"/>
          <w:sz w:val="28"/>
          <w:szCs w:val="28"/>
        </w:rPr>
        <w:t>Источником финансирования Отдельного мероприятия являются средства краевого бюджета.</w:t>
      </w:r>
    </w:p>
    <w:p w:rsidR="00B275E0" w:rsidRPr="00A82181" w:rsidRDefault="00BE270C" w:rsidP="00BE270C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A82181">
        <w:rPr>
          <w:bCs/>
          <w:color w:val="000000" w:themeColor="text1"/>
          <w:sz w:val="28"/>
          <w:szCs w:val="28"/>
        </w:rPr>
        <w:t>Бюджетные ассигнования на содержание органов местного самоуправления предоставляются в соответствии с бюджетной сметой.</w:t>
      </w:r>
    </w:p>
    <w:p w:rsidR="00F1376B" w:rsidRPr="00A82181" w:rsidRDefault="00F1376B" w:rsidP="00030077">
      <w:pPr>
        <w:jc w:val="center"/>
        <w:rPr>
          <w:color w:val="000000" w:themeColor="text1"/>
          <w:sz w:val="28"/>
          <w:szCs w:val="28"/>
        </w:rPr>
      </w:pPr>
    </w:p>
    <w:p w:rsidR="00F1376B" w:rsidRPr="00A82181" w:rsidRDefault="00F1376B" w:rsidP="00030077">
      <w:pPr>
        <w:jc w:val="center"/>
        <w:rPr>
          <w:color w:val="000000" w:themeColor="text1"/>
          <w:sz w:val="28"/>
          <w:szCs w:val="28"/>
        </w:rPr>
      </w:pPr>
    </w:p>
    <w:p w:rsidR="00030077" w:rsidRPr="00A82181" w:rsidRDefault="00030077" w:rsidP="00030077">
      <w:pPr>
        <w:jc w:val="center"/>
        <w:rPr>
          <w:color w:val="000000" w:themeColor="text1"/>
          <w:sz w:val="28"/>
          <w:szCs w:val="28"/>
        </w:rPr>
      </w:pPr>
      <w:r w:rsidRPr="00A82181">
        <w:rPr>
          <w:color w:val="000000" w:themeColor="text1"/>
          <w:sz w:val="28"/>
          <w:szCs w:val="28"/>
        </w:rPr>
        <w:t>6. Информация об основных мерах правового регулирования в агропромышленном комплексе Тасеевского района, направленных на достижение цели и (или) задач программы.</w:t>
      </w:r>
    </w:p>
    <w:p w:rsidR="00030077" w:rsidRPr="00A82181" w:rsidRDefault="00030077" w:rsidP="00030077">
      <w:pPr>
        <w:jc w:val="center"/>
        <w:rPr>
          <w:b/>
          <w:color w:val="000000" w:themeColor="text1"/>
          <w:sz w:val="28"/>
          <w:szCs w:val="28"/>
        </w:rPr>
      </w:pPr>
    </w:p>
    <w:p w:rsidR="00030077" w:rsidRPr="00A82181" w:rsidRDefault="00030077" w:rsidP="00030077">
      <w:pPr>
        <w:ind w:firstLine="708"/>
        <w:jc w:val="both"/>
        <w:rPr>
          <w:color w:val="000000" w:themeColor="text1"/>
          <w:sz w:val="28"/>
          <w:szCs w:val="28"/>
        </w:rPr>
      </w:pPr>
      <w:r w:rsidRPr="00A82181">
        <w:rPr>
          <w:color w:val="000000" w:themeColor="text1"/>
          <w:sz w:val="28"/>
          <w:szCs w:val="28"/>
        </w:rPr>
        <w:t>Информация об основных мерах правового регулирования в агропромышленном комплексе Тасеевского района, направленных на достижение цели и (или) задач программы не указана, так как все необходимые нормативно-правовые акты в соответствующей сфере утверждены.</w:t>
      </w:r>
    </w:p>
    <w:p w:rsidR="00030077" w:rsidRPr="00A82181" w:rsidRDefault="00030077" w:rsidP="00030077">
      <w:pPr>
        <w:rPr>
          <w:b/>
          <w:color w:val="000000" w:themeColor="text1"/>
          <w:sz w:val="28"/>
          <w:szCs w:val="28"/>
        </w:rPr>
      </w:pPr>
    </w:p>
    <w:p w:rsidR="00C73180" w:rsidRPr="00A82181" w:rsidRDefault="00C73180" w:rsidP="00030077">
      <w:pPr>
        <w:rPr>
          <w:b/>
          <w:color w:val="000000" w:themeColor="text1"/>
          <w:sz w:val="28"/>
          <w:szCs w:val="28"/>
        </w:rPr>
      </w:pPr>
    </w:p>
    <w:p w:rsidR="00030077" w:rsidRPr="00A82181" w:rsidRDefault="00030077" w:rsidP="00030077">
      <w:pPr>
        <w:jc w:val="center"/>
        <w:rPr>
          <w:color w:val="000000" w:themeColor="text1"/>
          <w:sz w:val="28"/>
          <w:szCs w:val="28"/>
        </w:rPr>
      </w:pPr>
      <w:r w:rsidRPr="00A82181">
        <w:rPr>
          <w:color w:val="000000" w:themeColor="text1"/>
          <w:sz w:val="28"/>
          <w:szCs w:val="28"/>
        </w:rPr>
        <w:t xml:space="preserve">7. Информация о ресурсном обеспечении муниципальной  программы </w:t>
      </w:r>
      <w:r w:rsidRPr="00A82181">
        <w:rPr>
          <w:color w:val="000000" w:themeColor="text1"/>
          <w:sz w:val="28"/>
          <w:szCs w:val="28"/>
        </w:rPr>
        <w:br/>
      </w:r>
    </w:p>
    <w:p w:rsidR="00030077" w:rsidRPr="00A82181" w:rsidRDefault="00030077" w:rsidP="0003007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82181">
        <w:rPr>
          <w:color w:val="000000" w:themeColor="text1"/>
          <w:sz w:val="28"/>
          <w:szCs w:val="28"/>
        </w:rPr>
        <w:t>Информация о ресурсном обеспечении муниципальной программы «Развитие сельского хозяйства и регулирование рынков сельскохозяйственной продукции, сырья и продовольствия в Тасеевском районе» 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</w:t>
      </w:r>
      <w:r w:rsidR="004262C2" w:rsidRPr="00A82181">
        <w:rPr>
          <w:color w:val="000000" w:themeColor="text1"/>
          <w:sz w:val="28"/>
          <w:szCs w:val="28"/>
        </w:rPr>
        <w:t>джета) приведена в приложении №</w:t>
      </w:r>
      <w:r w:rsidR="00C52408" w:rsidRPr="00A82181">
        <w:rPr>
          <w:color w:val="000000" w:themeColor="text1"/>
          <w:sz w:val="28"/>
          <w:szCs w:val="28"/>
        </w:rPr>
        <w:t xml:space="preserve"> 4</w:t>
      </w:r>
      <w:r w:rsidRPr="00A82181">
        <w:rPr>
          <w:color w:val="000000" w:themeColor="text1"/>
          <w:sz w:val="28"/>
          <w:szCs w:val="28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</w:t>
      </w:r>
      <w:proofErr w:type="gramEnd"/>
      <w:r w:rsidRPr="00A82181">
        <w:rPr>
          <w:color w:val="000000" w:themeColor="text1"/>
          <w:sz w:val="28"/>
          <w:szCs w:val="28"/>
        </w:rPr>
        <w:t xml:space="preserve"> Тасеевском </w:t>
      </w:r>
      <w:proofErr w:type="gramStart"/>
      <w:r w:rsidRPr="00A82181">
        <w:rPr>
          <w:color w:val="000000" w:themeColor="text1"/>
          <w:sz w:val="28"/>
          <w:szCs w:val="28"/>
        </w:rPr>
        <w:t>районе</w:t>
      </w:r>
      <w:proofErr w:type="gramEnd"/>
      <w:r w:rsidRPr="00A82181">
        <w:rPr>
          <w:color w:val="000000" w:themeColor="text1"/>
          <w:sz w:val="28"/>
          <w:szCs w:val="28"/>
        </w:rPr>
        <w:t>».</w:t>
      </w:r>
    </w:p>
    <w:p w:rsidR="00030077" w:rsidRPr="00A82181" w:rsidRDefault="00030077" w:rsidP="00030077">
      <w:pPr>
        <w:ind w:firstLine="708"/>
        <w:jc w:val="both"/>
        <w:rPr>
          <w:color w:val="000000" w:themeColor="text1"/>
          <w:sz w:val="28"/>
          <w:szCs w:val="28"/>
        </w:rPr>
      </w:pPr>
      <w:r w:rsidRPr="00A82181">
        <w:rPr>
          <w:color w:val="000000" w:themeColor="text1"/>
          <w:sz w:val="28"/>
          <w:szCs w:val="28"/>
        </w:rPr>
        <w:t xml:space="preserve">Информация </w:t>
      </w:r>
      <w:r w:rsidR="00CB50D0" w:rsidRPr="00A82181">
        <w:rPr>
          <w:color w:val="000000" w:themeColor="text1"/>
          <w:sz w:val="28"/>
          <w:szCs w:val="28"/>
        </w:rPr>
        <w:t xml:space="preserve">об источниках финансирования </w:t>
      </w:r>
      <w:r w:rsidRPr="00A82181">
        <w:rPr>
          <w:color w:val="000000" w:themeColor="text1"/>
          <w:sz w:val="28"/>
          <w:szCs w:val="28"/>
        </w:rPr>
        <w:t>программ</w:t>
      </w:r>
      <w:r w:rsidR="00CB50D0" w:rsidRPr="00A82181">
        <w:rPr>
          <w:color w:val="000000" w:themeColor="text1"/>
          <w:sz w:val="28"/>
          <w:szCs w:val="28"/>
        </w:rPr>
        <w:t>ы</w:t>
      </w:r>
      <w:r w:rsidRPr="00A82181">
        <w:rPr>
          <w:color w:val="000000" w:themeColor="text1"/>
          <w:sz w:val="28"/>
          <w:szCs w:val="28"/>
        </w:rPr>
        <w:t>, отдельных мероприятий муниципальной программы (средства районного бюджета, средства, запланированные к поступлению из бюджетов других уровней бюджетной системы) приведен</w:t>
      </w:r>
      <w:r w:rsidR="00C52408" w:rsidRPr="00A82181">
        <w:rPr>
          <w:color w:val="000000" w:themeColor="text1"/>
          <w:sz w:val="28"/>
          <w:szCs w:val="28"/>
        </w:rPr>
        <w:t>а в приложении № 5</w:t>
      </w:r>
      <w:r w:rsidRPr="00A82181">
        <w:rPr>
          <w:color w:val="000000" w:themeColor="text1"/>
          <w:sz w:val="28"/>
          <w:szCs w:val="28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 Тасеевском районе».</w:t>
      </w:r>
    </w:p>
    <w:p w:rsidR="00E85CF4" w:rsidRPr="00D55458" w:rsidRDefault="00E85CF4" w:rsidP="00E02BCA">
      <w:pPr>
        <w:shd w:val="clear" w:color="auto" w:fill="FFFFFF" w:themeFill="background1"/>
        <w:ind w:firstLine="709"/>
        <w:jc w:val="both"/>
        <w:rPr>
          <w:sz w:val="28"/>
          <w:szCs w:val="28"/>
        </w:rPr>
        <w:sectPr w:rsidR="00E85CF4" w:rsidRPr="00D55458" w:rsidSect="00891BF3">
          <w:headerReference w:type="default" r:id="rId12"/>
          <w:pgSz w:w="11906" w:h="16838"/>
          <w:pgMar w:top="993" w:right="851" w:bottom="709" w:left="1418" w:header="709" w:footer="709" w:gutter="0"/>
          <w:cols w:space="708"/>
          <w:docGrid w:linePitch="360"/>
        </w:sectPr>
      </w:pPr>
    </w:p>
    <w:p w:rsidR="00F740B6" w:rsidRDefault="007D62D7" w:rsidP="00DE086B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246D51" w:rsidRPr="00246D51">
        <w:rPr>
          <w:sz w:val="24"/>
          <w:szCs w:val="24"/>
        </w:rPr>
        <w:t xml:space="preserve">Приложение №1 </w:t>
      </w:r>
    </w:p>
    <w:p w:rsidR="00F740B6" w:rsidRDefault="00246D51" w:rsidP="00DE086B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rPr>
          <w:sz w:val="24"/>
          <w:szCs w:val="24"/>
        </w:rPr>
      </w:pPr>
      <w:r w:rsidRPr="00246D5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E85CF4" w:rsidRPr="00246D51">
        <w:rPr>
          <w:sz w:val="24"/>
          <w:szCs w:val="24"/>
        </w:rPr>
        <w:t xml:space="preserve">паспорту муниципальной программы </w:t>
      </w:r>
    </w:p>
    <w:p w:rsidR="00F740B6" w:rsidRDefault="00E85CF4" w:rsidP="00DE086B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rPr>
          <w:sz w:val="24"/>
          <w:szCs w:val="24"/>
        </w:rPr>
      </w:pPr>
      <w:r w:rsidRPr="00246D51">
        <w:rPr>
          <w:sz w:val="24"/>
          <w:szCs w:val="24"/>
        </w:rPr>
        <w:t>Тасее</w:t>
      </w:r>
      <w:r w:rsidR="00D061CE">
        <w:rPr>
          <w:sz w:val="24"/>
          <w:szCs w:val="24"/>
        </w:rPr>
        <w:t>вского района</w:t>
      </w:r>
      <w:r w:rsidRPr="00246D51">
        <w:rPr>
          <w:sz w:val="24"/>
          <w:szCs w:val="24"/>
        </w:rPr>
        <w:t xml:space="preserve"> «Развитие сельского хозяйства и</w:t>
      </w:r>
      <w:r w:rsidR="00F740B6">
        <w:rPr>
          <w:sz w:val="24"/>
          <w:szCs w:val="24"/>
        </w:rPr>
        <w:t xml:space="preserve"> </w:t>
      </w:r>
      <w:r w:rsidRPr="00246D51">
        <w:rPr>
          <w:sz w:val="24"/>
          <w:szCs w:val="24"/>
        </w:rPr>
        <w:t xml:space="preserve">регулирование рынков </w:t>
      </w:r>
      <w:proofErr w:type="gramStart"/>
      <w:r w:rsidRPr="00246D51">
        <w:rPr>
          <w:sz w:val="24"/>
          <w:szCs w:val="24"/>
        </w:rPr>
        <w:t>сельскохозяйственной</w:t>
      </w:r>
      <w:proofErr w:type="gramEnd"/>
    </w:p>
    <w:p w:rsidR="00E85CF4" w:rsidRPr="00246D51" w:rsidRDefault="00DE086B" w:rsidP="00DE086B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rPr>
          <w:sz w:val="24"/>
          <w:szCs w:val="24"/>
        </w:rPr>
      </w:pPr>
      <w:r>
        <w:rPr>
          <w:sz w:val="24"/>
          <w:szCs w:val="24"/>
        </w:rPr>
        <w:t>п</w:t>
      </w:r>
      <w:r w:rsidR="00E85CF4" w:rsidRPr="00246D51">
        <w:rPr>
          <w:sz w:val="24"/>
          <w:szCs w:val="24"/>
        </w:rPr>
        <w:t>родукции,</w:t>
      </w:r>
      <w:r w:rsidR="00F740B6">
        <w:rPr>
          <w:sz w:val="24"/>
          <w:szCs w:val="24"/>
        </w:rPr>
        <w:t xml:space="preserve"> с</w:t>
      </w:r>
      <w:r w:rsidR="00E85CF4" w:rsidRPr="00246D51">
        <w:rPr>
          <w:sz w:val="24"/>
          <w:szCs w:val="24"/>
        </w:rPr>
        <w:t xml:space="preserve">ырья и продовольствия» </w:t>
      </w:r>
    </w:p>
    <w:p w:rsidR="00E85CF4" w:rsidRPr="00D55458" w:rsidRDefault="00E85CF4" w:rsidP="00F740B6">
      <w:pPr>
        <w:pStyle w:val="ConsPlusNormal"/>
        <w:widowControl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5CF4" w:rsidRPr="00F43A2F" w:rsidRDefault="00E85CF4" w:rsidP="00DE086B">
      <w:pPr>
        <w:pStyle w:val="ConsPlusNormal"/>
        <w:widowControl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D5492">
        <w:rPr>
          <w:rFonts w:ascii="Times New Roman" w:hAnsi="Times New Roman" w:cs="Times New Roman"/>
          <w:bCs/>
          <w:sz w:val="28"/>
          <w:szCs w:val="28"/>
        </w:rPr>
        <w:t xml:space="preserve">Перечень целевых показателей </w:t>
      </w:r>
      <w:r w:rsidR="006D5492" w:rsidRPr="006D5492">
        <w:rPr>
          <w:rFonts w:ascii="Times New Roman" w:hAnsi="Times New Roman" w:cs="Times New Roman"/>
          <w:sz w:val="28"/>
          <w:szCs w:val="28"/>
        </w:rPr>
        <w:t>муниципальной программы Тасеевского района «Развитие сельского хозяйства и регулирование рынков сельскохозяйственной продукции, сырья и продовольствия»</w:t>
      </w:r>
      <w:r w:rsidR="006D54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D5492" w:rsidRPr="006D5492">
        <w:rPr>
          <w:rFonts w:ascii="Times New Roman" w:hAnsi="Times New Roman" w:cs="Times New Roman"/>
          <w:bCs/>
          <w:sz w:val="28"/>
          <w:szCs w:val="28"/>
        </w:rPr>
        <w:t>с указанием планируемых к достижению значений в результате реализации муниципальной программы</w:t>
      </w:r>
    </w:p>
    <w:p w:rsidR="00F60E28" w:rsidRPr="00D55458" w:rsidRDefault="00F60E28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479"/>
        <w:gridCol w:w="1475"/>
        <w:gridCol w:w="1976"/>
        <w:gridCol w:w="1237"/>
        <w:gridCol w:w="1418"/>
        <w:gridCol w:w="1194"/>
        <w:gridCol w:w="1704"/>
        <w:gridCol w:w="1276"/>
        <w:gridCol w:w="866"/>
        <w:gridCol w:w="962"/>
      </w:tblGrid>
      <w:tr w:rsidR="00D54B06" w:rsidRPr="00D55458" w:rsidTr="0063077A">
        <w:trPr>
          <w:cantSplit/>
          <w:trHeight w:val="515"/>
          <w:tblHeader/>
        </w:trPr>
        <w:tc>
          <w:tcPr>
            <w:tcW w:w="1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показатели </w:t>
            </w: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реализа</w:t>
            </w:r>
            <w:r w:rsidR="00C31C56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7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D54B06" w:rsidRPr="00D55458" w:rsidTr="0063077A">
        <w:trPr>
          <w:cantSplit/>
          <w:trHeight w:val="1029"/>
          <w:tblHeader/>
        </w:trPr>
        <w:tc>
          <w:tcPr>
            <w:tcW w:w="16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4B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2022</w:t>
            </w:r>
            <w:r w:rsidR="00D54B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65D4">
              <w:rPr>
                <w:rFonts w:ascii="Times New Roman" w:hAnsi="Times New Roman" w:cs="Times New Roman"/>
                <w:sz w:val="24"/>
                <w:szCs w:val="24"/>
              </w:rPr>
              <w:t xml:space="preserve">ервый </w:t>
            </w:r>
            <w:r w:rsidR="00C31C56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D54B06" w:rsidRPr="00D55458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 2024</w:t>
            </w:r>
            <w:r w:rsidR="00D54B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B06" w:rsidRPr="00D54B06" w:rsidRDefault="000B1575" w:rsidP="00D54B0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:rsidR="00D54B06" w:rsidRDefault="00120FDE" w:rsidP="00D54B06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пл</w:t>
            </w:r>
            <w:r w:rsidR="00C31C56">
              <w:rPr>
                <w:rFonts w:ascii="Times New Roman" w:hAnsi="Times New Roman" w:cs="Times New Roman"/>
                <w:sz w:val="24"/>
                <w:szCs w:val="24"/>
              </w:rPr>
              <w:t>анового периода 2025</w:t>
            </w:r>
            <w:r w:rsidR="00D54B06" w:rsidRPr="00D54B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D54B06" w:rsidRPr="00D55458" w:rsidTr="0063077A">
        <w:trPr>
          <w:cantSplit/>
          <w:trHeight w:val="456"/>
          <w:tblHeader/>
        </w:trPr>
        <w:tc>
          <w:tcPr>
            <w:tcW w:w="1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54B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54B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54B06" w:rsidRPr="00D55458" w:rsidTr="00120FDE">
        <w:trPr>
          <w:cantSplit/>
          <w:trHeight w:val="36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Default="00D54B06" w:rsidP="006041B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06" w:rsidRPr="00EC6D4C" w:rsidRDefault="00D54B06" w:rsidP="006041B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41BA">
              <w:rPr>
                <w:rFonts w:ascii="Times New Roman" w:hAnsi="Times New Roman" w:cs="Times New Roman"/>
                <w:sz w:val="24"/>
                <w:szCs w:val="24"/>
              </w:rPr>
              <w:t>оддержка малых форм хозяйствования, проведения мероприятия по отлову, учету, содержанию и иному обращению с безнадзорными животными, 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года.</w:t>
            </w:r>
          </w:p>
        </w:tc>
      </w:tr>
      <w:tr w:rsidR="00D54B06" w:rsidRPr="00D55458" w:rsidTr="00120FDE">
        <w:trPr>
          <w:cantSplit/>
          <w:trHeight w:val="36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030077">
              <w:rPr>
                <w:rFonts w:ascii="Times New Roman" w:hAnsi="Times New Roman" w:cs="Times New Roman"/>
              </w:rPr>
              <w:t>Целевой показатель:                                                          Среднемесячная номинальная начисленная заработная плата работников, занятых в сфере сельского хозяйства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D55458" w:rsidRDefault="00D54B06" w:rsidP="00030077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975629" w:rsidP="00E02BCA">
            <w:pPr>
              <w:pStyle w:val="ConsPlusNormal"/>
              <w:widowControl/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19943</w:t>
            </w:r>
            <w:r w:rsidR="00331D8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D54B06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20500</w:t>
            </w:r>
            <w:r w:rsidR="004965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21800</w:t>
            </w:r>
            <w:r w:rsidR="004965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  <w:r w:rsidR="004965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22100</w:t>
            </w:r>
            <w:r w:rsidR="004965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E7213E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056D58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D54B0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E471AB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  <w:r w:rsidR="00D54B06">
              <w:rPr>
                <w:rFonts w:ascii="Times New Roman" w:hAnsi="Times New Roman" w:cs="Times New Roman"/>
              </w:rPr>
              <w:t>0,0</w:t>
            </w:r>
          </w:p>
        </w:tc>
      </w:tr>
      <w:tr w:rsidR="00D54B06" w:rsidRPr="00D55458" w:rsidTr="00120FDE">
        <w:trPr>
          <w:cantSplit/>
          <w:trHeight w:val="36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06" w:rsidRPr="00D55458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B06" w:rsidRPr="00D55458" w:rsidRDefault="00D54B06" w:rsidP="00E02BCA">
            <w:pPr>
              <w:pStyle w:val="af6"/>
              <w:shd w:val="clear" w:color="auto" w:fill="FFFFFF" w:themeFill="background1"/>
              <w:jc w:val="left"/>
              <w:rPr>
                <w:sz w:val="20"/>
                <w:szCs w:val="20"/>
              </w:rPr>
            </w:pPr>
            <w:r w:rsidRPr="00D55458">
              <w:rPr>
                <w:bCs/>
                <w:sz w:val="20"/>
                <w:szCs w:val="20"/>
              </w:rPr>
              <w:t>Целевой показатель</w:t>
            </w:r>
            <w:r w:rsidRPr="00D55458">
              <w:rPr>
                <w:sz w:val="20"/>
                <w:szCs w:val="20"/>
              </w:rPr>
              <w:t>:</w:t>
            </w:r>
          </w:p>
          <w:p w:rsidR="00D54B06" w:rsidRPr="00D55458" w:rsidRDefault="00D54B06" w:rsidP="00E02BCA">
            <w:pPr>
              <w:pStyle w:val="af6"/>
              <w:shd w:val="clear" w:color="auto" w:fill="FFFFFF" w:themeFill="background1"/>
              <w:jc w:val="left"/>
              <w:rPr>
                <w:sz w:val="20"/>
                <w:szCs w:val="20"/>
              </w:rPr>
            </w:pPr>
            <w:r w:rsidRPr="00D55458">
              <w:rPr>
                <w:sz w:val="20"/>
                <w:szCs w:val="20"/>
              </w:rPr>
              <w:t>Уровень рентабельности сельскохозяйственного производства</w:t>
            </w:r>
            <w:r>
              <w:rPr>
                <w:sz w:val="20"/>
                <w:szCs w:val="20"/>
              </w:rPr>
              <w:t xml:space="preserve"> без учета субсидий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D55458" w:rsidRDefault="00D54B06" w:rsidP="00E02BCA">
            <w:pPr>
              <w:pStyle w:val="af6"/>
              <w:shd w:val="clear" w:color="auto" w:fill="FFFFFF" w:themeFill="background1"/>
              <w:ind w:firstLine="709"/>
              <w:jc w:val="left"/>
              <w:rPr>
                <w:sz w:val="20"/>
                <w:szCs w:val="20"/>
              </w:rPr>
            </w:pPr>
            <w:r w:rsidRPr="00D55458">
              <w:rPr>
                <w:sz w:val="20"/>
                <w:szCs w:val="20"/>
              </w:rPr>
              <w:t>%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872731" w:rsidRDefault="00694FE2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54B06" w:rsidRPr="00D55458" w:rsidTr="00120FDE">
        <w:trPr>
          <w:cantSplit/>
          <w:trHeight w:val="36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06" w:rsidRDefault="00D54B06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4B06" w:rsidRDefault="00D54B06" w:rsidP="00E02BCA">
            <w:pPr>
              <w:pStyle w:val="af6"/>
              <w:shd w:val="clear" w:color="auto" w:fill="FFFFFF" w:themeFill="background1"/>
              <w:jc w:val="left"/>
              <w:rPr>
                <w:bCs/>
                <w:sz w:val="20"/>
                <w:szCs w:val="20"/>
              </w:rPr>
            </w:pPr>
            <w:r w:rsidRPr="006041BA">
              <w:rPr>
                <w:bCs/>
                <w:sz w:val="20"/>
                <w:szCs w:val="20"/>
              </w:rPr>
              <w:t>Целевой показатель:</w:t>
            </w:r>
          </w:p>
          <w:p w:rsidR="00D54B06" w:rsidRPr="00D55458" w:rsidRDefault="00D54B06" w:rsidP="00E02BCA">
            <w:pPr>
              <w:pStyle w:val="af6"/>
              <w:shd w:val="clear" w:color="auto" w:fill="FFFFFF" w:themeFill="background1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граждан, ведущих личное подсобное хозяйство, осуществивших привлечение кредитных ресурсов,  и обратившихся за возмещением части затрат на уплату процентов по кредитам.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Pr="00D55458" w:rsidRDefault="00D54B06" w:rsidP="00D54B06">
            <w:pPr>
              <w:pStyle w:val="af6"/>
              <w:shd w:val="clear" w:color="auto" w:fill="FFFFFF" w:themeFill="background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C31C56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1B7C9C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4B06" w:rsidRDefault="00E471AB" w:rsidP="00E02BC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4B06" w:rsidRPr="00D55458" w:rsidTr="00120FDE">
        <w:trPr>
          <w:cantSplit/>
          <w:trHeight w:val="36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06" w:rsidRDefault="0063077A" w:rsidP="00E02BCA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54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B06" w:rsidRPr="00D55458" w:rsidRDefault="00D54B06" w:rsidP="00C56647">
            <w:pPr>
              <w:pStyle w:val="af6"/>
              <w:shd w:val="clear" w:color="auto" w:fill="FFFFFF" w:themeFill="background1"/>
              <w:jc w:val="left"/>
              <w:rPr>
                <w:sz w:val="20"/>
                <w:szCs w:val="20"/>
              </w:rPr>
            </w:pPr>
            <w:r w:rsidRPr="008D28F9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B06" w:rsidRPr="00D55458" w:rsidRDefault="00D54B06" w:rsidP="00C56647">
            <w:pPr>
              <w:pStyle w:val="af6"/>
              <w:shd w:val="clear" w:color="auto" w:fill="FFFFFF" w:themeFill="background1"/>
              <w:ind w:firstLine="7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Pr="001F625A" w:rsidRDefault="00D54B06" w:rsidP="001F625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25A">
              <w:rPr>
                <w:rFonts w:ascii="Times New Roman" w:hAnsi="Times New Roman" w:cs="Times New Roman"/>
              </w:rPr>
              <w:t>Не менее</w:t>
            </w:r>
          </w:p>
          <w:p w:rsidR="00D54B06" w:rsidRPr="00D55458" w:rsidRDefault="00D54B06" w:rsidP="001F625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25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Default="00D54B06" w:rsidP="001F625A">
            <w:pPr>
              <w:jc w:val="center"/>
            </w:pPr>
            <w:r>
              <w:t>Не менее</w:t>
            </w:r>
          </w:p>
          <w:p w:rsidR="00D54B06" w:rsidRDefault="00D54B06" w:rsidP="001F625A">
            <w:pPr>
              <w:jc w:val="center"/>
            </w:pPr>
            <w:r>
              <w:t>97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Default="00D54B06" w:rsidP="001F625A">
            <w:pPr>
              <w:jc w:val="center"/>
            </w:pPr>
            <w:r>
              <w:t>Не менее</w:t>
            </w:r>
          </w:p>
          <w:p w:rsidR="00D54B06" w:rsidRDefault="00D54B06" w:rsidP="001F625A">
            <w:pPr>
              <w:jc w:val="center"/>
            </w:pPr>
            <w:r>
              <w:t>97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Default="00D54B06" w:rsidP="001F625A">
            <w:pPr>
              <w:jc w:val="center"/>
            </w:pPr>
            <w:r>
              <w:t>Не менее</w:t>
            </w:r>
          </w:p>
          <w:p w:rsidR="00D54B06" w:rsidRDefault="00D54B06" w:rsidP="001F625A">
            <w:pPr>
              <w:jc w:val="center"/>
            </w:pPr>
            <w:r>
              <w:t>97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Default="00D54B06" w:rsidP="001F625A">
            <w:r>
              <w:t xml:space="preserve">   Не менее</w:t>
            </w:r>
          </w:p>
          <w:p w:rsidR="00D54B06" w:rsidRDefault="00D54B06" w:rsidP="001F625A">
            <w:pPr>
              <w:jc w:val="center"/>
            </w:pPr>
            <w:r>
              <w:t>97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4B06" w:rsidRDefault="00D54B06" w:rsidP="00D54B06">
            <w:pPr>
              <w:jc w:val="center"/>
            </w:pPr>
          </w:p>
          <w:p w:rsidR="00D54B06" w:rsidRDefault="00D54B06" w:rsidP="00D54B06">
            <w:pPr>
              <w:jc w:val="center"/>
            </w:pPr>
            <w:r>
              <w:t>Не менее</w:t>
            </w:r>
          </w:p>
          <w:p w:rsidR="00D54B06" w:rsidRPr="001F625A" w:rsidRDefault="00D54B06" w:rsidP="00D54B06">
            <w:pPr>
              <w:jc w:val="center"/>
            </w:pPr>
            <w:r>
              <w:t>97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Pr="001F625A" w:rsidRDefault="00D54B06" w:rsidP="001F625A">
            <w:pPr>
              <w:jc w:val="center"/>
            </w:pPr>
            <w:r w:rsidRPr="001F625A">
              <w:t xml:space="preserve">Не менее </w:t>
            </w:r>
          </w:p>
          <w:p w:rsidR="00D54B06" w:rsidRPr="001F625A" w:rsidRDefault="00D54B06" w:rsidP="001F625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25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54B06" w:rsidRPr="001F625A" w:rsidRDefault="00D54B06" w:rsidP="001F625A">
            <w:pPr>
              <w:jc w:val="center"/>
            </w:pPr>
            <w:r w:rsidRPr="001F625A">
              <w:t xml:space="preserve">Не менее </w:t>
            </w:r>
          </w:p>
          <w:p w:rsidR="00D54B06" w:rsidRPr="001F625A" w:rsidRDefault="00D54B06" w:rsidP="001F625A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25A">
              <w:rPr>
                <w:rFonts w:ascii="Times New Roman" w:hAnsi="Times New Roman" w:cs="Times New Roman"/>
              </w:rPr>
              <w:t>97</w:t>
            </w:r>
          </w:p>
        </w:tc>
      </w:tr>
      <w:tr w:rsidR="00C52408" w:rsidRPr="00D55458" w:rsidTr="00CB2C3D">
        <w:trPr>
          <w:cantSplit/>
          <w:trHeight w:val="36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08" w:rsidRDefault="00C52408" w:rsidP="00CB2C3D">
            <w:pPr>
              <w:pStyle w:val="af6"/>
              <w:shd w:val="clear" w:color="auto" w:fill="FFFFFF" w:themeFill="background1"/>
              <w:jc w:val="left"/>
              <w:rPr>
                <w:bCs/>
                <w:sz w:val="20"/>
                <w:szCs w:val="20"/>
              </w:rPr>
            </w:pPr>
            <w:r w:rsidRPr="006041BA">
              <w:rPr>
                <w:bCs/>
                <w:sz w:val="20"/>
                <w:szCs w:val="20"/>
              </w:rPr>
              <w:t>Целевой показатель:</w:t>
            </w:r>
          </w:p>
          <w:p w:rsidR="00C52408" w:rsidRPr="006041BA" w:rsidRDefault="00C52408" w:rsidP="00CB2C3D">
            <w:pPr>
              <w:pStyle w:val="af6"/>
              <w:shd w:val="clear" w:color="auto" w:fill="FFFFFF" w:themeFill="background1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Снижение количества</w:t>
            </w:r>
            <w:r w:rsidRPr="006041BA">
              <w:rPr>
                <w:bCs/>
                <w:sz w:val="20"/>
                <w:szCs w:val="20"/>
              </w:rPr>
              <w:t xml:space="preserve"> обращений граждан с укусами безнадзорных животных</w:t>
            </w:r>
            <w:r>
              <w:rPr>
                <w:bCs/>
                <w:sz w:val="20"/>
                <w:szCs w:val="20"/>
              </w:rPr>
              <w:t>, к предыдущему году.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08" w:rsidRDefault="00C52408" w:rsidP="00CB2C3D">
            <w:pPr>
              <w:pStyle w:val="af6"/>
              <w:shd w:val="clear" w:color="auto" w:fill="FFFFFF" w:themeFill="background1"/>
              <w:ind w:firstLine="70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7D62D7" w:rsidRDefault="007D62D7" w:rsidP="00030077">
      <w:pPr>
        <w:pStyle w:val="ConsPlusNormal"/>
        <w:widowControl/>
        <w:shd w:val="clear" w:color="auto" w:fill="FFFFFF" w:themeFill="background1"/>
        <w:tabs>
          <w:tab w:val="left" w:pos="9310"/>
        </w:tabs>
        <w:ind w:firstLine="0"/>
        <w:rPr>
          <w:rFonts w:ascii="Times New Roman" w:hAnsi="Times New Roman" w:cs="Times New Roman"/>
          <w:sz w:val="28"/>
          <w:szCs w:val="28"/>
        </w:rPr>
        <w:sectPr w:rsidR="007D62D7" w:rsidSect="008529F1">
          <w:pgSz w:w="16838" w:h="11906" w:orient="landscape" w:code="9"/>
          <w:pgMar w:top="1701" w:right="1103" w:bottom="709" w:left="794" w:header="709" w:footer="709" w:gutter="0"/>
          <w:cols w:space="708"/>
          <w:titlePg/>
          <w:docGrid w:linePitch="360"/>
        </w:sectPr>
      </w:pPr>
    </w:p>
    <w:p w:rsidR="00C56647" w:rsidRDefault="00F60E28" w:rsidP="000C1707">
      <w:pPr>
        <w:pStyle w:val="ConsPlusNormal"/>
        <w:widowControl/>
        <w:shd w:val="clear" w:color="auto" w:fill="FFFFFF" w:themeFill="background1"/>
        <w:tabs>
          <w:tab w:val="left" w:pos="9310"/>
        </w:tabs>
        <w:ind w:firstLine="0"/>
        <w:rPr>
          <w:sz w:val="28"/>
          <w:szCs w:val="28"/>
        </w:rPr>
      </w:pPr>
      <w:r w:rsidRPr="00D5545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C56647" w:rsidRPr="00D55458" w:rsidRDefault="00C56647" w:rsidP="00DE086B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04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56647" w:rsidRPr="00D55458" w:rsidRDefault="00C56647" w:rsidP="00DE086B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94049">
        <w:rPr>
          <w:rFonts w:ascii="Times New Roman" w:hAnsi="Times New Roman" w:cs="Times New Roman"/>
          <w:sz w:val="24"/>
          <w:szCs w:val="24"/>
        </w:rPr>
        <w:t xml:space="preserve"> </w:t>
      </w:r>
      <w:r w:rsidR="00D061CE">
        <w:rPr>
          <w:rFonts w:ascii="Times New Roman" w:hAnsi="Times New Roman" w:cs="Times New Roman"/>
          <w:sz w:val="24"/>
          <w:szCs w:val="24"/>
        </w:rPr>
        <w:t>Тасеевского района</w:t>
      </w:r>
    </w:p>
    <w:p w:rsidR="00C56647" w:rsidRPr="00D55458" w:rsidRDefault="00C56647" w:rsidP="00DE086B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«Развитие сельского хозяйства и</w:t>
      </w:r>
    </w:p>
    <w:p w:rsidR="00C56647" w:rsidRPr="00D55458" w:rsidRDefault="00C56647" w:rsidP="00DE086B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и регулирования рынков</w:t>
      </w:r>
    </w:p>
    <w:p w:rsidR="00C56647" w:rsidRPr="00D55458" w:rsidRDefault="00C56647" w:rsidP="00DE086B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C56647" w:rsidRDefault="00C56647" w:rsidP="00DE086B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сырья и продовольствия»</w:t>
      </w:r>
    </w:p>
    <w:p w:rsidR="00C56647" w:rsidRPr="00315A02" w:rsidRDefault="00C56647" w:rsidP="007D62D7">
      <w:pPr>
        <w:pStyle w:val="ConsPlusNormal"/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647" w:rsidRDefault="00C56647" w:rsidP="00C5664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Отдельное мероприятие 1</w:t>
      </w:r>
    </w:p>
    <w:p w:rsidR="00C56647" w:rsidRPr="00D55458" w:rsidRDefault="00C56647" w:rsidP="00C5664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15A02">
        <w:rPr>
          <w:sz w:val="28"/>
          <w:szCs w:val="28"/>
        </w:rPr>
        <w:t xml:space="preserve"> «Поддержка малых форм хозяйствования»</w:t>
      </w:r>
    </w:p>
    <w:p w:rsidR="00C56647" w:rsidRPr="00D55458" w:rsidRDefault="00C56647" w:rsidP="00C56647">
      <w:pPr>
        <w:pStyle w:val="a6"/>
        <w:shd w:val="clear" w:color="auto" w:fill="FFFFFF" w:themeFill="background1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111"/>
        <w:gridCol w:w="5249"/>
      </w:tblGrid>
      <w:tr w:rsidR="00C56647" w:rsidRPr="00D55458" w:rsidTr="00C56647">
        <w:trPr>
          <w:trHeight w:val="600"/>
        </w:trPr>
        <w:tc>
          <w:tcPr>
            <w:tcW w:w="4111" w:type="dxa"/>
          </w:tcPr>
          <w:p w:rsidR="00C56647" w:rsidRPr="00D55458" w:rsidRDefault="00C56647" w:rsidP="00C56647">
            <w:pPr>
              <w:pStyle w:val="ConsPlusCell"/>
              <w:shd w:val="clear" w:color="auto" w:fill="FFFFFF" w:themeFill="background1"/>
            </w:pPr>
            <w:r w:rsidRPr="008D37C3">
              <w:t>Наименование отдельного мероприятия</w:t>
            </w:r>
          </w:p>
        </w:tc>
        <w:tc>
          <w:tcPr>
            <w:tcW w:w="5249" w:type="dxa"/>
          </w:tcPr>
          <w:p w:rsidR="00C56647" w:rsidRPr="00D55458" w:rsidRDefault="00C56647" w:rsidP="00C5664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>Поддержка малых форм хозяйствования</w:t>
            </w:r>
          </w:p>
        </w:tc>
      </w:tr>
      <w:tr w:rsidR="00C56647" w:rsidRPr="00D55458" w:rsidTr="00C56647">
        <w:trPr>
          <w:trHeight w:val="600"/>
        </w:trPr>
        <w:tc>
          <w:tcPr>
            <w:tcW w:w="4111" w:type="dxa"/>
          </w:tcPr>
          <w:p w:rsidR="00C56647" w:rsidRPr="00D55458" w:rsidRDefault="00C56647" w:rsidP="00C56647">
            <w:pPr>
              <w:pStyle w:val="ConsPlusCell"/>
              <w:shd w:val="clear" w:color="auto" w:fill="FFFFFF" w:themeFill="background1"/>
            </w:pPr>
            <w:r w:rsidRPr="008D37C3">
              <w:t>Наименование муниципальной программы</w:t>
            </w:r>
            <w:r w:rsidR="007D62D7">
              <w:t>,</w:t>
            </w:r>
            <w:r w:rsidRPr="008D37C3">
              <w:t xml:space="preserve"> в рамках которой реализуется отдельное мероприятие</w:t>
            </w:r>
          </w:p>
        </w:tc>
        <w:tc>
          <w:tcPr>
            <w:tcW w:w="5249" w:type="dxa"/>
          </w:tcPr>
          <w:p w:rsidR="00C56647" w:rsidRPr="00D55458" w:rsidRDefault="00C56647" w:rsidP="00C56647">
            <w:pPr>
              <w:pStyle w:val="ConsPlusCell"/>
              <w:shd w:val="clear" w:color="auto" w:fill="FFFFFF" w:themeFill="background1"/>
            </w:pPr>
            <w:r w:rsidRPr="00D55458">
              <w:t xml:space="preserve">«Развитие сельского хозяйства и регулирование рынков сельскохозяйственной продукции, сырья и продовольствия» </w:t>
            </w:r>
          </w:p>
        </w:tc>
      </w:tr>
      <w:tr w:rsidR="00C56647" w:rsidRPr="00D55458" w:rsidTr="00C56647">
        <w:trPr>
          <w:trHeight w:val="823"/>
        </w:trPr>
        <w:tc>
          <w:tcPr>
            <w:tcW w:w="4111" w:type="dxa"/>
          </w:tcPr>
          <w:p w:rsidR="00C56647" w:rsidRPr="00B10AA9" w:rsidRDefault="00C56647" w:rsidP="00C56647">
            <w:pPr>
              <w:pStyle w:val="ConsPlusNormal"/>
              <w:shd w:val="clear" w:color="auto" w:fill="FFFFFF" w:themeFill="background1"/>
              <w:ind w:firstLine="0"/>
            </w:pPr>
            <w:r w:rsidRPr="00B10AA9">
              <w:rPr>
                <w:rFonts w:ascii="Times New Roman" w:hAnsi="Times New Roman" w:cs="Times New Roman"/>
                <w:sz w:val="28"/>
                <w:szCs w:val="28"/>
              </w:rPr>
              <w:t xml:space="preserve">Орган исполнительной власти Тасеевского района и (или) иной главный распорядитель бюджетных средств, определенный в муниципальной  программе соисполнителем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реализующим отдельное мероприятие</w:t>
            </w:r>
            <w:r w:rsidRPr="00B1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shd w:val="clear" w:color="auto" w:fill="auto"/>
          </w:tcPr>
          <w:p w:rsidR="00C56647" w:rsidRPr="00315A02" w:rsidRDefault="00C56647" w:rsidP="00C56647">
            <w:pPr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>Администрация Тасеевского района</w:t>
            </w:r>
          </w:p>
          <w:p w:rsidR="00C56647" w:rsidRPr="00FF042A" w:rsidRDefault="00C56647" w:rsidP="00C56647">
            <w:pPr>
              <w:shd w:val="clear" w:color="auto" w:fill="FFFFFF" w:themeFill="background1"/>
              <w:ind w:firstLine="709"/>
              <w:rPr>
                <w:sz w:val="28"/>
                <w:szCs w:val="28"/>
              </w:rPr>
            </w:pPr>
          </w:p>
        </w:tc>
      </w:tr>
      <w:tr w:rsidR="00C56647" w:rsidRPr="00D55458" w:rsidTr="00C56647">
        <w:trPr>
          <w:trHeight w:val="416"/>
        </w:trPr>
        <w:tc>
          <w:tcPr>
            <w:tcW w:w="4111" w:type="dxa"/>
          </w:tcPr>
          <w:p w:rsidR="00C56647" w:rsidRPr="00B10AA9" w:rsidRDefault="00C56647" w:rsidP="00C56647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A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shd w:val="clear" w:color="auto" w:fill="auto"/>
          </w:tcPr>
          <w:p w:rsidR="00C56647" w:rsidRPr="00FF042A" w:rsidRDefault="00C56647" w:rsidP="00C5664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042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FF042A">
              <w:rPr>
                <w:sz w:val="28"/>
                <w:szCs w:val="28"/>
              </w:rPr>
              <w:t xml:space="preserve"> Тасеевского района</w:t>
            </w:r>
          </w:p>
          <w:p w:rsidR="00C56647" w:rsidRPr="00FF042A" w:rsidRDefault="00C56647" w:rsidP="00C56647">
            <w:pPr>
              <w:shd w:val="clear" w:color="auto" w:fill="FFFFFF" w:themeFill="background1"/>
              <w:ind w:firstLine="709"/>
              <w:rPr>
                <w:color w:val="FF0000"/>
                <w:sz w:val="28"/>
                <w:szCs w:val="28"/>
              </w:rPr>
            </w:pPr>
          </w:p>
        </w:tc>
      </w:tr>
      <w:tr w:rsidR="00C56647" w:rsidRPr="00D55458" w:rsidTr="00C56647">
        <w:trPr>
          <w:trHeight w:val="1124"/>
        </w:trPr>
        <w:tc>
          <w:tcPr>
            <w:tcW w:w="4111" w:type="dxa"/>
          </w:tcPr>
          <w:p w:rsidR="00C56647" w:rsidRPr="00D55458" w:rsidRDefault="00C56647" w:rsidP="00C56647">
            <w:pPr>
              <w:pStyle w:val="ConsPlusCell"/>
              <w:shd w:val="clear" w:color="auto" w:fill="FFFFFF" w:themeFill="background1"/>
            </w:pPr>
            <w:r>
              <w:t>Цель и задачи отдельного мероприятия.</w:t>
            </w:r>
          </w:p>
        </w:tc>
        <w:tc>
          <w:tcPr>
            <w:tcW w:w="5249" w:type="dxa"/>
          </w:tcPr>
          <w:p w:rsidR="00C31C56" w:rsidRDefault="00C56647" w:rsidP="00C5664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 xml:space="preserve">Цель: </w:t>
            </w:r>
            <w:r w:rsidR="00C31C56" w:rsidRPr="00C31C56">
              <w:rPr>
                <w:sz w:val="28"/>
                <w:szCs w:val="28"/>
              </w:rPr>
              <w:t>Поддержка малых форм хозяйствования, развитие сельских территорий, рост занятости и уровня жизни сельского населения.</w:t>
            </w:r>
          </w:p>
          <w:p w:rsidR="00C56647" w:rsidRPr="00D55458" w:rsidRDefault="00C56647" w:rsidP="00C5664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>Задача: Обеспечение доступности коммерческих кредитов малым формам хозяйствования на селе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56647" w:rsidRPr="00D55458" w:rsidTr="00C56647">
        <w:trPr>
          <w:trHeight w:val="1124"/>
        </w:trPr>
        <w:tc>
          <w:tcPr>
            <w:tcW w:w="4111" w:type="dxa"/>
          </w:tcPr>
          <w:p w:rsidR="00C56647" w:rsidRDefault="00C56647" w:rsidP="00C56647">
            <w:pPr>
              <w:pStyle w:val="ConsPlusNormal"/>
              <w:shd w:val="clear" w:color="auto" w:fill="FFFFFF" w:themeFill="background1"/>
              <w:ind w:firstLine="0"/>
            </w:pPr>
            <w:r w:rsidRPr="00B10AA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5249" w:type="dxa"/>
            <w:shd w:val="clear" w:color="auto" w:fill="FFFFFF" w:themeFill="background1"/>
          </w:tcPr>
          <w:p w:rsidR="00C56647" w:rsidRPr="00315A02" w:rsidRDefault="00C56647" w:rsidP="00C5664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>Количество граждан, ведущих личное подсобное хозяйство, осуществивших привлечение кредитных средств обратившихся за возмещением части затрат на уплату процентов по кредитам полученным в российских кредитных ор</w:t>
            </w:r>
            <w:r>
              <w:rPr>
                <w:sz w:val="28"/>
                <w:szCs w:val="28"/>
              </w:rPr>
              <w:t>ганизациях составил</w:t>
            </w:r>
            <w:r w:rsidR="006950D8">
              <w:rPr>
                <w:sz w:val="28"/>
                <w:szCs w:val="28"/>
              </w:rPr>
              <w:t xml:space="preserve">о </w:t>
            </w:r>
            <w:r w:rsidR="00E471AB">
              <w:rPr>
                <w:sz w:val="28"/>
                <w:szCs w:val="28"/>
              </w:rPr>
              <w:t>в 2022 - 0</w:t>
            </w:r>
            <w:r w:rsidR="00C31C56">
              <w:rPr>
                <w:sz w:val="28"/>
                <w:szCs w:val="28"/>
              </w:rPr>
              <w:t xml:space="preserve"> гражданина, в 2023</w:t>
            </w:r>
            <w:r w:rsidR="00E471AB">
              <w:rPr>
                <w:sz w:val="28"/>
                <w:szCs w:val="28"/>
              </w:rPr>
              <w:t xml:space="preserve"> году – 0</w:t>
            </w:r>
            <w:r w:rsidR="00F704B3">
              <w:rPr>
                <w:sz w:val="28"/>
                <w:szCs w:val="28"/>
              </w:rPr>
              <w:t xml:space="preserve"> гражданина, </w:t>
            </w:r>
            <w:r w:rsidR="00F704B3">
              <w:t xml:space="preserve"> </w:t>
            </w:r>
            <w:r w:rsidR="00C31C56">
              <w:rPr>
                <w:sz w:val="28"/>
                <w:szCs w:val="28"/>
              </w:rPr>
              <w:t>2024</w:t>
            </w:r>
            <w:r w:rsidR="00E471AB">
              <w:rPr>
                <w:sz w:val="28"/>
                <w:szCs w:val="28"/>
              </w:rPr>
              <w:t xml:space="preserve"> году – 0</w:t>
            </w:r>
            <w:r w:rsidR="00F704B3">
              <w:rPr>
                <w:sz w:val="28"/>
                <w:szCs w:val="28"/>
              </w:rPr>
              <w:t>.</w:t>
            </w:r>
            <w:r w:rsidR="00F704B3" w:rsidRPr="00F704B3">
              <w:rPr>
                <w:sz w:val="28"/>
                <w:szCs w:val="28"/>
              </w:rPr>
              <w:t xml:space="preserve"> </w:t>
            </w:r>
          </w:p>
          <w:p w:rsidR="00C56647" w:rsidRDefault="00C56647" w:rsidP="00C5664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мероприятия</w:t>
            </w:r>
            <w:r w:rsidRPr="00315A02">
              <w:rPr>
                <w:sz w:val="28"/>
                <w:szCs w:val="28"/>
              </w:rPr>
              <w:t xml:space="preserve">  с расшифровкой плановых значений по годам ее реализации утвержден </w:t>
            </w:r>
            <w:r>
              <w:rPr>
                <w:sz w:val="28"/>
                <w:szCs w:val="28"/>
              </w:rPr>
              <w:lastRenderedPageBreak/>
              <w:t xml:space="preserve">приложением № 1 к </w:t>
            </w:r>
            <w:proofErr w:type="gramStart"/>
            <w:r>
              <w:rPr>
                <w:sz w:val="28"/>
                <w:szCs w:val="28"/>
              </w:rPr>
              <w:t>отдельному</w:t>
            </w:r>
            <w:proofErr w:type="gramEnd"/>
            <w:r>
              <w:rPr>
                <w:sz w:val="28"/>
                <w:szCs w:val="28"/>
              </w:rPr>
              <w:t xml:space="preserve"> мероприятия </w:t>
            </w:r>
            <w:r w:rsidRPr="00315A02">
              <w:rPr>
                <w:sz w:val="28"/>
                <w:szCs w:val="28"/>
              </w:rPr>
              <w:t xml:space="preserve"> «Поддержка малых форм хозяйствования»</w:t>
            </w:r>
          </w:p>
        </w:tc>
      </w:tr>
      <w:tr w:rsidR="00C56647" w:rsidRPr="00D55458" w:rsidTr="00C56647">
        <w:trPr>
          <w:trHeight w:val="840"/>
        </w:trPr>
        <w:tc>
          <w:tcPr>
            <w:tcW w:w="4111" w:type="dxa"/>
          </w:tcPr>
          <w:p w:rsidR="00C56647" w:rsidRPr="00D55458" w:rsidRDefault="00C56647" w:rsidP="00C56647">
            <w:pPr>
              <w:pStyle w:val="ConsPlusCell"/>
              <w:shd w:val="clear" w:color="auto" w:fill="FFFFFF" w:themeFill="background1"/>
            </w:pPr>
            <w:r w:rsidRPr="00D55458">
              <w:lastRenderedPageBreak/>
              <w:t xml:space="preserve">Сроки </w:t>
            </w:r>
            <w:r w:rsidRPr="00D55458">
              <w:br/>
              <w:t xml:space="preserve">реализации </w:t>
            </w:r>
            <w:r>
              <w:t>отдельного мероприятия</w:t>
            </w:r>
          </w:p>
        </w:tc>
        <w:tc>
          <w:tcPr>
            <w:tcW w:w="5249" w:type="dxa"/>
          </w:tcPr>
          <w:p w:rsidR="00C56647" w:rsidRPr="00D55458" w:rsidRDefault="00C31C56" w:rsidP="00C56647">
            <w:pPr>
              <w:pStyle w:val="ConsPlusCell"/>
              <w:shd w:val="clear" w:color="auto" w:fill="FFFFFF" w:themeFill="background1"/>
            </w:pPr>
            <w:r>
              <w:t>2022</w:t>
            </w:r>
            <w:r w:rsidR="00C56647" w:rsidRPr="00D55458">
              <w:t>-20</w:t>
            </w:r>
            <w:r>
              <w:t>24</w:t>
            </w:r>
            <w:r w:rsidR="00C56647" w:rsidRPr="00D55458">
              <w:t xml:space="preserve"> годы</w:t>
            </w:r>
          </w:p>
        </w:tc>
      </w:tr>
      <w:tr w:rsidR="00C56647" w:rsidRPr="00D55458" w:rsidTr="00C56647">
        <w:trPr>
          <w:trHeight w:val="416"/>
        </w:trPr>
        <w:tc>
          <w:tcPr>
            <w:tcW w:w="4111" w:type="dxa"/>
            <w:shd w:val="clear" w:color="auto" w:fill="FFFFFF" w:themeFill="background1"/>
          </w:tcPr>
          <w:p w:rsidR="00C56647" w:rsidRPr="00D55458" w:rsidRDefault="00C56647" w:rsidP="00C56647">
            <w:pPr>
              <w:pStyle w:val="ConsPlusCell"/>
              <w:shd w:val="clear" w:color="auto" w:fill="FFFFFF" w:themeFill="background1"/>
            </w:pPr>
            <w:r>
              <w:t>Информ</w:t>
            </w:r>
            <w:r w:rsidRPr="00CB2CE8">
              <w:rPr>
                <w:shd w:val="clear" w:color="auto" w:fill="FFFFFF" w:themeFill="background1"/>
              </w:rPr>
              <w:t xml:space="preserve">ация по ресурсному обеспечению </w:t>
            </w:r>
            <w:r w:rsidR="007D62D7">
              <w:rPr>
                <w:shd w:val="clear" w:color="auto" w:fill="FFFFFF" w:themeFill="background1"/>
              </w:rPr>
              <w:t xml:space="preserve">мероприятия, </w:t>
            </w:r>
            <w:r w:rsidRPr="00CB2CE8">
              <w:rPr>
                <w:shd w:val="clear" w:color="auto" w:fill="FFFFFF" w:themeFill="background1"/>
              </w:rPr>
              <w:t>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249" w:type="dxa"/>
            <w:shd w:val="clear" w:color="auto" w:fill="FFFFFF" w:themeFill="background1"/>
          </w:tcPr>
          <w:p w:rsidR="00C56647" w:rsidRDefault="00C56647" w:rsidP="00C566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5458">
              <w:rPr>
                <w:bCs/>
                <w:sz w:val="28"/>
                <w:szCs w:val="28"/>
              </w:rPr>
              <w:t>Объем финанс</w:t>
            </w:r>
            <w:r>
              <w:rPr>
                <w:bCs/>
                <w:sz w:val="28"/>
                <w:szCs w:val="28"/>
              </w:rPr>
              <w:t>ирования отдельного мероприятия</w:t>
            </w:r>
            <w:r w:rsidRPr="00D55458">
              <w:rPr>
                <w:bCs/>
                <w:sz w:val="28"/>
                <w:szCs w:val="28"/>
              </w:rPr>
              <w:t xml:space="preserve"> на период </w:t>
            </w:r>
            <w:r w:rsidR="00F704B3">
              <w:rPr>
                <w:bCs/>
                <w:sz w:val="28"/>
                <w:szCs w:val="28"/>
              </w:rPr>
              <w:t xml:space="preserve"> </w:t>
            </w:r>
            <w:r w:rsidR="00E471AB">
              <w:rPr>
                <w:bCs/>
                <w:sz w:val="28"/>
                <w:szCs w:val="28"/>
              </w:rPr>
              <w:t>2022</w:t>
            </w:r>
            <w:r w:rsidRPr="00D55458">
              <w:rPr>
                <w:bCs/>
                <w:sz w:val="28"/>
                <w:szCs w:val="28"/>
              </w:rPr>
              <w:t xml:space="preserve"> -20</w:t>
            </w:r>
            <w:r w:rsidR="00E471AB">
              <w:rPr>
                <w:bCs/>
                <w:sz w:val="28"/>
                <w:szCs w:val="28"/>
              </w:rPr>
              <w:t>24</w:t>
            </w:r>
            <w:r w:rsidRPr="00D55458">
              <w:rPr>
                <w:bCs/>
                <w:sz w:val="28"/>
                <w:szCs w:val="28"/>
              </w:rPr>
              <w:t xml:space="preserve"> годы составит </w:t>
            </w:r>
            <w:r w:rsidR="008E2926">
              <w:rPr>
                <w:bCs/>
                <w:sz w:val="28"/>
                <w:szCs w:val="28"/>
              </w:rPr>
              <w:t xml:space="preserve">0,0 </w:t>
            </w:r>
            <w:r w:rsidRPr="00D55458">
              <w:rPr>
                <w:bCs/>
                <w:sz w:val="28"/>
                <w:szCs w:val="28"/>
              </w:rPr>
              <w:t>тыс. рублей, в том числе</w:t>
            </w:r>
            <w:r>
              <w:rPr>
                <w:bCs/>
                <w:sz w:val="28"/>
                <w:szCs w:val="28"/>
              </w:rPr>
              <w:t xml:space="preserve"> по годам реализации мероприятия</w:t>
            </w:r>
            <w:r w:rsidRPr="00D55458">
              <w:rPr>
                <w:bCs/>
                <w:sz w:val="28"/>
                <w:szCs w:val="28"/>
              </w:rPr>
              <w:t>:</w:t>
            </w:r>
          </w:p>
          <w:p w:rsidR="00F704B3" w:rsidRPr="00F704B3" w:rsidRDefault="00F704B3" w:rsidP="00F704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704B3">
              <w:rPr>
                <w:bCs/>
                <w:sz w:val="28"/>
                <w:szCs w:val="28"/>
              </w:rPr>
              <w:t>в 20</w:t>
            </w:r>
            <w:r w:rsidR="00E471AB">
              <w:rPr>
                <w:bCs/>
                <w:sz w:val="28"/>
                <w:szCs w:val="28"/>
              </w:rPr>
              <w:t>22</w:t>
            </w:r>
            <w:r w:rsidRPr="00F704B3">
              <w:rPr>
                <w:bCs/>
                <w:sz w:val="28"/>
                <w:szCs w:val="28"/>
              </w:rPr>
              <w:t xml:space="preserve"> году – </w:t>
            </w:r>
            <w:r w:rsidR="008E2926">
              <w:rPr>
                <w:bCs/>
                <w:sz w:val="28"/>
                <w:szCs w:val="28"/>
              </w:rPr>
              <w:t>0,0</w:t>
            </w:r>
            <w:r w:rsidRPr="00F704B3">
              <w:rPr>
                <w:bCs/>
                <w:sz w:val="28"/>
                <w:szCs w:val="28"/>
              </w:rPr>
              <w:t xml:space="preserve"> тыс. рублей;</w:t>
            </w:r>
          </w:p>
          <w:p w:rsidR="00F704B3" w:rsidRPr="00F704B3" w:rsidRDefault="00E471AB" w:rsidP="00F704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2023</w:t>
            </w:r>
            <w:r w:rsidR="00F704B3" w:rsidRPr="00F704B3">
              <w:rPr>
                <w:bCs/>
                <w:sz w:val="28"/>
                <w:szCs w:val="28"/>
              </w:rPr>
              <w:t xml:space="preserve"> году – </w:t>
            </w:r>
            <w:r>
              <w:rPr>
                <w:bCs/>
                <w:sz w:val="28"/>
                <w:szCs w:val="28"/>
              </w:rPr>
              <w:t>0</w:t>
            </w:r>
            <w:r w:rsidR="00D25F47">
              <w:rPr>
                <w:bCs/>
                <w:sz w:val="28"/>
                <w:szCs w:val="28"/>
              </w:rPr>
              <w:t>,0</w:t>
            </w:r>
            <w:r w:rsidR="00F704B3" w:rsidRPr="00F704B3">
              <w:rPr>
                <w:bCs/>
                <w:sz w:val="28"/>
                <w:szCs w:val="28"/>
              </w:rPr>
              <w:t xml:space="preserve"> тыс. рублей;</w:t>
            </w:r>
          </w:p>
          <w:p w:rsidR="00D1475B" w:rsidRDefault="00E471AB" w:rsidP="00F704B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</w:t>
            </w:r>
            <w:r w:rsidR="00F704B3" w:rsidRPr="00F704B3">
              <w:rPr>
                <w:bCs/>
                <w:sz w:val="28"/>
                <w:szCs w:val="28"/>
              </w:rPr>
              <w:t xml:space="preserve"> году – </w:t>
            </w:r>
            <w:r>
              <w:rPr>
                <w:bCs/>
                <w:sz w:val="28"/>
                <w:szCs w:val="28"/>
              </w:rPr>
              <w:t>0,0</w:t>
            </w:r>
            <w:r w:rsidR="00F704B3" w:rsidRPr="00F704B3">
              <w:rPr>
                <w:bCs/>
                <w:sz w:val="28"/>
                <w:szCs w:val="28"/>
              </w:rPr>
              <w:t xml:space="preserve"> тыс. рублей.</w:t>
            </w:r>
          </w:p>
          <w:p w:rsidR="00DD567C" w:rsidRDefault="00C56647" w:rsidP="008307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них</w:t>
            </w:r>
            <w:r w:rsidR="00F704B3">
              <w:rPr>
                <w:bCs/>
                <w:sz w:val="28"/>
                <w:szCs w:val="28"/>
              </w:rPr>
              <w:t>:</w:t>
            </w:r>
          </w:p>
          <w:p w:rsidR="00DD567C" w:rsidRDefault="00DD567C" w:rsidP="00C566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D567C">
              <w:rPr>
                <w:bCs/>
                <w:sz w:val="28"/>
                <w:szCs w:val="28"/>
              </w:rPr>
              <w:t>За счет средств федерального бюджета финансирование не предусмотрено</w:t>
            </w:r>
            <w:r w:rsidR="00F704B3">
              <w:rPr>
                <w:bCs/>
                <w:sz w:val="28"/>
                <w:szCs w:val="28"/>
              </w:rPr>
              <w:t>.</w:t>
            </w:r>
          </w:p>
          <w:p w:rsidR="00C56647" w:rsidRDefault="00C56647" w:rsidP="00C566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55458">
              <w:rPr>
                <w:bCs/>
                <w:sz w:val="28"/>
                <w:szCs w:val="28"/>
              </w:rPr>
              <w:t>средства краевого бюджета –</w:t>
            </w:r>
            <w:r w:rsidR="008E2926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55458">
              <w:rPr>
                <w:bCs/>
                <w:sz w:val="28"/>
                <w:szCs w:val="28"/>
              </w:rPr>
              <w:t>тыс. рублей, из них:</w:t>
            </w:r>
          </w:p>
          <w:p w:rsidR="00C56647" w:rsidRPr="005A5C29" w:rsidRDefault="00C56647" w:rsidP="00C566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A5C29">
              <w:rPr>
                <w:bCs/>
                <w:sz w:val="28"/>
                <w:szCs w:val="28"/>
              </w:rPr>
              <w:t>в</w:t>
            </w:r>
            <w:r w:rsidR="00C31C56">
              <w:rPr>
                <w:bCs/>
                <w:sz w:val="28"/>
                <w:szCs w:val="28"/>
              </w:rPr>
              <w:t xml:space="preserve"> 2022</w:t>
            </w:r>
            <w:r>
              <w:rPr>
                <w:bCs/>
                <w:sz w:val="28"/>
                <w:szCs w:val="28"/>
              </w:rPr>
              <w:t xml:space="preserve"> году – </w:t>
            </w:r>
            <w:r w:rsidR="008E2926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A5C29">
              <w:rPr>
                <w:bCs/>
                <w:sz w:val="28"/>
                <w:szCs w:val="28"/>
              </w:rPr>
              <w:t>тыс. рублей;</w:t>
            </w:r>
          </w:p>
          <w:p w:rsidR="00C56647" w:rsidRDefault="00C31C56" w:rsidP="00DE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2023</w:t>
            </w:r>
            <w:r w:rsidR="00C56647">
              <w:rPr>
                <w:bCs/>
                <w:sz w:val="28"/>
                <w:szCs w:val="28"/>
              </w:rPr>
              <w:t xml:space="preserve"> году – </w:t>
            </w:r>
            <w:r w:rsidR="00E471AB">
              <w:rPr>
                <w:bCs/>
                <w:sz w:val="28"/>
                <w:szCs w:val="28"/>
              </w:rPr>
              <w:t>0</w:t>
            </w:r>
            <w:r w:rsidR="00D25F47">
              <w:rPr>
                <w:bCs/>
                <w:sz w:val="28"/>
                <w:szCs w:val="28"/>
              </w:rPr>
              <w:t>,0</w:t>
            </w:r>
            <w:r w:rsidR="00C56647" w:rsidRPr="005A5C29">
              <w:rPr>
                <w:bCs/>
                <w:sz w:val="28"/>
                <w:szCs w:val="28"/>
              </w:rPr>
              <w:t xml:space="preserve"> тыс. рублей;</w:t>
            </w:r>
          </w:p>
          <w:p w:rsidR="00DD567C" w:rsidRPr="00D55458" w:rsidRDefault="00C31C56" w:rsidP="00DE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2024</w:t>
            </w:r>
            <w:r w:rsidR="00DD567C">
              <w:rPr>
                <w:bCs/>
                <w:sz w:val="28"/>
                <w:szCs w:val="28"/>
              </w:rPr>
              <w:t xml:space="preserve"> году – </w:t>
            </w:r>
            <w:r w:rsidR="00E471AB">
              <w:rPr>
                <w:bCs/>
                <w:sz w:val="28"/>
                <w:szCs w:val="28"/>
              </w:rPr>
              <w:t>0,0</w:t>
            </w:r>
            <w:r w:rsidR="00F704B3">
              <w:rPr>
                <w:bCs/>
                <w:sz w:val="28"/>
                <w:szCs w:val="28"/>
              </w:rPr>
              <w:t xml:space="preserve"> </w:t>
            </w:r>
            <w:r w:rsidR="00DD567C">
              <w:rPr>
                <w:bCs/>
                <w:sz w:val="28"/>
                <w:szCs w:val="28"/>
              </w:rPr>
              <w:t>тыс. рублей.</w:t>
            </w:r>
          </w:p>
          <w:p w:rsidR="00C56647" w:rsidRPr="00D55458" w:rsidRDefault="00C56647" w:rsidP="00C5664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C56647" w:rsidRPr="00D55458" w:rsidTr="00C56647">
        <w:trPr>
          <w:trHeight w:val="416"/>
        </w:trPr>
        <w:tc>
          <w:tcPr>
            <w:tcW w:w="4111" w:type="dxa"/>
            <w:shd w:val="clear" w:color="auto" w:fill="FFFFFF" w:themeFill="background1"/>
          </w:tcPr>
          <w:p w:rsidR="00C56647" w:rsidRPr="00C56647" w:rsidRDefault="00C56647" w:rsidP="00C56647">
            <w:pPr>
              <w:rPr>
                <w:sz w:val="28"/>
                <w:szCs w:val="28"/>
              </w:rPr>
            </w:pPr>
            <w:r w:rsidRPr="00C56647">
              <w:rPr>
                <w:sz w:val="28"/>
                <w:szCs w:val="28"/>
              </w:rPr>
              <w:t>Механизм реализации отдельного мероприятия</w:t>
            </w:r>
          </w:p>
          <w:p w:rsidR="00C56647" w:rsidRDefault="00C56647" w:rsidP="00C56647">
            <w:pPr>
              <w:pStyle w:val="ConsPlusCell"/>
              <w:shd w:val="clear" w:color="auto" w:fill="FFFFFF" w:themeFill="background1"/>
            </w:pPr>
          </w:p>
        </w:tc>
        <w:tc>
          <w:tcPr>
            <w:tcW w:w="5249" w:type="dxa"/>
            <w:shd w:val="clear" w:color="auto" w:fill="FFFFFF" w:themeFill="background1"/>
          </w:tcPr>
          <w:p w:rsidR="007F5227" w:rsidRPr="00315A02" w:rsidRDefault="007F5227" w:rsidP="007F5227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>Понятия и основные принципы государственной поддержки субъектов агропромышленного компле</w:t>
            </w:r>
            <w:r>
              <w:rPr>
                <w:sz w:val="28"/>
                <w:szCs w:val="28"/>
              </w:rPr>
              <w:t>кса края предусмотрены статьей 2</w:t>
            </w:r>
            <w:r w:rsidRPr="00315A02">
              <w:rPr>
                <w:sz w:val="28"/>
                <w:szCs w:val="28"/>
              </w:rPr>
              <w:t xml:space="preserve"> Закона Красноярского края от 21.02.2006 № 17-4487 «О государственной поддержке субъектов агропромышленного комплекса края» (далее - Закон края от 21.02.2006 N 17-4487).</w:t>
            </w:r>
          </w:p>
          <w:p w:rsidR="00C56647" w:rsidRPr="00D22F9B" w:rsidRDefault="007F5227" w:rsidP="00D22F9B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315A02">
              <w:rPr>
                <w:sz w:val="28"/>
                <w:szCs w:val="28"/>
              </w:rPr>
              <w:t xml:space="preserve">В соответствии с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 органы местного самоуправления наделены отдельными государственными полномочиями по решению вопросов поддержки сельскохозяйственного производства. </w:t>
            </w:r>
            <w:proofErr w:type="gramStart"/>
            <w:r w:rsidRPr="00315A02">
              <w:rPr>
                <w:sz w:val="28"/>
                <w:szCs w:val="28"/>
              </w:rPr>
              <w:t>С мун</w:t>
            </w:r>
            <w:r>
              <w:rPr>
                <w:sz w:val="28"/>
                <w:szCs w:val="28"/>
              </w:rPr>
              <w:t>иципальным образованием Тасеевский район</w:t>
            </w:r>
            <w:r w:rsidR="00120FDE">
              <w:rPr>
                <w:sz w:val="28"/>
                <w:szCs w:val="28"/>
              </w:rPr>
              <w:t xml:space="preserve"> заключено Соглашение </w:t>
            </w:r>
            <w:r w:rsidR="00120FDE">
              <w:rPr>
                <w:sz w:val="28"/>
                <w:szCs w:val="28"/>
              </w:rPr>
              <w:lastRenderedPageBreak/>
              <w:t>№ 35 от 02.07.2020 года</w:t>
            </w:r>
            <w:r w:rsidRPr="00315A02">
              <w:rPr>
                <w:sz w:val="28"/>
                <w:szCs w:val="28"/>
              </w:rPr>
              <w:t>, согласно которому исполняются отдельные государст</w:t>
            </w:r>
            <w:r w:rsidR="007D62D7">
              <w:rPr>
                <w:sz w:val="28"/>
                <w:szCs w:val="28"/>
              </w:rPr>
              <w:t xml:space="preserve">венные полномочия, в том числе: </w:t>
            </w:r>
            <w:r w:rsidRPr="00315A02">
              <w:rPr>
                <w:sz w:val="28"/>
                <w:szCs w:val="28"/>
              </w:rPr>
              <w:t>предоставление субсидий на возмещение части затрат на уплату процентов по кредитам, полученным по 31 декабря 2016 года включительно гражданами,</w:t>
            </w:r>
            <w:r w:rsidR="00120FDE">
              <w:rPr>
                <w:sz w:val="28"/>
                <w:szCs w:val="28"/>
              </w:rPr>
              <w:t xml:space="preserve"> а также по кредитным договорам, заключенным с 1 января 2020 года на срок до 2 и до 5 лет,</w:t>
            </w:r>
            <w:r w:rsidRPr="00315A02">
              <w:rPr>
                <w:sz w:val="28"/>
                <w:szCs w:val="28"/>
              </w:rPr>
              <w:t xml:space="preserve"> ведущими личное</w:t>
            </w:r>
            <w:proofErr w:type="gramEnd"/>
            <w:r w:rsidRPr="00315A02">
              <w:rPr>
                <w:sz w:val="28"/>
                <w:szCs w:val="28"/>
              </w:rPr>
              <w:t xml:space="preserve">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края, за исключением кредитов, полученных на развитие несельскохозяйственных видов деятельности в сельской местности</w:t>
            </w:r>
            <w:r>
              <w:rPr>
                <w:sz w:val="28"/>
                <w:szCs w:val="28"/>
              </w:rPr>
              <w:t xml:space="preserve">. </w:t>
            </w:r>
            <w:r w:rsidR="009B2B9E" w:rsidRPr="00315A02">
              <w:rPr>
                <w:sz w:val="28"/>
                <w:szCs w:val="28"/>
              </w:rPr>
              <w:t xml:space="preserve">Средства государственной поддержки сельскохозяйственного производства из краевого бюджета предоставляются малым формам хозяйствования при соблюдении условий, предусмотренных </w:t>
            </w:r>
            <w:r w:rsidR="009B2B9E">
              <w:rPr>
                <w:sz w:val="28"/>
                <w:szCs w:val="28"/>
              </w:rPr>
              <w:t>статьей 54</w:t>
            </w:r>
            <w:r w:rsidR="009B2B9E" w:rsidRPr="00315A02">
              <w:rPr>
                <w:sz w:val="28"/>
                <w:szCs w:val="28"/>
              </w:rPr>
              <w:t xml:space="preserve"> Закон</w:t>
            </w:r>
            <w:r w:rsidR="00D061CE">
              <w:rPr>
                <w:sz w:val="28"/>
                <w:szCs w:val="28"/>
              </w:rPr>
              <w:t>а края от 21.02.2006 № 17-4487.</w:t>
            </w:r>
            <w:r w:rsidR="009B2B9E" w:rsidRPr="00315A02">
              <w:rPr>
                <w:sz w:val="28"/>
                <w:szCs w:val="28"/>
              </w:rPr>
              <w:t xml:space="preserve"> Главным распорядителем бюджетных средств, предусмотренных на реали</w:t>
            </w:r>
            <w:r w:rsidR="00CB50D0">
              <w:rPr>
                <w:sz w:val="28"/>
                <w:szCs w:val="28"/>
              </w:rPr>
              <w:t xml:space="preserve">зацию мероприятия </w:t>
            </w:r>
            <w:r w:rsidR="009B2B9E" w:rsidRPr="00315A02">
              <w:rPr>
                <w:sz w:val="28"/>
                <w:szCs w:val="28"/>
              </w:rPr>
              <w:t xml:space="preserve">программы, </w:t>
            </w:r>
            <w:r w:rsidR="009B2B9E">
              <w:rPr>
                <w:sz w:val="28"/>
                <w:szCs w:val="28"/>
              </w:rPr>
              <w:t>является администрация Тасеевского</w:t>
            </w:r>
            <w:r w:rsidR="009B2B9E" w:rsidRPr="00315A02">
              <w:rPr>
                <w:sz w:val="28"/>
                <w:szCs w:val="28"/>
              </w:rPr>
              <w:t xml:space="preserve"> района.</w:t>
            </w:r>
            <w:r w:rsidR="00D061CE">
              <w:rPr>
                <w:sz w:val="28"/>
                <w:szCs w:val="28"/>
              </w:rPr>
              <w:t xml:space="preserve"> Порядок предоставления субсидий</w:t>
            </w:r>
            <w:r w:rsidR="00D061CE">
              <w:t xml:space="preserve"> </w:t>
            </w:r>
            <w:r w:rsidR="00D061CE" w:rsidRPr="00D061CE">
              <w:rPr>
                <w:sz w:val="28"/>
                <w:szCs w:val="28"/>
              </w:rPr>
              <w:t xml:space="preserve">гражданам, ведущим личное подсобное хозяйство на территории Красноярского края, на возмещение частим затрат на уплату процентов по </w:t>
            </w:r>
            <w:r w:rsidR="00D061CE" w:rsidRPr="00934C98">
              <w:rPr>
                <w:color w:val="000000" w:themeColor="text1"/>
                <w:sz w:val="28"/>
                <w:szCs w:val="28"/>
              </w:rPr>
              <w:t>кредитам, утвержден</w:t>
            </w:r>
            <w:r w:rsidR="009B2B9E" w:rsidRPr="00934C98">
              <w:rPr>
                <w:color w:val="000000" w:themeColor="text1"/>
                <w:sz w:val="28"/>
                <w:szCs w:val="28"/>
              </w:rPr>
              <w:t xml:space="preserve"> Постановление</w:t>
            </w:r>
            <w:r w:rsidR="00D061CE" w:rsidRPr="00934C98">
              <w:rPr>
                <w:color w:val="000000" w:themeColor="text1"/>
                <w:sz w:val="28"/>
                <w:szCs w:val="28"/>
              </w:rPr>
              <w:t>м</w:t>
            </w:r>
            <w:r w:rsidR="009B2B9E" w:rsidRPr="00934C98">
              <w:rPr>
                <w:color w:val="000000" w:themeColor="text1"/>
                <w:sz w:val="28"/>
                <w:szCs w:val="28"/>
              </w:rPr>
              <w:t xml:space="preserve"> правительства Красноярского края от 18 марта 2014 года № 86-п.</w:t>
            </w:r>
            <w:r w:rsidR="00120FDE">
              <w:rPr>
                <w:color w:val="000000" w:themeColor="text1"/>
                <w:sz w:val="28"/>
                <w:szCs w:val="28"/>
              </w:rPr>
              <w:t xml:space="preserve"> При отсутствии </w:t>
            </w:r>
            <w:r w:rsidR="00C31C56">
              <w:rPr>
                <w:color w:val="000000" w:themeColor="text1"/>
                <w:sz w:val="28"/>
                <w:szCs w:val="28"/>
              </w:rPr>
              <w:t>принятых к субсидированию в 2022</w:t>
            </w:r>
            <w:r w:rsidR="00120FDE">
              <w:rPr>
                <w:color w:val="000000" w:themeColor="text1"/>
                <w:sz w:val="28"/>
                <w:szCs w:val="28"/>
              </w:rPr>
              <w:t xml:space="preserve"> году кредитных договоров финансовые средства </w:t>
            </w:r>
            <w:proofErr w:type="gramStart"/>
            <w:r w:rsidR="00120FDE">
              <w:rPr>
                <w:color w:val="000000" w:themeColor="text1"/>
                <w:sz w:val="28"/>
                <w:szCs w:val="28"/>
              </w:rPr>
              <w:t>на исполнение государственного полномочия по предоставлению субсидий на возмещение части затрат на уплату процентов по кредитам</w:t>
            </w:r>
            <w:proofErr w:type="gramEnd"/>
            <w:r w:rsidR="00120FDE">
              <w:rPr>
                <w:color w:val="000000" w:themeColor="text1"/>
                <w:sz w:val="28"/>
                <w:szCs w:val="28"/>
              </w:rPr>
              <w:t xml:space="preserve">, полученным гражданами, ведущими личное подсобное хозяйство, расходованию не подлежат. </w:t>
            </w:r>
          </w:p>
        </w:tc>
      </w:tr>
    </w:tbl>
    <w:p w:rsidR="00246D51" w:rsidRDefault="00246D51" w:rsidP="00C5664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</w:rPr>
        <w:sectPr w:rsidR="00246D51" w:rsidSect="008529F1">
          <w:pgSz w:w="11906" w:h="16838" w:code="9"/>
          <w:pgMar w:top="709" w:right="709" w:bottom="794" w:left="1701" w:header="709" w:footer="709" w:gutter="0"/>
          <w:cols w:space="708"/>
          <w:titlePg/>
          <w:docGrid w:linePitch="360"/>
        </w:sectPr>
      </w:pPr>
    </w:p>
    <w:p w:rsidR="00C56647" w:rsidRPr="00246D51" w:rsidRDefault="00C56647" w:rsidP="00DE086B">
      <w:pPr>
        <w:shd w:val="clear" w:color="auto" w:fill="FFFFFF" w:themeFill="background1"/>
        <w:autoSpaceDE w:val="0"/>
        <w:autoSpaceDN w:val="0"/>
        <w:adjustRightInd w:val="0"/>
        <w:ind w:left="10632"/>
        <w:rPr>
          <w:sz w:val="24"/>
          <w:szCs w:val="24"/>
        </w:rPr>
      </w:pPr>
      <w:r w:rsidRPr="00246D51">
        <w:rPr>
          <w:sz w:val="24"/>
          <w:szCs w:val="24"/>
        </w:rPr>
        <w:lastRenderedPageBreak/>
        <w:t>Приложение № 1</w:t>
      </w:r>
    </w:p>
    <w:p w:rsidR="00C56647" w:rsidRPr="00246D51" w:rsidRDefault="00C56647" w:rsidP="00DE086B">
      <w:pPr>
        <w:shd w:val="clear" w:color="auto" w:fill="FFFFFF" w:themeFill="background1"/>
        <w:autoSpaceDE w:val="0"/>
        <w:autoSpaceDN w:val="0"/>
        <w:adjustRightInd w:val="0"/>
        <w:ind w:left="10632"/>
        <w:rPr>
          <w:sz w:val="24"/>
          <w:szCs w:val="24"/>
        </w:rPr>
      </w:pPr>
      <w:r w:rsidRPr="00246D51">
        <w:rPr>
          <w:sz w:val="24"/>
          <w:szCs w:val="24"/>
        </w:rPr>
        <w:t>к отдельному мероприятию 1, реализуемой в рамках муниципальной программы  Тасеевского района</w:t>
      </w:r>
    </w:p>
    <w:p w:rsidR="00C56647" w:rsidRPr="00246D51" w:rsidRDefault="00C56647" w:rsidP="00DE086B">
      <w:pPr>
        <w:widowControl w:val="0"/>
        <w:shd w:val="clear" w:color="auto" w:fill="FFFFFF" w:themeFill="background1"/>
        <w:autoSpaceDE w:val="0"/>
        <w:autoSpaceDN w:val="0"/>
        <w:adjustRightInd w:val="0"/>
        <w:ind w:left="10632"/>
        <w:rPr>
          <w:sz w:val="24"/>
          <w:szCs w:val="24"/>
        </w:rPr>
      </w:pPr>
      <w:r w:rsidRPr="00246D51">
        <w:rPr>
          <w:sz w:val="24"/>
          <w:szCs w:val="24"/>
        </w:rPr>
        <w:t>«Развитие сельского хозяйства и регулирование рынков     сельскохозяйственной продукции, сырья и продовольствия»</w:t>
      </w:r>
    </w:p>
    <w:p w:rsidR="00C56647" w:rsidRDefault="00C56647" w:rsidP="00DE086B">
      <w:pPr>
        <w:shd w:val="clear" w:color="auto" w:fill="FFFFFF" w:themeFill="background1"/>
        <w:autoSpaceDE w:val="0"/>
        <w:autoSpaceDN w:val="0"/>
        <w:adjustRightInd w:val="0"/>
        <w:ind w:left="10632"/>
        <w:rPr>
          <w:sz w:val="28"/>
          <w:szCs w:val="28"/>
        </w:rPr>
      </w:pPr>
    </w:p>
    <w:p w:rsidR="007D62D7" w:rsidRDefault="007D62D7" w:rsidP="00246D5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D62D7" w:rsidRPr="00D55458" w:rsidRDefault="007D62D7" w:rsidP="00246D51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6647" w:rsidRDefault="00C56647" w:rsidP="00C56647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5458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 значения показателей результативности отдельного мероприятия</w:t>
      </w:r>
    </w:p>
    <w:p w:rsidR="00C56647" w:rsidRDefault="00C56647" w:rsidP="00C56647">
      <w:pPr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"/>
        <w:gridCol w:w="3758"/>
        <w:gridCol w:w="1741"/>
        <w:gridCol w:w="2305"/>
        <w:gridCol w:w="1814"/>
        <w:gridCol w:w="1735"/>
        <w:gridCol w:w="1517"/>
        <w:gridCol w:w="1465"/>
      </w:tblGrid>
      <w:tr w:rsidR="00C56647" w:rsidRPr="00D55458" w:rsidTr="00C56647">
        <w:trPr>
          <w:cantSplit/>
          <w:trHeight w:val="515"/>
          <w:tblHeader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5458">
              <w:rPr>
                <w:rFonts w:ascii="Times New Roman" w:hAnsi="Times New Roman" w:cs="Times New Roman"/>
                <w:sz w:val="24"/>
                <w:szCs w:val="24"/>
              </w:rPr>
              <w:t xml:space="preserve">,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5545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1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мероприятия</w:t>
            </w:r>
          </w:p>
        </w:tc>
      </w:tr>
      <w:tr w:rsidR="00C56647" w:rsidRPr="00D55458" w:rsidTr="00C56647">
        <w:trPr>
          <w:cantSplit/>
          <w:trHeight w:val="514"/>
          <w:tblHeader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E" w:rsidRDefault="00C56647" w:rsidP="00D061CE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C56647" w:rsidRPr="00D55458" w:rsidRDefault="00C0654C" w:rsidP="00D061CE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56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D061CE" w:rsidP="00D061CE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="00C0654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C56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D061CE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54C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 2023</w:t>
            </w:r>
            <w:r w:rsidR="00C56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647" w:rsidRPr="00D55458" w:rsidRDefault="00D061CE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54C">
              <w:rPr>
                <w:rFonts w:ascii="Times New Roman" w:hAnsi="Times New Roman" w:cs="Times New Roman"/>
                <w:sz w:val="24"/>
                <w:szCs w:val="24"/>
              </w:rPr>
              <w:t>-й год планового периода 2024</w:t>
            </w:r>
            <w:r w:rsidR="00C56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56647" w:rsidRPr="00D55458" w:rsidTr="00C56647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647" w:rsidRPr="006D00F7" w:rsidRDefault="00C56647" w:rsidP="00C5664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F1C0A">
              <w:rPr>
                <w:sz w:val="24"/>
                <w:szCs w:val="24"/>
              </w:rPr>
              <w:t xml:space="preserve">Цель: Поддержка и дальнейшее развитие малых форм хозяйствования на </w:t>
            </w:r>
            <w:proofErr w:type="gramStart"/>
            <w:r w:rsidRPr="008F1C0A">
              <w:rPr>
                <w:sz w:val="24"/>
                <w:szCs w:val="24"/>
              </w:rPr>
              <w:t>селе</w:t>
            </w:r>
            <w:proofErr w:type="gramEnd"/>
            <w:r w:rsidRPr="008F1C0A">
              <w:rPr>
                <w:sz w:val="24"/>
                <w:szCs w:val="24"/>
              </w:rPr>
              <w:t xml:space="preserve">  и повышение уровня доходов сельского населения.</w:t>
            </w:r>
          </w:p>
        </w:tc>
      </w:tr>
      <w:tr w:rsidR="00C56647" w:rsidRPr="00D55458" w:rsidTr="00C56647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647" w:rsidRPr="006D00F7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C0A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коммерческих кредитов малым формам хозяйствования на селе</w:t>
            </w:r>
          </w:p>
        </w:tc>
      </w:tr>
      <w:tr w:rsidR="00C56647" w:rsidRPr="00D55458" w:rsidTr="009C437C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C56647" w:rsidP="00C56647">
            <w:pPr>
              <w:pStyle w:val="af6"/>
              <w:shd w:val="clear" w:color="auto" w:fill="FFFFFF" w:themeFill="background1"/>
              <w:jc w:val="left"/>
              <w:rPr>
                <w:color w:val="000000"/>
                <w:sz w:val="20"/>
                <w:szCs w:val="20"/>
              </w:rPr>
            </w:pPr>
            <w:r w:rsidRPr="008F1C0A">
              <w:rPr>
                <w:color w:val="000000"/>
                <w:sz w:val="20"/>
                <w:szCs w:val="20"/>
              </w:rPr>
              <w:t>Количество граждан, ведущих личное подсобное хозяйство, осуществивших привлечение кредитных средств, обратившихся за возмещением части затрат на уплату процентов по кредитам полученным в россий</w:t>
            </w:r>
            <w:r w:rsidR="007F5227">
              <w:rPr>
                <w:color w:val="000000"/>
                <w:sz w:val="20"/>
                <w:szCs w:val="20"/>
              </w:rPr>
              <w:t>ских кредитных организациях.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в год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C56647" w:rsidP="00C56647">
            <w:pPr>
              <w:pStyle w:val="ConsPlusNormal"/>
              <w:widowControl/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8F1C0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E7213E" w:rsidP="00C56647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E471AB" w:rsidP="00C56647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E471AB" w:rsidP="00C56647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6647" w:rsidRPr="00D55458" w:rsidRDefault="00E471AB" w:rsidP="00C56647">
            <w:pPr>
              <w:pStyle w:val="ConsPlusNormal"/>
              <w:widowControl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46D51" w:rsidRDefault="00246D51" w:rsidP="00246D51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  <w:sectPr w:rsidR="00246D51" w:rsidSect="00794049">
          <w:pgSz w:w="16838" w:h="11906" w:orient="landscape"/>
          <w:pgMar w:top="851" w:right="1103" w:bottom="851" w:left="709" w:header="709" w:footer="709" w:gutter="0"/>
          <w:cols w:space="708"/>
          <w:docGrid w:linePitch="360"/>
        </w:sectPr>
      </w:pPr>
    </w:p>
    <w:p w:rsidR="00C52408" w:rsidRPr="00D5545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2408" w:rsidRPr="00D5545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52408" w:rsidRPr="00D5545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Тасеевского района</w:t>
      </w:r>
    </w:p>
    <w:p w:rsidR="00C52408" w:rsidRPr="00D5545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«Развитие сельского хозяйства и</w:t>
      </w:r>
    </w:p>
    <w:p w:rsidR="00C52408" w:rsidRPr="00D5545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и регулирования рынков</w:t>
      </w:r>
    </w:p>
    <w:p w:rsidR="00C52408" w:rsidRPr="00D5545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C52408" w:rsidRDefault="00C52408" w:rsidP="00C52408">
      <w:pPr>
        <w:pStyle w:val="ConsPlusNormal"/>
        <w:widowControl/>
        <w:shd w:val="clear" w:color="auto" w:fill="FFFFFF" w:themeFill="background1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сырья и продовольствия»</w:t>
      </w:r>
    </w:p>
    <w:p w:rsidR="00C52408" w:rsidRDefault="00C52408" w:rsidP="00C52408">
      <w:pPr>
        <w:pStyle w:val="ConsPlusNormal"/>
        <w:widowControl/>
        <w:shd w:val="clear" w:color="auto" w:fill="FFFFFF" w:themeFill="background1"/>
        <w:ind w:left="5245" w:firstLine="0"/>
        <w:rPr>
          <w:rFonts w:ascii="Times New Roman" w:hAnsi="Times New Roman" w:cs="Times New Roman"/>
          <w:bCs/>
          <w:sz w:val="28"/>
          <w:szCs w:val="28"/>
        </w:rPr>
      </w:pPr>
    </w:p>
    <w:p w:rsidR="00C52408" w:rsidRDefault="00C52408" w:rsidP="00C52408">
      <w:pPr>
        <w:pStyle w:val="ConsPlusNormal"/>
        <w:widowControl/>
        <w:spacing w:line="192" w:lineRule="auto"/>
        <w:outlineLvl w:val="2"/>
        <w:rPr>
          <w:sz w:val="28"/>
          <w:szCs w:val="28"/>
        </w:rPr>
      </w:pPr>
    </w:p>
    <w:p w:rsidR="00C52408" w:rsidRDefault="00C52408" w:rsidP="00C52408">
      <w:pPr>
        <w:pStyle w:val="ConsPlusNormal"/>
        <w:widowControl/>
        <w:spacing w:line="192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мероприятие 2</w:t>
      </w:r>
    </w:p>
    <w:p w:rsidR="00C52408" w:rsidRDefault="00C52408" w:rsidP="00C52408">
      <w:pPr>
        <w:pStyle w:val="ConsPlusNormal"/>
        <w:widowControl/>
        <w:spacing w:line="192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проведения мероприятия по отлову, учету, содержанию и иному обращению с безнадзорными животными»</w:t>
      </w:r>
    </w:p>
    <w:p w:rsidR="00C52408" w:rsidRDefault="00C52408" w:rsidP="00C52408">
      <w:pPr>
        <w:pStyle w:val="ConsPlusNormal"/>
        <w:widowControl/>
        <w:spacing w:line="192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39"/>
        <w:gridCol w:w="7215"/>
      </w:tblGrid>
      <w:tr w:rsidR="00C52408" w:rsidRPr="00D55458" w:rsidTr="00CB2C3D">
        <w:trPr>
          <w:trHeight w:val="600"/>
        </w:trPr>
        <w:tc>
          <w:tcPr>
            <w:tcW w:w="1516" w:type="pct"/>
          </w:tcPr>
          <w:p w:rsidR="00C52408" w:rsidRPr="00D55458" w:rsidRDefault="00C52408" w:rsidP="00CB2C3D">
            <w:pPr>
              <w:pStyle w:val="ConsPlusCell"/>
              <w:shd w:val="clear" w:color="auto" w:fill="FFFFFF" w:themeFill="background1"/>
            </w:pPr>
            <w:r w:rsidRPr="00D55458">
              <w:t xml:space="preserve">Наименование </w:t>
            </w:r>
            <w:r>
              <w:t>отдельного мероприятия</w:t>
            </w:r>
            <w:r w:rsidRPr="00D55458">
              <w:t xml:space="preserve"> </w:t>
            </w:r>
          </w:p>
        </w:tc>
        <w:tc>
          <w:tcPr>
            <w:tcW w:w="3484" w:type="pct"/>
          </w:tcPr>
          <w:p w:rsidR="00C52408" w:rsidRPr="00D5545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8"/>
                <w:szCs w:val="28"/>
              </w:rPr>
            </w:pPr>
            <w:r w:rsidRPr="00516B4D">
              <w:rPr>
                <w:rFonts w:ascii="Times New Roman" w:hAnsi="Times New Roman" w:cs="Times New Roman"/>
                <w:sz w:val="28"/>
                <w:szCs w:val="28"/>
              </w:rPr>
              <w:t>«Организация проведения мероприятия по отлову, учету, содержанию и иному обращению с безнадзорными животными» (далее - отдельное мероприятие)</w:t>
            </w:r>
          </w:p>
        </w:tc>
      </w:tr>
      <w:tr w:rsidR="00C52408" w:rsidRPr="00D55458" w:rsidTr="00CB2C3D">
        <w:trPr>
          <w:trHeight w:val="600"/>
        </w:trPr>
        <w:tc>
          <w:tcPr>
            <w:tcW w:w="1516" w:type="pct"/>
          </w:tcPr>
          <w:p w:rsidR="00C52408" w:rsidRPr="00D55458" w:rsidRDefault="00C52408" w:rsidP="00CB2C3D">
            <w:pPr>
              <w:pStyle w:val="ConsPlusCell"/>
              <w:shd w:val="clear" w:color="auto" w:fill="FFFFFF" w:themeFill="background1"/>
            </w:pPr>
            <w:r w:rsidRPr="00D55458">
              <w:t xml:space="preserve">Наименование муниципальной программы, в рамках </w:t>
            </w:r>
            <w:r>
              <w:t>которой реализуется отдельное мероприятие</w:t>
            </w:r>
          </w:p>
        </w:tc>
        <w:tc>
          <w:tcPr>
            <w:tcW w:w="3484" w:type="pct"/>
          </w:tcPr>
          <w:p w:rsidR="00C52408" w:rsidRPr="00D55458" w:rsidRDefault="00C52408" w:rsidP="00CB2C3D">
            <w:pPr>
              <w:pStyle w:val="ConsPlusCell"/>
              <w:shd w:val="clear" w:color="auto" w:fill="FFFFFF" w:themeFill="background1"/>
            </w:pPr>
            <w:r w:rsidRPr="00D55458">
              <w:t xml:space="preserve">«Развитие сельского хозяйства и регулирование рынков сельскохозяйственной продукции, сырья и продовольствия» </w:t>
            </w:r>
          </w:p>
        </w:tc>
      </w:tr>
      <w:tr w:rsidR="00C52408" w:rsidRPr="00D55458" w:rsidTr="00CB2C3D">
        <w:trPr>
          <w:trHeight w:val="1124"/>
        </w:trPr>
        <w:tc>
          <w:tcPr>
            <w:tcW w:w="1516" w:type="pct"/>
          </w:tcPr>
          <w:p w:rsidR="00C52408" w:rsidRPr="00D55458" w:rsidRDefault="00C52408" w:rsidP="00CB2C3D">
            <w:pPr>
              <w:pStyle w:val="ConsPlusCell"/>
              <w:shd w:val="clear" w:color="auto" w:fill="FFFFFF" w:themeFill="background1"/>
            </w:pPr>
            <w:r>
              <w:t>Сроки реализации отдельного мероприятия</w:t>
            </w:r>
          </w:p>
        </w:tc>
        <w:tc>
          <w:tcPr>
            <w:tcW w:w="3484" w:type="pct"/>
            <w:shd w:val="clear" w:color="auto" w:fill="auto"/>
          </w:tcPr>
          <w:p w:rsidR="00C52408" w:rsidRPr="00D55458" w:rsidRDefault="00BE270C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524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2024</w:t>
            </w:r>
            <w:r w:rsidR="00C52408">
              <w:rPr>
                <w:sz w:val="28"/>
                <w:szCs w:val="28"/>
              </w:rPr>
              <w:t xml:space="preserve"> годы</w:t>
            </w:r>
          </w:p>
        </w:tc>
      </w:tr>
      <w:tr w:rsidR="00C52408" w:rsidRPr="00D55458" w:rsidTr="00CB2C3D">
        <w:trPr>
          <w:trHeight w:val="840"/>
        </w:trPr>
        <w:tc>
          <w:tcPr>
            <w:tcW w:w="1516" w:type="pct"/>
          </w:tcPr>
          <w:p w:rsidR="00C52408" w:rsidRPr="00D55458" w:rsidRDefault="00C52408" w:rsidP="00CB2C3D">
            <w:pPr>
              <w:pStyle w:val="ConsPlusCell"/>
              <w:shd w:val="clear" w:color="auto" w:fill="FFFFFF" w:themeFill="background1"/>
            </w:pPr>
            <w:r>
              <w:t>Цель реализации отдельного мероприятия</w:t>
            </w:r>
          </w:p>
        </w:tc>
        <w:tc>
          <w:tcPr>
            <w:tcW w:w="3484" w:type="pct"/>
            <w:shd w:val="clear" w:color="auto" w:fill="auto"/>
          </w:tcPr>
          <w:p w:rsidR="00C52408" w:rsidRPr="00D55458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B4D">
              <w:rPr>
                <w:sz w:val="28"/>
                <w:szCs w:val="28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</w:tc>
      </w:tr>
      <w:tr w:rsidR="00C52408" w:rsidRPr="00D55458" w:rsidTr="00CB2C3D">
        <w:trPr>
          <w:trHeight w:val="840"/>
        </w:trPr>
        <w:tc>
          <w:tcPr>
            <w:tcW w:w="1516" w:type="pct"/>
          </w:tcPr>
          <w:p w:rsidR="00C52408" w:rsidRDefault="00C52408" w:rsidP="00CB2C3D">
            <w:pPr>
              <w:pStyle w:val="ConsPlusCell"/>
              <w:shd w:val="clear" w:color="auto" w:fill="FFFFFF" w:themeFill="background1"/>
            </w:pPr>
            <w: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3484" w:type="pct"/>
            <w:shd w:val="clear" w:color="auto" w:fill="auto"/>
          </w:tcPr>
          <w:p w:rsidR="00C52408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Тасеевского района</w:t>
            </w:r>
          </w:p>
        </w:tc>
      </w:tr>
      <w:tr w:rsidR="00C52408" w:rsidRPr="00D55458" w:rsidTr="00CB2C3D">
        <w:trPr>
          <w:trHeight w:val="840"/>
        </w:trPr>
        <w:tc>
          <w:tcPr>
            <w:tcW w:w="1516" w:type="pct"/>
            <w:shd w:val="clear" w:color="auto" w:fill="auto"/>
          </w:tcPr>
          <w:p w:rsidR="00C52408" w:rsidRDefault="00C52408" w:rsidP="00CB2C3D">
            <w:pPr>
              <w:pStyle w:val="ConsPlusNormal"/>
              <w:widowControl/>
              <w:shd w:val="clear" w:color="auto" w:fill="FFFFFF" w:themeFill="background1"/>
              <w:ind w:firstLine="0"/>
            </w:pPr>
            <w:r w:rsidRPr="008B4BD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4" w:type="pct"/>
            <w:shd w:val="clear" w:color="auto" w:fill="FFFFFF" w:themeFill="background1"/>
          </w:tcPr>
          <w:p w:rsidR="00C52408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B4D">
              <w:rPr>
                <w:sz w:val="28"/>
                <w:szCs w:val="28"/>
              </w:rPr>
              <w:t>Снижение количества обратившихся с укусами безнадзорных животных</w:t>
            </w:r>
            <w:r w:rsidR="00BE270C">
              <w:rPr>
                <w:sz w:val="28"/>
                <w:szCs w:val="28"/>
              </w:rPr>
              <w:t>, у</w:t>
            </w:r>
            <w:r w:rsidR="00BE270C" w:rsidRPr="00BE270C">
              <w:rPr>
                <w:sz w:val="28"/>
                <w:szCs w:val="28"/>
              </w:rPr>
              <w:t>меньшение количества больных безнадзорных животных</w:t>
            </w:r>
          </w:p>
          <w:p w:rsidR="00C52408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52408" w:rsidRPr="00D55458" w:rsidTr="00CB2C3D">
        <w:trPr>
          <w:trHeight w:val="840"/>
        </w:trPr>
        <w:tc>
          <w:tcPr>
            <w:tcW w:w="1516" w:type="pct"/>
            <w:shd w:val="clear" w:color="auto" w:fill="auto"/>
          </w:tcPr>
          <w:p w:rsidR="00C52408" w:rsidRDefault="00C52408" w:rsidP="00CB2C3D">
            <w:pPr>
              <w:pStyle w:val="ConsPlusCell"/>
              <w:shd w:val="clear" w:color="auto" w:fill="FFFFFF" w:themeFill="background1"/>
            </w:pPr>
            <w:r>
              <w:t xml:space="preserve"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 </w:t>
            </w:r>
          </w:p>
        </w:tc>
        <w:tc>
          <w:tcPr>
            <w:tcW w:w="3484" w:type="pct"/>
            <w:shd w:val="clear" w:color="auto" w:fill="FFFFFF" w:themeFill="background1"/>
          </w:tcPr>
          <w:p w:rsidR="00C52408" w:rsidRDefault="00C52408" w:rsidP="00CB2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B4D">
              <w:rPr>
                <w:sz w:val="28"/>
                <w:szCs w:val="28"/>
              </w:rPr>
              <w:t>Объем бюджетных ассигнований на реализацию отдельного мероприятия</w:t>
            </w:r>
          </w:p>
          <w:p w:rsidR="00C52408" w:rsidRDefault="00BE270C" w:rsidP="00CB2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</w:t>
            </w:r>
            <w:r w:rsidR="00C52408" w:rsidRPr="00D55458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24</w:t>
            </w:r>
            <w:r w:rsidR="00C52408">
              <w:rPr>
                <w:sz w:val="28"/>
                <w:szCs w:val="28"/>
              </w:rPr>
              <w:t xml:space="preserve"> годы составит </w:t>
            </w:r>
            <w:r w:rsidR="00C0654C">
              <w:rPr>
                <w:sz w:val="28"/>
                <w:szCs w:val="28"/>
              </w:rPr>
              <w:t>1128</w:t>
            </w:r>
            <w:r w:rsidR="00533292">
              <w:rPr>
                <w:sz w:val="28"/>
                <w:szCs w:val="28"/>
              </w:rPr>
              <w:t>,0</w:t>
            </w:r>
            <w:r w:rsidR="00C52408" w:rsidRPr="00D55458">
              <w:rPr>
                <w:sz w:val="28"/>
                <w:szCs w:val="28"/>
              </w:rPr>
              <w:t xml:space="preserve"> тыс. рублей, </w:t>
            </w:r>
            <w:r w:rsidR="00C52408">
              <w:rPr>
                <w:sz w:val="28"/>
                <w:szCs w:val="28"/>
              </w:rPr>
              <w:t>в том числе</w:t>
            </w:r>
            <w:r w:rsidR="00C52408" w:rsidRPr="00D55458">
              <w:rPr>
                <w:sz w:val="28"/>
                <w:szCs w:val="28"/>
              </w:rPr>
              <w:t xml:space="preserve"> по годам реализации мероприятия:</w:t>
            </w:r>
          </w:p>
          <w:p w:rsidR="00C52408" w:rsidRDefault="00BE270C" w:rsidP="00CB2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52408" w:rsidRPr="00D55458">
              <w:rPr>
                <w:sz w:val="28"/>
                <w:szCs w:val="28"/>
              </w:rPr>
              <w:t xml:space="preserve"> год – </w:t>
            </w:r>
            <w:r w:rsidR="00C0654C">
              <w:rPr>
                <w:sz w:val="28"/>
                <w:szCs w:val="28"/>
              </w:rPr>
              <w:t>376</w:t>
            </w:r>
            <w:r w:rsidR="00533292">
              <w:rPr>
                <w:sz w:val="28"/>
                <w:szCs w:val="28"/>
              </w:rPr>
              <w:t>,0</w:t>
            </w:r>
            <w:r w:rsidR="00C52408" w:rsidRPr="00D55458">
              <w:rPr>
                <w:sz w:val="28"/>
                <w:szCs w:val="28"/>
              </w:rPr>
              <w:t xml:space="preserve"> тыс. рублей;</w:t>
            </w:r>
          </w:p>
          <w:p w:rsidR="00C52408" w:rsidRDefault="00BE270C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52408" w:rsidRPr="001F625A">
              <w:rPr>
                <w:sz w:val="28"/>
                <w:szCs w:val="28"/>
              </w:rPr>
              <w:t xml:space="preserve"> год – </w:t>
            </w:r>
            <w:r w:rsidR="00C0654C">
              <w:rPr>
                <w:sz w:val="28"/>
                <w:szCs w:val="28"/>
              </w:rPr>
              <w:t>376</w:t>
            </w:r>
            <w:r w:rsidR="00533292">
              <w:rPr>
                <w:sz w:val="28"/>
                <w:szCs w:val="28"/>
              </w:rPr>
              <w:t>,0</w:t>
            </w:r>
            <w:r w:rsidR="00C52408" w:rsidRPr="001F625A">
              <w:rPr>
                <w:sz w:val="28"/>
                <w:szCs w:val="28"/>
              </w:rPr>
              <w:t xml:space="preserve"> тыс. рублей;</w:t>
            </w:r>
          </w:p>
          <w:p w:rsidR="00C52408" w:rsidRPr="00D55458" w:rsidRDefault="00BE270C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52408">
              <w:rPr>
                <w:sz w:val="28"/>
                <w:szCs w:val="28"/>
              </w:rPr>
              <w:t xml:space="preserve"> год – </w:t>
            </w:r>
            <w:r w:rsidR="00C0654C">
              <w:rPr>
                <w:sz w:val="28"/>
                <w:szCs w:val="28"/>
              </w:rPr>
              <w:t>376</w:t>
            </w:r>
            <w:r w:rsidR="00533292">
              <w:rPr>
                <w:sz w:val="28"/>
                <w:szCs w:val="28"/>
              </w:rPr>
              <w:t>,0</w:t>
            </w:r>
            <w:r w:rsidR="00C52408">
              <w:rPr>
                <w:sz w:val="28"/>
                <w:szCs w:val="28"/>
              </w:rPr>
              <w:t xml:space="preserve"> тыс. рублей.</w:t>
            </w:r>
          </w:p>
          <w:p w:rsidR="00C52408" w:rsidRDefault="00C52408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Из них:</w:t>
            </w:r>
          </w:p>
          <w:p w:rsidR="00C52408" w:rsidRPr="0030384B" w:rsidRDefault="00C52408" w:rsidP="00CB2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384B">
              <w:rPr>
                <w:sz w:val="28"/>
                <w:szCs w:val="28"/>
              </w:rPr>
              <w:t>За счет сре</w:t>
            </w:r>
            <w:proofErr w:type="gramStart"/>
            <w:r w:rsidRPr="0030384B">
              <w:rPr>
                <w:sz w:val="28"/>
                <w:szCs w:val="28"/>
              </w:rPr>
              <w:t>дств кр</w:t>
            </w:r>
            <w:proofErr w:type="gramEnd"/>
            <w:r w:rsidRPr="0030384B">
              <w:rPr>
                <w:sz w:val="28"/>
                <w:szCs w:val="28"/>
              </w:rPr>
              <w:t xml:space="preserve">аевого бюджета </w:t>
            </w:r>
            <w:r w:rsidR="00C0654C">
              <w:rPr>
                <w:sz w:val="28"/>
                <w:szCs w:val="28"/>
              </w:rPr>
              <w:t>1128</w:t>
            </w:r>
            <w:r w:rsidR="00533292">
              <w:rPr>
                <w:sz w:val="28"/>
                <w:szCs w:val="28"/>
              </w:rPr>
              <w:t>,0</w:t>
            </w:r>
            <w:r w:rsidRPr="0030384B">
              <w:rPr>
                <w:sz w:val="28"/>
                <w:szCs w:val="28"/>
              </w:rPr>
              <w:t xml:space="preserve"> тыс. рублей, в том числе по годам реализации мероприятия:</w:t>
            </w:r>
          </w:p>
          <w:p w:rsidR="00C52408" w:rsidRDefault="00C52408" w:rsidP="00CB2C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292" w:rsidRPr="00533292" w:rsidRDefault="00C0654C" w:rsidP="005332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376</w:t>
            </w:r>
            <w:r w:rsidR="00533292" w:rsidRPr="00533292">
              <w:rPr>
                <w:sz w:val="28"/>
                <w:szCs w:val="28"/>
              </w:rPr>
              <w:t>,0 тыс. рублей;</w:t>
            </w:r>
          </w:p>
          <w:p w:rsidR="00533292" w:rsidRPr="00533292" w:rsidRDefault="00C0654C" w:rsidP="005332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376</w:t>
            </w:r>
            <w:r w:rsidR="00533292" w:rsidRPr="00533292">
              <w:rPr>
                <w:sz w:val="28"/>
                <w:szCs w:val="28"/>
              </w:rPr>
              <w:t>,0 тыс. рублей;</w:t>
            </w:r>
          </w:p>
          <w:p w:rsidR="00533292" w:rsidRDefault="00C0654C" w:rsidP="005332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376</w:t>
            </w:r>
            <w:r w:rsidR="00533292" w:rsidRPr="00533292">
              <w:rPr>
                <w:sz w:val="28"/>
                <w:szCs w:val="28"/>
              </w:rPr>
              <w:t>,0 тыс. рублей.</w:t>
            </w:r>
          </w:p>
          <w:p w:rsidR="00C52408" w:rsidRPr="00D55458" w:rsidRDefault="00C52408" w:rsidP="0053329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За счет средств федерального бюджета  финансирование не предусмотрено.</w:t>
            </w:r>
          </w:p>
          <w:p w:rsidR="00C52408" w:rsidRDefault="00C52408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внебюджетных средств</w:t>
            </w:r>
            <w:r>
              <w:t xml:space="preserve"> </w:t>
            </w:r>
            <w:r w:rsidRPr="0030384B">
              <w:rPr>
                <w:sz w:val="28"/>
                <w:szCs w:val="28"/>
              </w:rPr>
              <w:t xml:space="preserve">бюджета  </w:t>
            </w:r>
            <w:r>
              <w:rPr>
                <w:sz w:val="28"/>
                <w:szCs w:val="28"/>
              </w:rPr>
              <w:t>финансирование не предусмотрено.</w:t>
            </w:r>
          </w:p>
          <w:p w:rsidR="00C52408" w:rsidRDefault="00C52408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За счет районного бюджета финансирование не предусмотрено.</w:t>
            </w:r>
          </w:p>
        </w:tc>
      </w:tr>
      <w:tr w:rsidR="00C52408" w:rsidRPr="00D55458" w:rsidTr="00CB2C3D">
        <w:trPr>
          <w:trHeight w:val="840"/>
        </w:trPr>
        <w:tc>
          <w:tcPr>
            <w:tcW w:w="1516" w:type="pct"/>
          </w:tcPr>
          <w:p w:rsidR="00C52408" w:rsidRDefault="00C52408" w:rsidP="00CB2C3D">
            <w:pPr>
              <w:pStyle w:val="ConsPlusCell"/>
              <w:shd w:val="clear" w:color="auto" w:fill="FFFFFF" w:themeFill="background1"/>
            </w:pPr>
            <w:r>
              <w:lastRenderedPageBreak/>
              <w:t>Описание механизмов реализации отдельного мероприятия программ</w:t>
            </w:r>
            <w:proofErr w:type="gramStart"/>
            <w:r>
              <w:t>ы(</w:t>
            </w:r>
            <w:proofErr w:type="gramEnd"/>
            <w:r>
              <w:t>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 муниципальных учреждений и (или) ссылку на нормативный правовой акт, регулирующий его реализацию</w:t>
            </w:r>
          </w:p>
        </w:tc>
        <w:tc>
          <w:tcPr>
            <w:tcW w:w="3484" w:type="pct"/>
          </w:tcPr>
          <w:p w:rsidR="00C52408" w:rsidRPr="00516B4D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B4D">
              <w:rPr>
                <w:sz w:val="28"/>
                <w:szCs w:val="28"/>
              </w:rPr>
              <w:t>Финансирование мероприятий по отлову, учету, содержанию и иному обращению с безнадзорными домашними животными осуществляется за счет сре</w:t>
            </w:r>
            <w:proofErr w:type="gramStart"/>
            <w:r w:rsidRPr="00516B4D">
              <w:rPr>
                <w:sz w:val="28"/>
                <w:szCs w:val="28"/>
              </w:rPr>
              <w:t>дств кр</w:t>
            </w:r>
            <w:proofErr w:type="gramEnd"/>
            <w:r w:rsidRPr="00516B4D">
              <w:rPr>
                <w:sz w:val="28"/>
                <w:szCs w:val="28"/>
              </w:rPr>
              <w:t xml:space="preserve">аевого бюджета в форме субвенций бюджетам городских округов и муниципальных районов, предусмотренных законом края о краевом бюджете на реализацию Закона Красноярского края от 13.06.2013 </w:t>
            </w:r>
          </w:p>
          <w:p w:rsidR="00C52408" w:rsidRPr="00516B4D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B4D">
              <w:rPr>
                <w:sz w:val="28"/>
                <w:szCs w:val="28"/>
              </w:rPr>
              <w:t>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животными», в этом же Законе прописан механизм реализации данного полномочия.</w:t>
            </w:r>
          </w:p>
          <w:p w:rsidR="00C52408" w:rsidRPr="00D55458" w:rsidRDefault="00C52408" w:rsidP="00CB2C3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B4D">
              <w:rPr>
                <w:sz w:val="28"/>
                <w:szCs w:val="28"/>
              </w:rPr>
              <w:t>Реализация мероприятия, предусмотренного настоящим пунктом, реал</w:t>
            </w:r>
            <w:r>
              <w:rPr>
                <w:sz w:val="28"/>
                <w:szCs w:val="28"/>
              </w:rPr>
              <w:t>изуется Администрацией Тасеевского</w:t>
            </w:r>
            <w:r w:rsidRPr="00516B4D">
              <w:rPr>
                <w:sz w:val="28"/>
                <w:szCs w:val="28"/>
              </w:rPr>
              <w:t xml:space="preserve"> 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9B2B9E" w:rsidRDefault="009B2B9E" w:rsidP="00C52408">
      <w:pPr>
        <w:shd w:val="clear" w:color="auto" w:fill="FFFFFF" w:themeFill="background1"/>
        <w:tabs>
          <w:tab w:val="left" w:pos="5554"/>
        </w:tabs>
        <w:rPr>
          <w:sz w:val="28"/>
          <w:szCs w:val="28"/>
        </w:rPr>
      </w:pPr>
    </w:p>
    <w:p w:rsidR="009B2B9E" w:rsidRPr="00246364" w:rsidRDefault="009B2B9E" w:rsidP="009B2B9E">
      <w:pPr>
        <w:autoSpaceDE w:val="0"/>
        <w:autoSpaceDN w:val="0"/>
        <w:adjustRightInd w:val="0"/>
        <w:spacing w:line="192" w:lineRule="auto"/>
        <w:ind w:firstLine="720"/>
        <w:outlineLvl w:val="2"/>
        <w:rPr>
          <w:rFonts w:ascii="Arial" w:hAnsi="Arial" w:cs="Arial"/>
        </w:rPr>
      </w:pPr>
    </w:p>
    <w:p w:rsidR="009B2B9E" w:rsidRPr="00246364" w:rsidRDefault="009B2B9E" w:rsidP="009B2B9E">
      <w:pPr>
        <w:autoSpaceDE w:val="0"/>
        <w:autoSpaceDN w:val="0"/>
        <w:adjustRightInd w:val="0"/>
        <w:spacing w:line="192" w:lineRule="auto"/>
        <w:ind w:firstLine="720"/>
        <w:outlineLvl w:val="2"/>
        <w:rPr>
          <w:rFonts w:ascii="Arial" w:hAnsi="Arial" w:cs="Arial"/>
        </w:rPr>
      </w:pPr>
    </w:p>
    <w:p w:rsidR="009B2B9E" w:rsidRDefault="009B2B9E" w:rsidP="00DE086B">
      <w:pPr>
        <w:shd w:val="clear" w:color="auto" w:fill="FFFFFF" w:themeFill="background1"/>
        <w:ind w:left="5670"/>
        <w:rPr>
          <w:sz w:val="28"/>
          <w:szCs w:val="28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52408" w:rsidRDefault="00C52408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32717" w:rsidRDefault="00F32717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32717" w:rsidRDefault="00F32717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32717" w:rsidRDefault="00F32717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32717" w:rsidRDefault="00F32717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  <w:sectPr w:rsidR="00F32717" w:rsidSect="00A966B3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B855D1" w:rsidRPr="009F20FE" w:rsidRDefault="00B855D1" w:rsidP="00B855D1">
      <w:pPr>
        <w:autoSpaceDE w:val="0"/>
        <w:autoSpaceDN w:val="0"/>
        <w:adjustRightInd w:val="0"/>
        <w:spacing w:line="192" w:lineRule="auto"/>
        <w:ind w:left="10490"/>
        <w:rPr>
          <w:sz w:val="24"/>
          <w:szCs w:val="24"/>
        </w:rPr>
      </w:pPr>
      <w:r w:rsidRPr="009F20F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9F20FE">
        <w:rPr>
          <w:sz w:val="24"/>
          <w:szCs w:val="24"/>
        </w:rPr>
        <w:t>1</w:t>
      </w:r>
    </w:p>
    <w:p w:rsidR="00B855D1" w:rsidRPr="009F20FE" w:rsidRDefault="00B855D1" w:rsidP="00B855D1">
      <w:pPr>
        <w:autoSpaceDE w:val="0"/>
        <w:autoSpaceDN w:val="0"/>
        <w:adjustRightInd w:val="0"/>
        <w:ind w:left="10490"/>
        <w:outlineLvl w:val="2"/>
        <w:rPr>
          <w:sz w:val="24"/>
          <w:szCs w:val="24"/>
        </w:rPr>
      </w:pPr>
      <w:r>
        <w:rPr>
          <w:sz w:val="24"/>
          <w:szCs w:val="24"/>
        </w:rPr>
        <w:t>к</w:t>
      </w:r>
      <w:r w:rsidRPr="009F20FE">
        <w:rPr>
          <w:sz w:val="24"/>
          <w:szCs w:val="24"/>
        </w:rPr>
        <w:t xml:space="preserve"> отдельном</w:t>
      </w:r>
      <w:r>
        <w:rPr>
          <w:sz w:val="24"/>
          <w:szCs w:val="24"/>
        </w:rPr>
        <w:t>у мероприятию 2</w:t>
      </w:r>
    </w:p>
    <w:p w:rsidR="00B855D1" w:rsidRPr="009F20FE" w:rsidRDefault="00B855D1" w:rsidP="00B855D1">
      <w:pPr>
        <w:autoSpaceDE w:val="0"/>
        <w:autoSpaceDN w:val="0"/>
        <w:adjustRightInd w:val="0"/>
        <w:spacing w:line="192" w:lineRule="auto"/>
        <w:ind w:left="10490"/>
        <w:rPr>
          <w:sz w:val="24"/>
          <w:szCs w:val="24"/>
        </w:rPr>
      </w:pPr>
      <w:r w:rsidRPr="009F20FE">
        <w:rPr>
          <w:sz w:val="24"/>
          <w:szCs w:val="24"/>
        </w:rPr>
        <w:t>муниципальной программы «Развитие</w:t>
      </w:r>
    </w:p>
    <w:p w:rsidR="00B855D1" w:rsidRPr="009F20FE" w:rsidRDefault="00B855D1" w:rsidP="00B855D1">
      <w:pPr>
        <w:autoSpaceDE w:val="0"/>
        <w:autoSpaceDN w:val="0"/>
        <w:adjustRightInd w:val="0"/>
        <w:spacing w:line="192" w:lineRule="auto"/>
        <w:ind w:left="10490"/>
        <w:rPr>
          <w:sz w:val="24"/>
          <w:szCs w:val="24"/>
        </w:rPr>
      </w:pPr>
      <w:r w:rsidRPr="009F20FE">
        <w:rPr>
          <w:sz w:val="24"/>
          <w:szCs w:val="24"/>
        </w:rPr>
        <w:t>сельского хозяйства и регулирование рынков</w:t>
      </w:r>
      <w:r>
        <w:rPr>
          <w:sz w:val="24"/>
          <w:szCs w:val="24"/>
        </w:rPr>
        <w:t xml:space="preserve"> </w:t>
      </w:r>
      <w:r w:rsidRPr="009F20FE">
        <w:rPr>
          <w:sz w:val="24"/>
          <w:szCs w:val="24"/>
        </w:rPr>
        <w:t>сельскохозяйственной продукции, сырья и</w:t>
      </w:r>
    </w:p>
    <w:p w:rsidR="00B855D1" w:rsidRPr="009F20FE" w:rsidRDefault="00B855D1" w:rsidP="00B855D1">
      <w:pPr>
        <w:autoSpaceDE w:val="0"/>
        <w:autoSpaceDN w:val="0"/>
        <w:adjustRightInd w:val="0"/>
        <w:spacing w:line="192" w:lineRule="auto"/>
        <w:ind w:left="10490"/>
        <w:rPr>
          <w:sz w:val="24"/>
          <w:szCs w:val="24"/>
        </w:rPr>
      </w:pPr>
      <w:r w:rsidRPr="009F20FE">
        <w:rPr>
          <w:sz w:val="24"/>
          <w:szCs w:val="24"/>
        </w:rPr>
        <w:t>продовольствия в Тасеевском районе»</w:t>
      </w:r>
    </w:p>
    <w:p w:rsidR="00B855D1" w:rsidRPr="009F20FE" w:rsidRDefault="00B855D1" w:rsidP="00B855D1">
      <w:pPr>
        <w:autoSpaceDE w:val="0"/>
        <w:autoSpaceDN w:val="0"/>
        <w:adjustRightInd w:val="0"/>
        <w:ind w:left="10490"/>
        <w:outlineLvl w:val="2"/>
        <w:rPr>
          <w:sz w:val="24"/>
          <w:szCs w:val="24"/>
        </w:rPr>
      </w:pPr>
    </w:p>
    <w:p w:rsidR="00B855D1" w:rsidRPr="009F20FE" w:rsidRDefault="00B855D1" w:rsidP="00B855D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4"/>
          <w:szCs w:val="24"/>
          <w:lang w:eastAsia="en-US"/>
        </w:rPr>
      </w:pPr>
    </w:p>
    <w:p w:rsidR="00B855D1" w:rsidRPr="00246364" w:rsidRDefault="00B855D1" w:rsidP="00B855D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855D1" w:rsidRPr="00246364" w:rsidRDefault="00B855D1" w:rsidP="00B855D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855D1" w:rsidRPr="00246364" w:rsidRDefault="00B855D1" w:rsidP="00B855D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46364">
        <w:rPr>
          <w:rFonts w:eastAsia="Calibri"/>
          <w:sz w:val="28"/>
          <w:szCs w:val="28"/>
          <w:lang w:eastAsia="en-US"/>
        </w:rPr>
        <w:t>Перечень показателей результативности</w:t>
      </w:r>
    </w:p>
    <w:p w:rsidR="00B855D1" w:rsidRPr="00246364" w:rsidRDefault="00B855D1" w:rsidP="00B855D1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1"/>
        <w:gridCol w:w="1276"/>
        <w:gridCol w:w="1559"/>
        <w:gridCol w:w="1676"/>
        <w:gridCol w:w="1620"/>
        <w:gridCol w:w="1800"/>
        <w:gridCol w:w="1800"/>
      </w:tblGrid>
      <w:tr w:rsidR="00B855D1" w:rsidRPr="00246364" w:rsidTr="00CB2C3D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 xml:space="preserve">№ </w:t>
            </w:r>
            <w:proofErr w:type="gramStart"/>
            <w:r w:rsidRPr="00246364">
              <w:rPr>
                <w:sz w:val="24"/>
                <w:szCs w:val="24"/>
              </w:rPr>
              <w:t>п</w:t>
            </w:r>
            <w:proofErr w:type="gramEnd"/>
            <w:r w:rsidRPr="00246364">
              <w:rPr>
                <w:sz w:val="24"/>
                <w:szCs w:val="24"/>
              </w:rPr>
              <w:t>/п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896" w:type="dxa"/>
            <w:gridSpan w:val="4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отдельного мероприятия</w:t>
            </w:r>
          </w:p>
        </w:tc>
      </w:tr>
      <w:tr w:rsidR="00B855D1" w:rsidRPr="00246364" w:rsidTr="00CB2C3D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855D1" w:rsidRPr="00246364" w:rsidRDefault="00B275E0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2021</w:t>
            </w:r>
            <w:r w:rsidR="00B855D1" w:rsidRPr="002463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:rsidR="00B855D1" w:rsidRPr="00246364" w:rsidRDefault="00B275E0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855D1" w:rsidRPr="002463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shd w:val="clear" w:color="auto" w:fill="auto"/>
          </w:tcPr>
          <w:p w:rsidR="00B855D1" w:rsidRPr="00246364" w:rsidRDefault="00B275E0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855D1" w:rsidRPr="002463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shd w:val="clear" w:color="auto" w:fill="auto"/>
          </w:tcPr>
          <w:p w:rsidR="00B855D1" w:rsidRPr="00246364" w:rsidRDefault="00B275E0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855D1" w:rsidRPr="00246364">
              <w:rPr>
                <w:sz w:val="24"/>
                <w:szCs w:val="24"/>
              </w:rPr>
              <w:t xml:space="preserve"> год</w:t>
            </w:r>
          </w:p>
        </w:tc>
      </w:tr>
      <w:tr w:rsidR="00B855D1" w:rsidRPr="00246364" w:rsidTr="00CB2C3D">
        <w:trPr>
          <w:trHeight w:val="240"/>
        </w:trPr>
        <w:tc>
          <w:tcPr>
            <w:tcW w:w="567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246364">
              <w:rPr>
                <w:sz w:val="24"/>
                <w:szCs w:val="24"/>
              </w:rPr>
              <w:t>8</w:t>
            </w:r>
          </w:p>
        </w:tc>
      </w:tr>
      <w:tr w:rsidR="00B855D1" w:rsidRPr="00246364" w:rsidTr="00CB2C3D">
        <w:trPr>
          <w:trHeight w:val="240"/>
        </w:trPr>
        <w:tc>
          <w:tcPr>
            <w:tcW w:w="567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 w:rsidRPr="00246364">
              <w:rPr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9731" w:type="dxa"/>
            <w:gridSpan w:val="6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 w:rsidRPr="00246364">
              <w:rPr>
                <w:sz w:val="22"/>
                <w:szCs w:val="22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</w:tc>
      </w:tr>
      <w:tr w:rsidR="00B855D1" w:rsidRPr="00246364" w:rsidTr="00CB2C3D">
        <w:trPr>
          <w:trHeight w:val="360"/>
        </w:trPr>
        <w:tc>
          <w:tcPr>
            <w:tcW w:w="567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2"/>
                <w:szCs w:val="22"/>
              </w:rPr>
            </w:pPr>
            <w:r w:rsidRPr="00246364">
              <w:rPr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9731" w:type="dxa"/>
            <w:gridSpan w:val="6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 w:rsidRPr="00246364">
              <w:rPr>
                <w:sz w:val="22"/>
                <w:szCs w:val="22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</w:tc>
      </w:tr>
      <w:tr w:rsidR="00B855D1" w:rsidRPr="00246364" w:rsidTr="00CB2C3D">
        <w:trPr>
          <w:trHeight w:val="360"/>
        </w:trPr>
        <w:tc>
          <w:tcPr>
            <w:tcW w:w="567" w:type="dxa"/>
            <w:shd w:val="clear" w:color="auto" w:fill="auto"/>
          </w:tcPr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B855D1" w:rsidRPr="00246364" w:rsidRDefault="00B855D1" w:rsidP="00CB2C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364">
              <w:rPr>
                <w:sz w:val="22"/>
                <w:szCs w:val="22"/>
              </w:rPr>
              <w:t>Снижение количества обратившихся с укусами безнадзорных животных</w:t>
            </w:r>
          </w:p>
          <w:p w:rsidR="00B855D1" w:rsidRPr="00246364" w:rsidRDefault="00B855D1" w:rsidP="00CB2C3D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5D1" w:rsidRDefault="00B855D1" w:rsidP="00CB2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5458">
              <w:rPr>
                <w:rFonts w:ascii="Times New Roman" w:hAnsi="Times New Roman" w:cs="Times New Roman"/>
              </w:rPr>
              <w:t>%</w:t>
            </w:r>
          </w:p>
          <w:p w:rsidR="00B855D1" w:rsidRPr="00D55458" w:rsidRDefault="00B855D1" w:rsidP="00CB2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5D1" w:rsidRPr="00D55458" w:rsidRDefault="00B855D1" w:rsidP="00CB2C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Оперативная информация лечебно-профилактического</w:t>
            </w:r>
            <w:r w:rsidRPr="00C52D0E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855D1" w:rsidRPr="00D55458" w:rsidRDefault="00B855D1" w:rsidP="00CB2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55D1" w:rsidRPr="00D55458" w:rsidRDefault="00B855D1" w:rsidP="00CB2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855D1" w:rsidRPr="00D55458" w:rsidRDefault="00B855D1" w:rsidP="00CB2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545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855D1" w:rsidRPr="00D55458" w:rsidRDefault="00B855D1" w:rsidP="00CB2C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545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B855D1" w:rsidRDefault="00B855D1" w:rsidP="00B855D1">
      <w:pPr>
        <w:autoSpaceDE w:val="0"/>
        <w:autoSpaceDN w:val="0"/>
        <w:adjustRightInd w:val="0"/>
        <w:spacing w:line="192" w:lineRule="auto"/>
        <w:ind w:firstLine="720"/>
        <w:outlineLvl w:val="2"/>
        <w:rPr>
          <w:rFonts w:ascii="Arial" w:hAnsi="Arial" w:cs="Arial"/>
        </w:rPr>
        <w:sectPr w:rsidR="00B855D1" w:rsidSect="008D06E8">
          <w:pgSz w:w="16838" w:h="11906" w:orient="landscape"/>
          <w:pgMar w:top="851" w:right="1387" w:bottom="851" w:left="709" w:header="709" w:footer="709" w:gutter="0"/>
          <w:cols w:space="708"/>
          <w:docGrid w:linePitch="360"/>
        </w:sectPr>
      </w:pPr>
    </w:p>
    <w:p w:rsidR="00F32717" w:rsidRDefault="00F32717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32717" w:rsidRDefault="00F32717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BA58A0" w:rsidRPr="00D55458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4049">
        <w:rPr>
          <w:rFonts w:ascii="Times New Roman" w:hAnsi="Times New Roman" w:cs="Times New Roman"/>
          <w:sz w:val="24"/>
          <w:szCs w:val="24"/>
        </w:rPr>
        <w:t xml:space="preserve">№ </w:t>
      </w:r>
      <w:r w:rsidR="00B855D1">
        <w:rPr>
          <w:rFonts w:ascii="Times New Roman" w:hAnsi="Times New Roman" w:cs="Times New Roman"/>
          <w:sz w:val="24"/>
          <w:szCs w:val="24"/>
        </w:rPr>
        <w:t>3</w:t>
      </w:r>
    </w:p>
    <w:p w:rsidR="00BA58A0" w:rsidRPr="00D55458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A58A0" w:rsidRPr="00D55458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Тасеевского района</w:t>
      </w:r>
    </w:p>
    <w:p w:rsidR="00BA58A0" w:rsidRPr="00D55458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«Развитие сельского хозяйства и</w:t>
      </w:r>
    </w:p>
    <w:p w:rsidR="00BA58A0" w:rsidRPr="00D55458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и регулирования рынков</w:t>
      </w:r>
    </w:p>
    <w:p w:rsidR="00BA58A0" w:rsidRPr="00D55458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BA58A0" w:rsidRDefault="00BA58A0" w:rsidP="00DE086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55458">
        <w:rPr>
          <w:rFonts w:ascii="Times New Roman" w:hAnsi="Times New Roman" w:cs="Times New Roman"/>
          <w:sz w:val="24"/>
          <w:szCs w:val="24"/>
        </w:rPr>
        <w:t>сырья и продовольствия»</w:t>
      </w:r>
    </w:p>
    <w:p w:rsidR="00BA58A0" w:rsidRDefault="00BA58A0" w:rsidP="00DE086B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BA58A0" w:rsidRPr="00470DCA" w:rsidRDefault="00BA58A0" w:rsidP="00BA58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A58A0" w:rsidRPr="00470DCA" w:rsidRDefault="00BA58A0" w:rsidP="00BA5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DCA">
        <w:rPr>
          <w:rFonts w:ascii="Times New Roman" w:hAnsi="Times New Roman" w:cs="Times New Roman"/>
          <w:sz w:val="28"/>
          <w:szCs w:val="28"/>
        </w:rPr>
        <w:t>Отдельное мероприяти</w:t>
      </w:r>
      <w:r w:rsidR="00B855D1">
        <w:rPr>
          <w:rFonts w:ascii="Times New Roman" w:hAnsi="Times New Roman" w:cs="Times New Roman"/>
          <w:sz w:val="28"/>
          <w:szCs w:val="28"/>
        </w:rPr>
        <w:t>е 3</w:t>
      </w:r>
    </w:p>
    <w:p w:rsidR="00BA58A0" w:rsidRPr="00470DCA" w:rsidRDefault="00BA58A0" w:rsidP="00BA5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DCA">
        <w:rPr>
          <w:rFonts w:ascii="Times New Roman" w:hAnsi="Times New Roman" w:cs="Times New Roman"/>
          <w:sz w:val="28"/>
          <w:szCs w:val="28"/>
        </w:rPr>
        <w:t>«Выполнение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года»</w:t>
      </w:r>
    </w:p>
    <w:p w:rsidR="00BA58A0" w:rsidRPr="00470DCA" w:rsidRDefault="00BA58A0" w:rsidP="00BA58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58A0" w:rsidRDefault="00BA58A0" w:rsidP="00BA58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35"/>
        <w:gridCol w:w="7219"/>
      </w:tblGrid>
      <w:tr w:rsidR="00BA58A0" w:rsidRPr="00D55458" w:rsidTr="00BA58A0">
        <w:trPr>
          <w:trHeight w:val="600"/>
        </w:trPr>
        <w:tc>
          <w:tcPr>
            <w:tcW w:w="1514" w:type="pct"/>
          </w:tcPr>
          <w:p w:rsidR="00BA58A0" w:rsidRPr="00D55458" w:rsidRDefault="00BA58A0" w:rsidP="00BA58A0">
            <w:pPr>
              <w:pStyle w:val="ConsPlusCell"/>
            </w:pPr>
            <w:r w:rsidRPr="00D55458">
              <w:t xml:space="preserve">Наименование </w:t>
            </w:r>
            <w:r>
              <w:t>отдельного мероприятия</w:t>
            </w:r>
            <w:r w:rsidRPr="00D55458">
              <w:t xml:space="preserve"> </w:t>
            </w:r>
          </w:p>
        </w:tc>
        <w:tc>
          <w:tcPr>
            <w:tcW w:w="3486" w:type="pct"/>
          </w:tcPr>
          <w:p w:rsidR="00BA58A0" w:rsidRPr="000607AC" w:rsidRDefault="00BA58A0" w:rsidP="00BA58A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607AC">
              <w:rPr>
                <w:bCs/>
                <w:sz w:val="28"/>
                <w:szCs w:val="28"/>
              </w:rPr>
              <w:t>«</w:t>
            </w:r>
            <w:r w:rsidRPr="00143FAB">
              <w:rPr>
                <w:bCs/>
                <w:sz w:val="28"/>
                <w:szCs w:val="28"/>
              </w:rPr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</w:t>
            </w:r>
            <w:r w:rsidRPr="000607AC">
              <w:rPr>
                <w:bCs/>
                <w:sz w:val="28"/>
                <w:szCs w:val="28"/>
              </w:rPr>
              <w:t xml:space="preserve">» </w:t>
            </w:r>
          </w:p>
          <w:p w:rsidR="00BA58A0" w:rsidRPr="00D55458" w:rsidRDefault="00BA58A0" w:rsidP="00BA58A0">
            <w:pPr>
              <w:ind w:firstLine="709"/>
              <w:rPr>
                <w:sz w:val="28"/>
                <w:szCs w:val="28"/>
              </w:rPr>
            </w:pPr>
          </w:p>
        </w:tc>
      </w:tr>
      <w:tr w:rsidR="00BA58A0" w:rsidRPr="00D55458" w:rsidTr="00BA58A0">
        <w:trPr>
          <w:trHeight w:val="600"/>
        </w:trPr>
        <w:tc>
          <w:tcPr>
            <w:tcW w:w="1514" w:type="pct"/>
          </w:tcPr>
          <w:p w:rsidR="00BA58A0" w:rsidRPr="00D55458" w:rsidRDefault="00BA58A0" w:rsidP="00BA58A0">
            <w:pPr>
              <w:pStyle w:val="ConsPlusCell"/>
            </w:pPr>
            <w:r w:rsidRPr="00D55458">
              <w:t xml:space="preserve">Наименование муниципальной программы, в рамках </w:t>
            </w:r>
            <w:r>
              <w:t>которой реализуется мероприятие</w:t>
            </w:r>
          </w:p>
        </w:tc>
        <w:tc>
          <w:tcPr>
            <w:tcW w:w="3486" w:type="pct"/>
          </w:tcPr>
          <w:p w:rsidR="00BA58A0" w:rsidRPr="00D55458" w:rsidRDefault="00BA58A0" w:rsidP="00BA58A0">
            <w:pPr>
              <w:pStyle w:val="ConsPlusCell"/>
            </w:pPr>
            <w:r w:rsidRPr="00D55458">
              <w:t xml:space="preserve">«Развитие сельского хозяйства и регулирование рынков сельскохозяйственной продукции, сырья и продовольствия» </w:t>
            </w:r>
          </w:p>
        </w:tc>
      </w:tr>
      <w:tr w:rsidR="00BA58A0" w:rsidRPr="00D55458" w:rsidTr="00BA58A0">
        <w:trPr>
          <w:trHeight w:val="1124"/>
        </w:trPr>
        <w:tc>
          <w:tcPr>
            <w:tcW w:w="1514" w:type="pct"/>
          </w:tcPr>
          <w:p w:rsidR="00BA58A0" w:rsidRPr="00D55458" w:rsidRDefault="00BA58A0" w:rsidP="00BA58A0">
            <w:pPr>
              <w:pStyle w:val="ConsPlusCell"/>
            </w:pPr>
            <w:r>
              <w:t>Сроки реализации отдельного мероприятия</w:t>
            </w:r>
          </w:p>
        </w:tc>
        <w:tc>
          <w:tcPr>
            <w:tcW w:w="3486" w:type="pct"/>
          </w:tcPr>
          <w:p w:rsidR="00BA58A0" w:rsidRDefault="007D6599" w:rsidP="00BA5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BA58A0" w:rsidRPr="00D34712">
              <w:rPr>
                <w:sz w:val="28"/>
                <w:szCs w:val="28"/>
              </w:rPr>
              <w:t xml:space="preserve"> </w:t>
            </w:r>
            <w:r w:rsidR="00BA58A0">
              <w:rPr>
                <w:sz w:val="28"/>
                <w:szCs w:val="28"/>
              </w:rPr>
              <w:t>годы</w:t>
            </w:r>
          </w:p>
          <w:p w:rsidR="00BA58A0" w:rsidRPr="00D55458" w:rsidRDefault="00BA58A0" w:rsidP="00BA58A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A58A0" w:rsidRPr="00D55458" w:rsidTr="00BA58A0">
        <w:trPr>
          <w:trHeight w:val="840"/>
        </w:trPr>
        <w:tc>
          <w:tcPr>
            <w:tcW w:w="1514" w:type="pct"/>
          </w:tcPr>
          <w:p w:rsidR="00BA58A0" w:rsidRPr="00D55458" w:rsidRDefault="00BA58A0" w:rsidP="00BA58A0">
            <w:pPr>
              <w:pStyle w:val="ConsPlusCell"/>
            </w:pPr>
            <w:r>
              <w:t>Цель реализации отдельного мероприятия</w:t>
            </w:r>
          </w:p>
          <w:p w:rsidR="00BA58A0" w:rsidRPr="00D55458" w:rsidRDefault="00BA58A0" w:rsidP="00BA58A0">
            <w:pPr>
              <w:pStyle w:val="ConsPlusCell"/>
              <w:ind w:firstLine="709"/>
            </w:pPr>
          </w:p>
        </w:tc>
        <w:tc>
          <w:tcPr>
            <w:tcW w:w="3486" w:type="pct"/>
          </w:tcPr>
          <w:p w:rsidR="00BA58A0" w:rsidRPr="00D55458" w:rsidRDefault="00BA58A0" w:rsidP="00BA58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3FAB">
              <w:rPr>
                <w:bCs/>
                <w:sz w:val="28"/>
                <w:szCs w:val="28"/>
              </w:rPr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A58A0" w:rsidRPr="00D55458" w:rsidTr="00BA58A0">
        <w:trPr>
          <w:trHeight w:val="840"/>
        </w:trPr>
        <w:tc>
          <w:tcPr>
            <w:tcW w:w="1514" w:type="pct"/>
          </w:tcPr>
          <w:p w:rsidR="00BA58A0" w:rsidRDefault="00BA58A0" w:rsidP="00BA58A0">
            <w:pPr>
              <w:pStyle w:val="ConsPlusCell"/>
            </w:pPr>
            <w: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3486" w:type="pct"/>
          </w:tcPr>
          <w:p w:rsidR="00BA58A0" w:rsidRDefault="00BA58A0" w:rsidP="00BA5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Тасеевского района</w:t>
            </w:r>
          </w:p>
        </w:tc>
      </w:tr>
      <w:tr w:rsidR="00BA58A0" w:rsidRPr="00D55458" w:rsidTr="00BA58A0">
        <w:trPr>
          <w:trHeight w:val="840"/>
        </w:trPr>
        <w:tc>
          <w:tcPr>
            <w:tcW w:w="1514" w:type="pct"/>
          </w:tcPr>
          <w:p w:rsidR="00BA58A0" w:rsidRDefault="00BA58A0" w:rsidP="00BA58A0">
            <w:pPr>
              <w:pStyle w:val="ConsPlusNormal"/>
              <w:widowControl/>
              <w:ind w:firstLine="0"/>
            </w:pPr>
            <w:r w:rsidRPr="008B4BD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6" w:type="pct"/>
          </w:tcPr>
          <w:p w:rsidR="00BA58A0" w:rsidRDefault="00BA58A0" w:rsidP="00BA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E04FAE">
              <w:rPr>
                <w:sz w:val="28"/>
                <w:szCs w:val="28"/>
              </w:rPr>
              <w:t>одержание специалистов по выполнению отдельных государственных полномочий по решению вопросов поддержки сельскохозяйственного производства</w:t>
            </w:r>
            <w:r w:rsidR="00891F3D">
              <w:rPr>
                <w:sz w:val="28"/>
                <w:szCs w:val="28"/>
              </w:rPr>
              <w:t xml:space="preserve"> к 2024</w:t>
            </w:r>
            <w:r>
              <w:rPr>
                <w:sz w:val="28"/>
                <w:szCs w:val="28"/>
              </w:rPr>
              <w:t xml:space="preserve"> году</w:t>
            </w:r>
            <w:r w:rsidR="00D34712">
              <w:rPr>
                <w:sz w:val="28"/>
                <w:szCs w:val="28"/>
              </w:rPr>
              <w:t xml:space="preserve"> не менее</w:t>
            </w:r>
            <w:r>
              <w:rPr>
                <w:sz w:val="28"/>
                <w:szCs w:val="28"/>
              </w:rPr>
              <w:t xml:space="preserve"> 97%.</w:t>
            </w:r>
          </w:p>
        </w:tc>
      </w:tr>
      <w:tr w:rsidR="00BA58A0" w:rsidRPr="00D55458" w:rsidTr="00BA58A0">
        <w:trPr>
          <w:trHeight w:val="840"/>
        </w:trPr>
        <w:tc>
          <w:tcPr>
            <w:tcW w:w="1514" w:type="pct"/>
          </w:tcPr>
          <w:p w:rsidR="00BA58A0" w:rsidRDefault="00BA58A0" w:rsidP="00BA58A0">
            <w:pPr>
              <w:pStyle w:val="ConsPlusCell"/>
            </w:pPr>
            <w:r>
              <w:t xml:space="preserve">Информация по ресурсному </w:t>
            </w:r>
            <w:r>
              <w:lastRenderedPageBreak/>
              <w:t xml:space="preserve">обеспечению отдельного мероприятия, в том числе в разбивке по всем источникам финансирования на очередной год и плановый период </w:t>
            </w:r>
          </w:p>
        </w:tc>
        <w:tc>
          <w:tcPr>
            <w:tcW w:w="3486" w:type="pct"/>
            <w:shd w:val="clear" w:color="auto" w:fill="auto"/>
          </w:tcPr>
          <w:p w:rsidR="00BA58A0" w:rsidRDefault="00BA58A0" w:rsidP="00BA58A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02208">
              <w:rPr>
                <w:sz w:val="28"/>
                <w:szCs w:val="28"/>
                <w:shd w:val="clear" w:color="auto" w:fill="FFFFFF" w:themeFill="background1"/>
              </w:rPr>
              <w:lastRenderedPageBreak/>
              <w:t>Объем ресурсного обеспечения реализации мероприятия на</w:t>
            </w:r>
            <w:r w:rsidR="00830783">
              <w:rPr>
                <w:sz w:val="28"/>
                <w:szCs w:val="28"/>
                <w:shd w:val="clear" w:color="auto" w:fill="FFFFFF" w:themeFill="background1"/>
              </w:rPr>
              <w:t xml:space="preserve">   2</w:t>
            </w:r>
            <w:r w:rsidR="00891F3D">
              <w:rPr>
                <w:sz w:val="28"/>
                <w:szCs w:val="28"/>
                <w:shd w:val="clear" w:color="auto" w:fill="FFFFFF" w:themeFill="background1"/>
              </w:rPr>
              <w:t>022</w:t>
            </w:r>
            <w:r w:rsidR="00951F8C">
              <w:rPr>
                <w:sz w:val="28"/>
                <w:szCs w:val="28"/>
                <w:shd w:val="clear" w:color="auto" w:fill="FFFFFF" w:themeFill="background1"/>
              </w:rPr>
              <w:t xml:space="preserve"> -202</w:t>
            </w:r>
            <w:r w:rsidR="00891F3D">
              <w:rPr>
                <w:sz w:val="28"/>
                <w:szCs w:val="28"/>
                <w:shd w:val="clear" w:color="auto" w:fill="FFFFFF" w:themeFill="background1"/>
              </w:rPr>
              <w:t>4</w:t>
            </w:r>
            <w:r w:rsidR="00951F8C">
              <w:rPr>
                <w:sz w:val="28"/>
                <w:szCs w:val="28"/>
                <w:shd w:val="clear" w:color="auto" w:fill="FFFFFF" w:themeFill="background1"/>
              </w:rPr>
              <w:t xml:space="preserve"> годы составит </w:t>
            </w:r>
            <w:r w:rsidR="00F841EB" w:rsidRPr="00F841EB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11226,9</w:t>
            </w:r>
            <w:r w:rsidRPr="00F841EB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02208">
              <w:rPr>
                <w:sz w:val="28"/>
                <w:szCs w:val="28"/>
                <w:shd w:val="clear" w:color="auto" w:fill="FFFFFF" w:themeFill="background1"/>
              </w:rPr>
              <w:t>тыс.</w:t>
            </w:r>
            <w:r w:rsidRPr="00D55458">
              <w:rPr>
                <w:sz w:val="28"/>
                <w:szCs w:val="28"/>
              </w:rPr>
              <w:t xml:space="preserve"> рублей, из них </w:t>
            </w:r>
            <w:r w:rsidRPr="00D55458">
              <w:rPr>
                <w:sz w:val="28"/>
                <w:szCs w:val="28"/>
              </w:rPr>
              <w:lastRenderedPageBreak/>
              <w:t>по годам реализации мероприятия:</w:t>
            </w:r>
          </w:p>
          <w:p w:rsidR="008E2926" w:rsidRPr="008E2926" w:rsidRDefault="008E2926" w:rsidP="008E2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–374</w:t>
            </w:r>
            <w:r w:rsidRPr="008E2926">
              <w:rPr>
                <w:sz w:val="28"/>
                <w:szCs w:val="28"/>
              </w:rPr>
              <w:t>2,3 тыс. рублей;</w:t>
            </w:r>
          </w:p>
          <w:p w:rsidR="008E2926" w:rsidRPr="008E2926" w:rsidRDefault="008E2926" w:rsidP="008E2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–374</w:t>
            </w:r>
            <w:r w:rsidRPr="008E2926">
              <w:rPr>
                <w:sz w:val="28"/>
                <w:szCs w:val="28"/>
              </w:rPr>
              <w:t>2,3 тыс. рублей;</w:t>
            </w:r>
          </w:p>
          <w:p w:rsidR="00DD567C" w:rsidRPr="00D55458" w:rsidRDefault="008E2926" w:rsidP="008E292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374</w:t>
            </w:r>
            <w:r w:rsidRPr="008E2926">
              <w:rPr>
                <w:sz w:val="28"/>
                <w:szCs w:val="28"/>
              </w:rPr>
              <w:t>2,3 тыс. рублей</w:t>
            </w:r>
            <w:r w:rsidR="00DD567C" w:rsidRPr="00DD567C">
              <w:rPr>
                <w:sz w:val="28"/>
                <w:szCs w:val="28"/>
              </w:rPr>
              <w:t>;</w:t>
            </w:r>
          </w:p>
          <w:p w:rsidR="00BA58A0" w:rsidRPr="00D55458" w:rsidRDefault="00BA58A0" w:rsidP="00BA58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Из них:</w:t>
            </w:r>
          </w:p>
          <w:p w:rsidR="00BA58A0" w:rsidRPr="00D55458" w:rsidRDefault="00BA58A0" w:rsidP="00BA58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F3C">
              <w:rPr>
                <w:sz w:val="28"/>
                <w:szCs w:val="28"/>
              </w:rPr>
              <w:t>За счет средств федерального бюджета финансирование не предусмотрено.</w:t>
            </w:r>
          </w:p>
          <w:p w:rsidR="00BA58A0" w:rsidRDefault="00BA58A0" w:rsidP="00BA58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5458">
              <w:rPr>
                <w:sz w:val="28"/>
                <w:szCs w:val="28"/>
              </w:rPr>
              <w:t>За счет сре</w:t>
            </w:r>
            <w:proofErr w:type="gramStart"/>
            <w:r w:rsidRPr="00D55458">
              <w:rPr>
                <w:sz w:val="28"/>
                <w:szCs w:val="28"/>
              </w:rPr>
              <w:t>дств кр</w:t>
            </w:r>
            <w:proofErr w:type="gramEnd"/>
            <w:r w:rsidRPr="00D55458">
              <w:rPr>
                <w:sz w:val="28"/>
                <w:szCs w:val="28"/>
              </w:rPr>
              <w:t xml:space="preserve">аевого бюджета  </w:t>
            </w:r>
            <w:r w:rsidR="00F841EB">
              <w:rPr>
                <w:sz w:val="28"/>
                <w:szCs w:val="28"/>
              </w:rPr>
              <w:t xml:space="preserve">11166,9 </w:t>
            </w:r>
            <w:r w:rsidRPr="00D55458">
              <w:rPr>
                <w:sz w:val="28"/>
                <w:szCs w:val="28"/>
              </w:rPr>
              <w:t>тыс. рублей, из них по годам реализации мероприятия:</w:t>
            </w:r>
          </w:p>
          <w:p w:rsidR="00D34712" w:rsidRPr="00D34712" w:rsidRDefault="00891F3D" w:rsidP="00D347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34712" w:rsidRPr="00D34712">
              <w:rPr>
                <w:sz w:val="28"/>
                <w:szCs w:val="28"/>
              </w:rPr>
              <w:t xml:space="preserve"> год –</w:t>
            </w:r>
            <w:r w:rsidR="00F841EB">
              <w:rPr>
                <w:sz w:val="28"/>
                <w:szCs w:val="28"/>
              </w:rPr>
              <w:t>3722,3</w:t>
            </w:r>
            <w:r w:rsidR="00D34712" w:rsidRPr="00D34712">
              <w:rPr>
                <w:sz w:val="28"/>
                <w:szCs w:val="28"/>
              </w:rPr>
              <w:t xml:space="preserve"> тыс. рублей;</w:t>
            </w:r>
          </w:p>
          <w:p w:rsidR="00D34712" w:rsidRPr="00D34712" w:rsidRDefault="00891F3D" w:rsidP="00D347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34712" w:rsidRPr="00D34712">
              <w:rPr>
                <w:sz w:val="28"/>
                <w:szCs w:val="28"/>
              </w:rPr>
              <w:t xml:space="preserve"> год –</w:t>
            </w:r>
            <w:r w:rsidR="00F841EB" w:rsidRPr="00F841EB">
              <w:rPr>
                <w:sz w:val="28"/>
                <w:szCs w:val="28"/>
              </w:rPr>
              <w:t xml:space="preserve">3722,3 </w:t>
            </w:r>
            <w:r w:rsidR="00D34712" w:rsidRPr="00D34712">
              <w:rPr>
                <w:sz w:val="28"/>
                <w:szCs w:val="28"/>
              </w:rPr>
              <w:t>тыс. рублей;</w:t>
            </w:r>
          </w:p>
          <w:p w:rsidR="006950D8" w:rsidRDefault="00891F3D" w:rsidP="00D347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34712" w:rsidRPr="00D34712">
              <w:rPr>
                <w:sz w:val="28"/>
                <w:szCs w:val="28"/>
              </w:rPr>
              <w:t xml:space="preserve"> год – </w:t>
            </w:r>
            <w:r w:rsidR="00F841EB" w:rsidRPr="00F841EB">
              <w:rPr>
                <w:sz w:val="28"/>
                <w:szCs w:val="28"/>
              </w:rPr>
              <w:t xml:space="preserve">3722,3 </w:t>
            </w:r>
            <w:r w:rsidR="00D34712" w:rsidRPr="00D34712">
              <w:rPr>
                <w:sz w:val="28"/>
                <w:szCs w:val="28"/>
              </w:rPr>
              <w:t>тыс. рублей;</w:t>
            </w:r>
          </w:p>
          <w:p w:rsidR="00BA58A0" w:rsidRDefault="00BA58A0" w:rsidP="00D34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</w:t>
            </w:r>
            <w:r w:rsidR="006950D8">
              <w:rPr>
                <w:sz w:val="28"/>
                <w:szCs w:val="28"/>
              </w:rPr>
              <w:t>чет средств местного бюджета  6</w:t>
            </w:r>
            <w:r>
              <w:rPr>
                <w:sz w:val="28"/>
                <w:szCs w:val="28"/>
              </w:rPr>
              <w:t>0,0</w:t>
            </w:r>
            <w:r w:rsidRPr="009D1A79">
              <w:rPr>
                <w:sz w:val="28"/>
                <w:szCs w:val="28"/>
              </w:rPr>
              <w:t xml:space="preserve"> тыс. рублей, из них по годам реализации мероприятия:</w:t>
            </w:r>
          </w:p>
          <w:p w:rsidR="00BA58A0" w:rsidRPr="009D1A79" w:rsidRDefault="00891F3D" w:rsidP="00D34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A58A0">
              <w:rPr>
                <w:sz w:val="28"/>
                <w:szCs w:val="28"/>
              </w:rPr>
              <w:t xml:space="preserve"> год –20,0 </w:t>
            </w:r>
            <w:r w:rsidR="00BA58A0" w:rsidRPr="009D1A79">
              <w:rPr>
                <w:sz w:val="28"/>
                <w:szCs w:val="28"/>
              </w:rPr>
              <w:t>тыс. рублей;</w:t>
            </w:r>
          </w:p>
          <w:p w:rsidR="00BA58A0" w:rsidRDefault="00891F3D" w:rsidP="00D34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A58A0">
              <w:rPr>
                <w:sz w:val="28"/>
                <w:szCs w:val="28"/>
              </w:rPr>
              <w:t xml:space="preserve"> год –20,0 </w:t>
            </w:r>
            <w:r w:rsidR="00DF4583">
              <w:rPr>
                <w:sz w:val="28"/>
                <w:szCs w:val="28"/>
              </w:rPr>
              <w:t>тыс. рублей;</w:t>
            </w:r>
          </w:p>
          <w:p w:rsidR="00DF4583" w:rsidRDefault="00891F3D" w:rsidP="00D34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F4583" w:rsidRPr="00DF4583">
              <w:rPr>
                <w:sz w:val="28"/>
                <w:szCs w:val="28"/>
              </w:rPr>
              <w:t xml:space="preserve"> год –</w:t>
            </w:r>
            <w:r w:rsidR="003E05BE">
              <w:rPr>
                <w:sz w:val="28"/>
                <w:szCs w:val="28"/>
              </w:rPr>
              <w:t>20,0</w:t>
            </w:r>
            <w:r w:rsidR="00DF4583">
              <w:rPr>
                <w:sz w:val="28"/>
                <w:szCs w:val="28"/>
              </w:rPr>
              <w:t xml:space="preserve"> </w:t>
            </w:r>
            <w:r w:rsidR="00DF4583" w:rsidRPr="00DF4583">
              <w:rPr>
                <w:sz w:val="28"/>
                <w:szCs w:val="28"/>
              </w:rPr>
              <w:t>тыс. рублей;</w:t>
            </w:r>
          </w:p>
          <w:p w:rsidR="006950D8" w:rsidRDefault="006950D8" w:rsidP="00D347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58A0" w:rsidRPr="00D55458" w:rsidTr="00BA58A0">
        <w:trPr>
          <w:trHeight w:val="840"/>
        </w:trPr>
        <w:tc>
          <w:tcPr>
            <w:tcW w:w="1514" w:type="pct"/>
          </w:tcPr>
          <w:p w:rsidR="00BA58A0" w:rsidRDefault="00BA58A0" w:rsidP="00BA58A0">
            <w:pPr>
              <w:pStyle w:val="ConsPlusCell"/>
            </w:pPr>
            <w:r>
              <w:lastRenderedPageBreak/>
              <w:t>Описание механизмов реализации отдельного мероприятия программ</w:t>
            </w:r>
            <w:proofErr w:type="gramStart"/>
            <w:r>
              <w:t>ы(</w:t>
            </w:r>
            <w:proofErr w:type="gramEnd"/>
            <w:r>
              <w:t>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 муниципальных учреждений и (или) ссылку на нормативный правовой акт, регулирующий его реализацию</w:t>
            </w:r>
          </w:p>
        </w:tc>
        <w:tc>
          <w:tcPr>
            <w:tcW w:w="3486" w:type="pct"/>
            <w:shd w:val="clear" w:color="auto" w:fill="auto"/>
          </w:tcPr>
          <w:p w:rsidR="00BA58A0" w:rsidRPr="00FC6FE3" w:rsidRDefault="00BA58A0" w:rsidP="00BA58A0">
            <w:pPr>
              <w:pStyle w:val="ConsPlusNormal"/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FE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органами местного самоуправления муниципальных районов края отдельных государственных полномочий </w:t>
            </w:r>
            <w:r w:rsidRPr="00FC6FE3">
              <w:rPr>
                <w:rFonts w:ascii="Times New Roman" w:hAnsi="Times New Roman" w:cs="Times New Roman"/>
                <w:sz w:val="28"/>
                <w:szCs w:val="28"/>
              </w:rPr>
              <w:br/>
              <w:t>по решению вопросов поддержки сельскохозяйственного производства предоставляются бюджетам муниципальных районов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C6FE3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6FE3">
              <w:rPr>
                <w:rFonts w:ascii="Times New Roman" w:hAnsi="Times New Roman" w:cs="Times New Roman"/>
                <w:sz w:val="28"/>
                <w:szCs w:val="28"/>
              </w:rPr>
              <w:t>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производства».</w:t>
            </w:r>
          </w:p>
        </w:tc>
      </w:tr>
    </w:tbl>
    <w:p w:rsidR="00BA58A0" w:rsidRDefault="00BA58A0" w:rsidP="00BA58A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A58A0" w:rsidRDefault="00BA58A0" w:rsidP="00BA58A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  <w:sectPr w:rsidR="00BA58A0" w:rsidSect="00F32717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BA58A0" w:rsidRDefault="00BA58A0" w:rsidP="00BA58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ПОКАЗАТЕЛЕЙ РЕЗУЛЬТАТИВНОСТИ</w:t>
      </w:r>
    </w:p>
    <w:p w:rsidR="00BA58A0" w:rsidRDefault="00BA58A0" w:rsidP="00BA58A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4440"/>
        <w:gridCol w:w="1292"/>
        <w:gridCol w:w="2032"/>
        <w:gridCol w:w="1469"/>
        <w:gridCol w:w="1684"/>
        <w:gridCol w:w="1530"/>
        <w:gridCol w:w="1513"/>
      </w:tblGrid>
      <w:tr w:rsidR="00BA58A0" w:rsidTr="00BA58A0">
        <w:trPr>
          <w:trHeight w:val="402"/>
        </w:trPr>
        <w:tc>
          <w:tcPr>
            <w:tcW w:w="190" w:type="pct"/>
            <w:vMerge w:val="restart"/>
          </w:tcPr>
          <w:p w:rsidR="00BA58A0" w:rsidRPr="00B97ECB" w:rsidRDefault="00BA58A0" w:rsidP="00BA58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3" w:type="pct"/>
            <w:vMerge w:val="restart"/>
          </w:tcPr>
          <w:p w:rsidR="00BA58A0" w:rsidRPr="00B97ECB" w:rsidRDefault="00BA58A0" w:rsidP="00796B9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28" w:type="pct"/>
            <w:vMerge w:val="restart"/>
          </w:tcPr>
          <w:p w:rsidR="00BA58A0" w:rsidRPr="00B97ECB" w:rsidRDefault="00BA58A0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ница измерения</w:t>
            </w:r>
          </w:p>
        </w:tc>
        <w:tc>
          <w:tcPr>
            <w:tcW w:w="703" w:type="pct"/>
            <w:vMerge w:val="restart"/>
          </w:tcPr>
          <w:p w:rsidR="00BA58A0" w:rsidRPr="00B97ECB" w:rsidRDefault="00BA58A0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146" w:type="pct"/>
            <w:gridSpan w:val="4"/>
          </w:tcPr>
          <w:p w:rsidR="00BA58A0" w:rsidRPr="00B97ECB" w:rsidRDefault="00BA58A0" w:rsidP="00BA58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A58A0" w:rsidTr="00BA58A0">
        <w:trPr>
          <w:trHeight w:val="402"/>
        </w:trPr>
        <w:tc>
          <w:tcPr>
            <w:tcW w:w="190" w:type="pct"/>
            <w:vMerge/>
          </w:tcPr>
          <w:p w:rsidR="00BA58A0" w:rsidRPr="00B97ECB" w:rsidRDefault="00BA58A0" w:rsidP="00BA58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  <w:vMerge/>
          </w:tcPr>
          <w:p w:rsidR="00BA58A0" w:rsidRPr="00B97ECB" w:rsidRDefault="00BA58A0" w:rsidP="00BA58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BA58A0" w:rsidRPr="00B97ECB" w:rsidRDefault="00BA58A0" w:rsidP="00BA58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</w:tcPr>
          <w:p w:rsidR="00BA58A0" w:rsidRPr="00B97ECB" w:rsidRDefault="00BA58A0" w:rsidP="00BA58A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BA58A0" w:rsidRPr="00B97ECB" w:rsidRDefault="007D6599" w:rsidP="00D061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2021</w:t>
            </w:r>
            <w:r w:rsidR="00BA58A0" w:rsidRPr="00B97E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3" w:type="pct"/>
          </w:tcPr>
          <w:p w:rsidR="00BA58A0" w:rsidRPr="00B97ECB" w:rsidRDefault="007D6599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2022</w:t>
            </w:r>
            <w:r w:rsidR="00BA58A0" w:rsidRPr="00B97E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pct"/>
          </w:tcPr>
          <w:p w:rsidR="00BA58A0" w:rsidRPr="00B97ECB" w:rsidRDefault="007D6599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 2023</w:t>
            </w:r>
            <w:r w:rsidR="00BA58A0" w:rsidRPr="00B97E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</w:tcPr>
          <w:p w:rsidR="00BA58A0" w:rsidRPr="00B97ECB" w:rsidRDefault="00BA58A0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2-год планового периода 20</w:t>
            </w:r>
            <w:r w:rsidR="007D65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58A0" w:rsidTr="00BA58A0">
        <w:tc>
          <w:tcPr>
            <w:tcW w:w="5000" w:type="pct"/>
            <w:gridSpan w:val="8"/>
          </w:tcPr>
          <w:p w:rsidR="00BA58A0" w:rsidRPr="000607AC" w:rsidRDefault="00BA58A0" w:rsidP="00BA58A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607AC">
              <w:rPr>
                <w:sz w:val="24"/>
                <w:szCs w:val="24"/>
              </w:rPr>
              <w:t xml:space="preserve">Отдельное мероприятие </w:t>
            </w:r>
            <w:r w:rsidR="003F7AB2">
              <w:rPr>
                <w:sz w:val="24"/>
                <w:szCs w:val="24"/>
              </w:rPr>
              <w:t>2</w:t>
            </w:r>
            <w:r w:rsidRPr="000607AC">
              <w:rPr>
                <w:sz w:val="24"/>
                <w:szCs w:val="24"/>
              </w:rPr>
              <w:t xml:space="preserve"> </w:t>
            </w:r>
            <w:r w:rsidRPr="000607AC">
              <w:rPr>
                <w:bCs/>
                <w:sz w:val="24"/>
                <w:szCs w:val="24"/>
              </w:rPr>
              <w:t>«</w:t>
            </w:r>
            <w:r w:rsidRPr="00143FAB">
              <w:rPr>
                <w:bCs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</w:t>
            </w:r>
            <w:r>
              <w:rPr>
                <w:bCs/>
                <w:sz w:val="24"/>
                <w:szCs w:val="24"/>
              </w:rPr>
              <w:t>».</w:t>
            </w:r>
          </w:p>
          <w:p w:rsidR="00BA58A0" w:rsidRPr="000607AC" w:rsidRDefault="00BA58A0" w:rsidP="00BA58A0">
            <w:pPr>
              <w:pStyle w:val="a6"/>
              <w:widowControl w:val="0"/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</w:p>
        </w:tc>
      </w:tr>
      <w:tr w:rsidR="00BA58A0" w:rsidTr="00BA58A0">
        <w:tc>
          <w:tcPr>
            <w:tcW w:w="5000" w:type="pct"/>
            <w:gridSpan w:val="8"/>
          </w:tcPr>
          <w:p w:rsidR="00BA58A0" w:rsidRPr="00B97ECB" w:rsidRDefault="00BA58A0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 отдельного мероприятия: </w:t>
            </w:r>
            <w:r w:rsidRPr="00BA58A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58A0" w:rsidTr="00BA58A0">
        <w:tc>
          <w:tcPr>
            <w:tcW w:w="190" w:type="pct"/>
          </w:tcPr>
          <w:p w:rsidR="00BA58A0" w:rsidRPr="00B97ECB" w:rsidRDefault="00BA58A0" w:rsidP="00BA58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3" w:type="pct"/>
          </w:tcPr>
          <w:p w:rsidR="00BA58A0" w:rsidRDefault="00BA58A0" w:rsidP="00BA58A0">
            <w:pPr>
              <w:pStyle w:val="af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показатель:</w:t>
            </w:r>
          </w:p>
          <w:p w:rsidR="00BA58A0" w:rsidRPr="00D55458" w:rsidRDefault="00BA58A0" w:rsidP="00BA58A0">
            <w:pPr>
              <w:pStyle w:val="af6"/>
              <w:jc w:val="left"/>
              <w:rPr>
                <w:sz w:val="20"/>
                <w:szCs w:val="20"/>
              </w:rPr>
            </w:pPr>
            <w:r w:rsidRPr="00BA58A0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  <w:vAlign w:val="center"/>
          </w:tcPr>
          <w:p w:rsidR="00BA58A0" w:rsidRPr="00D55458" w:rsidRDefault="00BA58A0" w:rsidP="00BA58A0">
            <w:pPr>
              <w:pStyle w:val="af6"/>
              <w:jc w:val="left"/>
              <w:rPr>
                <w:sz w:val="20"/>
                <w:szCs w:val="20"/>
              </w:rPr>
            </w:pPr>
            <w:r w:rsidRPr="00D55458">
              <w:rPr>
                <w:sz w:val="20"/>
                <w:szCs w:val="20"/>
              </w:rPr>
              <w:t>%</w:t>
            </w:r>
          </w:p>
        </w:tc>
        <w:tc>
          <w:tcPr>
            <w:tcW w:w="703" w:type="pct"/>
            <w:vAlign w:val="center"/>
          </w:tcPr>
          <w:p w:rsidR="00BA58A0" w:rsidRPr="00D55458" w:rsidRDefault="00BA58A0" w:rsidP="00BA58A0">
            <w:r w:rsidRPr="00D55458">
              <w:t>ведомственная отчетность</w:t>
            </w:r>
          </w:p>
        </w:tc>
        <w:tc>
          <w:tcPr>
            <w:tcW w:w="509" w:type="pct"/>
            <w:vAlign w:val="center"/>
          </w:tcPr>
          <w:p w:rsidR="00BA58A0" w:rsidRDefault="00BA58A0" w:rsidP="00BA58A0">
            <w:pPr>
              <w:jc w:val="center"/>
            </w:pPr>
            <w:r>
              <w:t>Не менее</w:t>
            </w:r>
          </w:p>
          <w:p w:rsidR="00BA58A0" w:rsidRPr="00D55458" w:rsidRDefault="00324D48" w:rsidP="00BA58A0">
            <w:pPr>
              <w:jc w:val="center"/>
            </w:pPr>
            <w:r>
              <w:t>97</w:t>
            </w:r>
            <w:r w:rsidR="00BA58A0" w:rsidRPr="00D55458">
              <w:t>,0</w:t>
            </w:r>
          </w:p>
        </w:tc>
        <w:tc>
          <w:tcPr>
            <w:tcW w:w="583" w:type="pct"/>
            <w:vAlign w:val="center"/>
          </w:tcPr>
          <w:p w:rsidR="00BA58A0" w:rsidRDefault="00BA58A0" w:rsidP="00BA58A0">
            <w:pPr>
              <w:jc w:val="center"/>
            </w:pPr>
            <w:r>
              <w:t>Не менее</w:t>
            </w:r>
          </w:p>
          <w:p w:rsidR="00BA58A0" w:rsidRPr="00D55458" w:rsidRDefault="00324D48" w:rsidP="00BA58A0">
            <w:pPr>
              <w:jc w:val="center"/>
            </w:pPr>
            <w:r>
              <w:t>97</w:t>
            </w:r>
            <w:r w:rsidR="00BA58A0" w:rsidRPr="00D55458">
              <w:t>,0</w:t>
            </w:r>
          </w:p>
        </w:tc>
        <w:tc>
          <w:tcPr>
            <w:tcW w:w="530" w:type="pct"/>
            <w:vAlign w:val="center"/>
          </w:tcPr>
          <w:p w:rsidR="00BA58A0" w:rsidRDefault="00BA58A0" w:rsidP="00BA58A0">
            <w:pPr>
              <w:jc w:val="center"/>
            </w:pPr>
            <w:r>
              <w:t>Не менее</w:t>
            </w:r>
          </w:p>
          <w:p w:rsidR="00BA58A0" w:rsidRPr="00D55458" w:rsidRDefault="00324D48" w:rsidP="00BA58A0">
            <w:pPr>
              <w:jc w:val="center"/>
            </w:pPr>
            <w:r>
              <w:t>97</w:t>
            </w:r>
            <w:r w:rsidR="00BA58A0" w:rsidRPr="00D55458">
              <w:t>,0</w:t>
            </w:r>
          </w:p>
        </w:tc>
        <w:tc>
          <w:tcPr>
            <w:tcW w:w="524" w:type="pct"/>
            <w:vAlign w:val="center"/>
          </w:tcPr>
          <w:p w:rsidR="00BA58A0" w:rsidRDefault="00BA58A0" w:rsidP="00BA58A0">
            <w:pPr>
              <w:jc w:val="center"/>
            </w:pPr>
            <w:r>
              <w:t>Не менее</w:t>
            </w:r>
          </w:p>
          <w:p w:rsidR="00BA58A0" w:rsidRPr="00D55458" w:rsidRDefault="00324D48" w:rsidP="00BA58A0">
            <w:pPr>
              <w:jc w:val="center"/>
            </w:pPr>
            <w:r>
              <w:t>97</w:t>
            </w:r>
            <w:r w:rsidR="00BA58A0" w:rsidRPr="00D55458">
              <w:t>,0</w:t>
            </w:r>
          </w:p>
        </w:tc>
      </w:tr>
    </w:tbl>
    <w:p w:rsidR="00BA58A0" w:rsidRDefault="00BA58A0" w:rsidP="00BA58A0">
      <w:pPr>
        <w:pStyle w:val="a6"/>
        <w:widowControl w:val="0"/>
        <w:autoSpaceDE w:val="0"/>
        <w:autoSpaceDN w:val="0"/>
        <w:adjustRightInd w:val="0"/>
        <w:ind w:left="1815" w:firstLine="709"/>
        <w:rPr>
          <w:sz w:val="28"/>
          <w:szCs w:val="28"/>
        </w:rPr>
      </w:pPr>
    </w:p>
    <w:p w:rsidR="00BA58A0" w:rsidRDefault="00BA58A0" w:rsidP="00BA58A0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BA58A0" w:rsidRDefault="00BA58A0" w:rsidP="00BA58A0">
      <w:pPr>
        <w:pStyle w:val="ConsPlusNormal"/>
        <w:widowControl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A58A0" w:rsidRDefault="00BA58A0" w:rsidP="00BA58A0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BA58A0" w:rsidRDefault="00BA58A0" w:rsidP="00030077">
      <w:pPr>
        <w:shd w:val="clear" w:color="auto" w:fill="FFFFFF" w:themeFill="background1"/>
        <w:rPr>
          <w:sz w:val="28"/>
          <w:szCs w:val="28"/>
        </w:rPr>
      </w:pPr>
    </w:p>
    <w:p w:rsidR="00794049" w:rsidRDefault="00794049" w:rsidP="002D439A">
      <w:pPr>
        <w:shd w:val="clear" w:color="auto" w:fill="FFFFFF" w:themeFill="background1"/>
        <w:rPr>
          <w:sz w:val="28"/>
          <w:szCs w:val="28"/>
        </w:rPr>
      </w:pPr>
    </w:p>
    <w:p w:rsidR="00B855D1" w:rsidRDefault="00B855D1" w:rsidP="002D439A">
      <w:pPr>
        <w:shd w:val="clear" w:color="auto" w:fill="FFFFFF" w:themeFill="background1"/>
        <w:rPr>
          <w:sz w:val="28"/>
          <w:szCs w:val="28"/>
        </w:rPr>
      </w:pPr>
    </w:p>
    <w:p w:rsidR="002D439A" w:rsidRDefault="002D439A" w:rsidP="002D439A">
      <w:pPr>
        <w:shd w:val="clear" w:color="auto" w:fill="FFFFFF" w:themeFill="background1"/>
        <w:rPr>
          <w:sz w:val="28"/>
          <w:szCs w:val="28"/>
        </w:rPr>
      </w:pPr>
    </w:p>
    <w:p w:rsidR="00E85CF4" w:rsidRPr="00794049" w:rsidRDefault="00B855D1" w:rsidP="00DE086B">
      <w:pPr>
        <w:shd w:val="clear" w:color="auto" w:fill="FFFFFF" w:themeFill="background1"/>
        <w:ind w:left="1049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85CF4" w:rsidRPr="00D55458" w:rsidRDefault="00BA58A0" w:rsidP="00DE086B">
      <w:pPr>
        <w:widowControl w:val="0"/>
        <w:shd w:val="clear" w:color="auto" w:fill="FFFFFF" w:themeFill="background1"/>
        <w:autoSpaceDE w:val="0"/>
        <w:autoSpaceDN w:val="0"/>
        <w:adjustRightInd w:val="0"/>
        <w:ind w:left="10490"/>
        <w:rPr>
          <w:sz w:val="28"/>
          <w:szCs w:val="28"/>
        </w:rPr>
      </w:pPr>
      <w:r w:rsidRPr="00794049">
        <w:rPr>
          <w:sz w:val="24"/>
          <w:szCs w:val="24"/>
        </w:rPr>
        <w:t>муниципальной  программы</w:t>
      </w:r>
      <w:r w:rsidR="00E85CF4" w:rsidRPr="00794049">
        <w:rPr>
          <w:sz w:val="24"/>
          <w:szCs w:val="24"/>
        </w:rPr>
        <w:t xml:space="preserve"> Тасеевского района «Развитие сельского хозяйства и регулирование рынков сельскохозяйственной продукции, сырья и продовольствия»</w:t>
      </w:r>
      <w:r w:rsidR="00E85CF4" w:rsidRPr="00D55458">
        <w:rPr>
          <w:sz w:val="28"/>
          <w:szCs w:val="28"/>
        </w:rPr>
        <w:t xml:space="preserve"> </w:t>
      </w:r>
      <w:r w:rsidR="00E85CF4" w:rsidRPr="00D55458">
        <w:rPr>
          <w:sz w:val="28"/>
          <w:szCs w:val="28"/>
        </w:rPr>
        <w:br/>
      </w:r>
    </w:p>
    <w:p w:rsidR="00E85CF4" w:rsidRPr="00D55458" w:rsidRDefault="00E85CF4" w:rsidP="00E02BCA">
      <w:pPr>
        <w:pStyle w:val="ConsPlusNormal"/>
        <w:widowControl/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5586" w:rsidRPr="00F43A2F" w:rsidRDefault="00625586" w:rsidP="00DE086B">
      <w:pPr>
        <w:shd w:val="clear" w:color="auto" w:fill="FFFFFF" w:themeFill="background1"/>
        <w:ind w:firstLine="709"/>
        <w:jc w:val="center"/>
        <w:rPr>
          <w:bCs/>
          <w:color w:val="FF0000"/>
          <w:sz w:val="32"/>
          <w:szCs w:val="32"/>
        </w:rPr>
      </w:pPr>
      <w:r w:rsidRPr="0030059A">
        <w:rPr>
          <w:bCs/>
          <w:sz w:val="28"/>
          <w:szCs w:val="28"/>
        </w:rPr>
        <w:t xml:space="preserve">Информация о </w:t>
      </w:r>
      <w:r w:rsidR="0030059A" w:rsidRPr="0030059A">
        <w:rPr>
          <w:bCs/>
          <w:sz w:val="28"/>
          <w:szCs w:val="28"/>
        </w:rPr>
        <w:t>ресурсном обеспечении</w:t>
      </w:r>
      <w:r w:rsidRPr="0030059A">
        <w:rPr>
          <w:bCs/>
          <w:sz w:val="28"/>
          <w:szCs w:val="28"/>
        </w:rPr>
        <w:t xml:space="preserve"> муниципальной программы Тасеевского района </w:t>
      </w:r>
      <w:r w:rsidR="0030059A" w:rsidRPr="0030059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934C98" w:rsidRDefault="00934C98" w:rsidP="002D439A">
      <w:pPr>
        <w:shd w:val="clear" w:color="auto" w:fill="FFFFFF" w:themeFill="background1"/>
      </w:pPr>
    </w:p>
    <w:p w:rsidR="00934C98" w:rsidRPr="00D55458" w:rsidRDefault="00934C98" w:rsidP="00E02BCA">
      <w:pPr>
        <w:shd w:val="clear" w:color="auto" w:fill="FFFFFF" w:themeFill="background1"/>
        <w:ind w:firstLine="709"/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24"/>
        <w:gridCol w:w="1668"/>
        <w:gridCol w:w="2086"/>
        <w:gridCol w:w="1665"/>
        <w:gridCol w:w="972"/>
        <w:gridCol w:w="696"/>
        <w:gridCol w:w="832"/>
        <w:gridCol w:w="563"/>
        <w:gridCol w:w="975"/>
        <w:gridCol w:w="1117"/>
        <w:gridCol w:w="1076"/>
        <w:gridCol w:w="1076"/>
        <w:gridCol w:w="1253"/>
      </w:tblGrid>
      <w:tr w:rsidR="002D439A" w:rsidRPr="00D55458" w:rsidTr="002D439A">
        <w:trPr>
          <w:trHeight w:val="528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93" w:rsidRPr="00D55458" w:rsidRDefault="00687993" w:rsidP="00E02BCA">
            <w:pPr>
              <w:shd w:val="clear" w:color="auto" w:fill="FFFFFF" w:themeFill="background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 w:rsidRPr="00D55458">
              <w:t>Статус (</w:t>
            </w:r>
            <w:r>
              <w:t>муниципаль</w:t>
            </w:r>
            <w:r w:rsidRPr="00D55458">
              <w:t>ная программа</w:t>
            </w:r>
            <w:r>
              <w:t xml:space="preserve"> Тасеевского района Красноярского края</w:t>
            </w:r>
            <w:r w:rsidRPr="00D55458">
              <w:t>, подпрограмма)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 w:rsidRPr="00D55458">
              <w:t>Наименование  программы, подпрограммы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 w:rsidRPr="00D55458">
              <w:t xml:space="preserve">Наименование </w:t>
            </w:r>
            <w:r>
              <w:t xml:space="preserve">главного распорядителя бюджетных средств (далее – </w:t>
            </w:r>
            <w:r w:rsidRPr="00D55458">
              <w:t>ГРБС</w:t>
            </w:r>
            <w:r>
              <w:t>)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 w:rsidRPr="00D55458">
              <w:t>Код бюджетной классификации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93" w:rsidRPr="00D55458" w:rsidRDefault="00687993" w:rsidP="00E02BCA">
            <w:pPr>
              <w:shd w:val="clear" w:color="auto" w:fill="FFFFFF" w:themeFill="background1"/>
              <w:ind w:firstLine="709"/>
            </w:pPr>
            <w:r w:rsidRPr="00D55458">
              <w:t>Расходы (тыс. руб.), годы</w:t>
            </w:r>
          </w:p>
        </w:tc>
      </w:tr>
      <w:tr w:rsidR="002D439A" w:rsidRPr="00D55458" w:rsidTr="002D439A">
        <w:trPr>
          <w:cantSplit/>
          <w:trHeight w:val="1134"/>
          <w:tblHeader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2D439A">
            <w:pPr>
              <w:shd w:val="clear" w:color="auto" w:fill="FFFFFF" w:themeFill="background1"/>
            </w:pPr>
            <w:r w:rsidRPr="00D55458">
              <w:t>ГРБС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2D439A">
            <w:pPr>
              <w:shd w:val="clear" w:color="auto" w:fill="FFFFFF" w:themeFill="background1"/>
            </w:pPr>
            <w:r w:rsidRPr="00D55458">
              <w:t>РзПр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2D439A" w:rsidP="002D439A">
            <w:pPr>
              <w:shd w:val="clear" w:color="auto" w:fill="FFFFFF" w:themeFill="background1"/>
            </w:pPr>
            <w:r>
              <w:t>К</w:t>
            </w:r>
            <w:r w:rsidR="000029D2" w:rsidRPr="00D55458">
              <w:t>ЦСР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2D439A">
            <w:pPr>
              <w:shd w:val="clear" w:color="auto" w:fill="FFFFFF" w:themeFill="background1"/>
            </w:pPr>
            <w:r w:rsidRPr="00D55458">
              <w:t>ВР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Default="000029D2" w:rsidP="00E02BCA">
            <w:pPr>
              <w:shd w:val="clear" w:color="auto" w:fill="FFFFFF" w:themeFill="background1"/>
              <w:jc w:val="center"/>
            </w:pPr>
            <w:r>
              <w:t>Текущий</w:t>
            </w:r>
          </w:p>
          <w:p w:rsidR="000029D2" w:rsidRPr="00D55458" w:rsidRDefault="007D6599" w:rsidP="00E02BCA">
            <w:pPr>
              <w:shd w:val="clear" w:color="auto" w:fill="FFFFFF" w:themeFill="background1"/>
              <w:jc w:val="center"/>
            </w:pPr>
            <w:r>
              <w:t>2021</w:t>
            </w:r>
            <w:r w:rsidR="000029D2" w:rsidRPr="00D55458"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CE" w:rsidRDefault="00D061CE" w:rsidP="00E02BCA">
            <w:pPr>
              <w:shd w:val="clear" w:color="auto" w:fill="FFFFFF" w:themeFill="background1"/>
              <w:jc w:val="center"/>
            </w:pPr>
            <w:r>
              <w:t>Очередной финансовый</w:t>
            </w:r>
          </w:p>
          <w:p w:rsidR="000029D2" w:rsidRPr="00D55458" w:rsidRDefault="007D6599" w:rsidP="00E02BCA">
            <w:pPr>
              <w:shd w:val="clear" w:color="auto" w:fill="FFFFFF" w:themeFill="background1"/>
              <w:jc w:val="center"/>
            </w:pPr>
            <w:r>
              <w:t>2022</w:t>
            </w:r>
            <w:r w:rsidR="000029D2" w:rsidRPr="00D55458">
              <w:t xml:space="preserve"> год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D061CE" w:rsidP="00E02BCA">
            <w:pPr>
              <w:shd w:val="clear" w:color="auto" w:fill="FFFFFF" w:themeFill="background1"/>
              <w:jc w:val="center"/>
            </w:pPr>
            <w:r>
              <w:t>Первый</w:t>
            </w:r>
            <w:r w:rsidR="000029D2">
              <w:t xml:space="preserve"> год планового периода </w:t>
            </w:r>
            <w:r w:rsidR="000029D2" w:rsidRPr="00D55458">
              <w:t>20</w:t>
            </w:r>
            <w:r w:rsidR="007D6599">
              <w:t>23</w:t>
            </w:r>
            <w:r w:rsidR="000029D2" w:rsidRPr="00D55458">
              <w:t xml:space="preserve"> год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D061CE" w:rsidP="00E02BCA">
            <w:pPr>
              <w:shd w:val="clear" w:color="auto" w:fill="FFFFFF" w:themeFill="background1"/>
              <w:jc w:val="center"/>
            </w:pPr>
            <w:r>
              <w:t>Второй</w:t>
            </w:r>
            <w:r w:rsidR="00DF4583">
              <w:t xml:space="preserve"> год </w:t>
            </w:r>
            <w:r w:rsidR="007D6599">
              <w:t>планового периода 2024</w:t>
            </w:r>
            <w:r w:rsidR="000029D2" w:rsidRPr="000029D2">
              <w:t xml:space="preserve"> год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jc w:val="center"/>
            </w:pPr>
            <w:r>
              <w:t>Итого за текущий финансовый</w:t>
            </w:r>
          </w:p>
          <w:p w:rsidR="000029D2" w:rsidRPr="00D55458" w:rsidRDefault="007D6599" w:rsidP="00E02BCA">
            <w:pPr>
              <w:shd w:val="clear" w:color="auto" w:fill="FFFFFF" w:themeFill="background1"/>
              <w:jc w:val="center"/>
            </w:pPr>
            <w:r>
              <w:t>2021 год и плановый период 2022</w:t>
            </w:r>
            <w:r w:rsidR="000029D2">
              <w:t xml:space="preserve"> - </w:t>
            </w:r>
            <w:r w:rsidR="000029D2" w:rsidRPr="00D55458">
              <w:t>20</w:t>
            </w:r>
            <w:r>
              <w:t>24</w:t>
            </w:r>
            <w:r w:rsidR="000029D2" w:rsidRPr="00D55458">
              <w:t xml:space="preserve"> г</w:t>
            </w:r>
            <w:r w:rsidR="000029D2">
              <w:t>оды</w:t>
            </w:r>
          </w:p>
        </w:tc>
      </w:tr>
      <w:tr w:rsidR="00CE574D" w:rsidRPr="00D55458" w:rsidTr="00CE574D">
        <w:trPr>
          <w:trHeight w:val="36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4D" w:rsidRPr="00D55458" w:rsidRDefault="00CE574D" w:rsidP="00E02BCA">
            <w:pPr>
              <w:shd w:val="clear" w:color="auto" w:fill="FFFFFF" w:themeFill="background1"/>
              <w:ind w:firstLine="709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4D" w:rsidRPr="00D55458" w:rsidRDefault="00CE574D" w:rsidP="00E02BC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 xml:space="preserve">Муниципальная программа 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 «Развитие сельского хозяйства и регулирование рынков сельскохозяйственной продукции, сырья и продовольствия»</w:t>
            </w: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Default="00CE574D" w:rsidP="00E02BCA">
            <w:pPr>
              <w:shd w:val="clear" w:color="auto" w:fill="FFFFFF" w:themeFill="background1"/>
              <w:rPr>
                <w:bCs/>
              </w:rPr>
            </w:pPr>
          </w:p>
          <w:p w:rsidR="00CE574D" w:rsidRPr="00D55458" w:rsidRDefault="00CE574D" w:rsidP="00E02BCA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D" w:rsidRPr="00D55458" w:rsidRDefault="00CE574D" w:rsidP="00E02BC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lastRenderedPageBreak/>
              <w:t>всего расходные обязательства по</w:t>
            </w:r>
            <w:r>
              <w:rPr>
                <w:bCs/>
              </w:rPr>
              <w:t xml:space="preserve"> муниципальной</w:t>
            </w:r>
            <w:r w:rsidRPr="00D55458">
              <w:rPr>
                <w:bCs/>
              </w:rPr>
              <w:t xml:space="preserve"> 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4D" w:rsidRPr="00D55458" w:rsidRDefault="00CE574D" w:rsidP="00E02BCA">
            <w:pPr>
              <w:shd w:val="clear" w:color="auto" w:fill="FFFFFF" w:themeFill="background1"/>
              <w:ind w:firstLine="709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4D" w:rsidRPr="00D55458" w:rsidRDefault="00CE574D" w:rsidP="002D439A">
            <w:pPr>
              <w:shd w:val="clear" w:color="auto" w:fill="FFFFFF" w:themeFill="background1"/>
            </w:pPr>
            <w:r w:rsidRPr="00D55458">
              <w:rPr>
                <w:bCs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4D" w:rsidRPr="00D55458" w:rsidRDefault="00CE574D" w:rsidP="002D439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4D" w:rsidRPr="00D55458" w:rsidRDefault="00CE574D" w:rsidP="002D439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4D" w:rsidRPr="00B0535F" w:rsidRDefault="00F841EB" w:rsidP="00CE57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B0535F" w:rsidRDefault="00F841EB" w:rsidP="00CE57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B0535F" w:rsidRDefault="00F841EB" w:rsidP="00CE57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B0535F" w:rsidRDefault="00F841EB" w:rsidP="00CE57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4D" w:rsidRPr="00B0535F" w:rsidRDefault="00F841EB" w:rsidP="00CE57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16760,5</w:t>
            </w:r>
          </w:p>
        </w:tc>
      </w:tr>
      <w:tr w:rsidR="002D439A" w:rsidRPr="00D55458" w:rsidTr="00CE574D">
        <w:trPr>
          <w:trHeight w:val="3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D2" w:rsidRPr="00D55458" w:rsidRDefault="000029D2" w:rsidP="00E02BCA">
            <w:pPr>
              <w:shd w:val="clear" w:color="auto" w:fill="FFFFFF" w:themeFill="background1"/>
            </w:pPr>
            <w:r w:rsidRPr="00D55458">
              <w:t>в том числе по ГРБС: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D2" w:rsidRPr="00D55458" w:rsidRDefault="000029D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D2" w:rsidRPr="00E970B1" w:rsidRDefault="000029D2" w:rsidP="00CE574D">
            <w:pPr>
              <w:shd w:val="clear" w:color="auto" w:fill="FFFFFF" w:themeFill="background1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29D2" w:rsidRPr="00E970B1" w:rsidRDefault="000029D2" w:rsidP="00CE574D">
            <w:pPr>
              <w:shd w:val="clear" w:color="auto" w:fill="FFFFFF" w:themeFill="background1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29D2" w:rsidRPr="00E970B1" w:rsidRDefault="000029D2" w:rsidP="00CE574D">
            <w:pPr>
              <w:shd w:val="clear" w:color="auto" w:fill="FFFFFF" w:themeFill="background1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29D2" w:rsidRPr="00E970B1" w:rsidRDefault="000029D2" w:rsidP="00CE574D">
            <w:pPr>
              <w:shd w:val="clear" w:color="auto" w:fill="FFFFFF" w:themeFill="background1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D2" w:rsidRPr="00E970B1" w:rsidRDefault="000029D2" w:rsidP="00CE574D">
            <w:pPr>
              <w:shd w:val="clear" w:color="auto" w:fill="FFFFFF" w:themeFill="background1"/>
              <w:jc w:val="center"/>
            </w:pPr>
          </w:p>
        </w:tc>
      </w:tr>
      <w:tr w:rsidR="00F841EB" w:rsidRPr="00D55458" w:rsidTr="00CE574D">
        <w:trPr>
          <w:trHeight w:val="35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B" w:rsidRPr="00D55458" w:rsidRDefault="00F841EB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EB" w:rsidRPr="00D55458" w:rsidRDefault="00F841EB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E02BCA">
            <w:pPr>
              <w:shd w:val="clear" w:color="auto" w:fill="FFFFFF" w:themeFill="background1"/>
            </w:pPr>
            <w:r w:rsidRPr="00D55458">
              <w:t>Администрация Тасеевского района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 w:rsidRPr="00D55458">
              <w:t>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 w:rsidRPr="00D55458">
              <w:rPr>
                <w:bCs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 w:rsidRPr="00D55458"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 w:rsidRPr="00D55458">
              <w:t>х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B0535F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B0535F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B0535F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B0535F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B0535F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16760,5</w:t>
            </w:r>
          </w:p>
        </w:tc>
      </w:tr>
      <w:tr w:rsidR="009C437C" w:rsidRPr="00D55458" w:rsidTr="002D439A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C" w:rsidRPr="00D55458" w:rsidRDefault="009C437C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C" w:rsidRPr="00D55458" w:rsidRDefault="009C437C" w:rsidP="00E02BCA">
            <w:pPr>
              <w:shd w:val="clear" w:color="auto" w:fill="FFFFFF" w:themeFill="background1"/>
            </w:pPr>
            <w:r w:rsidRPr="00D55458">
              <w:t>Отдельное мероприятие 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7C" w:rsidRPr="00D55458" w:rsidRDefault="009C437C" w:rsidP="00E02B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779FE">
              <w:t>«Поддержка малых форм хозяйствования»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7C" w:rsidRPr="00D55458" w:rsidRDefault="009C437C" w:rsidP="00E02BC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всего расходные обязательства по 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D55458" w:rsidRDefault="009C437C" w:rsidP="00E02BCA">
            <w:pPr>
              <w:shd w:val="clear" w:color="auto" w:fill="FFFFFF" w:themeFill="background1"/>
              <w:ind w:firstLine="709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D55458" w:rsidRDefault="009C437C" w:rsidP="002D439A">
            <w:pPr>
              <w:shd w:val="clear" w:color="auto" w:fill="FFFFFF" w:themeFill="background1"/>
            </w:pPr>
            <w:r w:rsidRPr="00D55458">
              <w:rPr>
                <w:bCs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D55458" w:rsidRDefault="009C437C" w:rsidP="002D439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D55458" w:rsidRDefault="009C437C" w:rsidP="002D439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37C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437C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37C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</w:tr>
      <w:tr w:rsidR="002D439A" w:rsidRPr="00D55458" w:rsidTr="002D439A">
        <w:trPr>
          <w:trHeight w:val="30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B2" w:rsidRPr="00D55458" w:rsidRDefault="001224B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4B2" w:rsidRPr="00D55458" w:rsidRDefault="001224B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224B2" w:rsidRPr="00D55458" w:rsidRDefault="001224B2" w:rsidP="00E02B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4B2" w:rsidRPr="00D55458" w:rsidRDefault="001224B2" w:rsidP="00E02BCA">
            <w:pPr>
              <w:shd w:val="clear" w:color="auto" w:fill="FFFFFF" w:themeFill="background1"/>
            </w:pPr>
            <w:r w:rsidRPr="00D55458">
              <w:t>в том числе по ГРБС: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D55458" w:rsidRDefault="001224B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D55458" w:rsidRDefault="001224B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D55458" w:rsidRDefault="001224B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D55458" w:rsidRDefault="001224B2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4B2" w:rsidRPr="00CE574D" w:rsidRDefault="001224B2" w:rsidP="00E02B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CE574D" w:rsidRDefault="001224B2" w:rsidP="00E02B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CE574D" w:rsidRDefault="001224B2" w:rsidP="00E02B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B2" w:rsidRPr="00CE574D" w:rsidRDefault="001224B2" w:rsidP="00E02B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4B2" w:rsidRPr="00CE574D" w:rsidRDefault="001224B2" w:rsidP="00E02B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841EB" w:rsidRPr="00D55458" w:rsidTr="00986818">
        <w:trPr>
          <w:trHeight w:val="316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1EB" w:rsidRPr="00D55458" w:rsidRDefault="00F841EB" w:rsidP="00E02B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1EB" w:rsidRPr="00D55458" w:rsidRDefault="00F841EB" w:rsidP="00E02BCA">
            <w:pPr>
              <w:shd w:val="clear" w:color="auto" w:fill="FFFFFF" w:themeFill="background1"/>
            </w:pPr>
            <w:r w:rsidRPr="00D55458">
              <w:t>Администрация Тасеевского района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F0408E" w:rsidRDefault="00F841EB" w:rsidP="002D439A">
            <w:pPr>
              <w:shd w:val="clear" w:color="auto" w:fill="FFFFFF" w:themeFill="background1"/>
              <w:rPr>
                <w:highlight w:val="yellow"/>
              </w:rPr>
            </w:pPr>
            <w:r w:rsidRPr="00986818"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>
              <w:rPr>
                <w:bCs/>
              </w:rPr>
              <w:t>0405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2D439A" w:rsidRDefault="00F841EB" w:rsidP="002D43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0690024380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>
              <w:t>812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</w:tr>
      <w:tr w:rsidR="00CE574D" w:rsidRPr="00D55458" w:rsidTr="00986818">
        <w:trPr>
          <w:trHeight w:val="316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74D" w:rsidRPr="00D55458" w:rsidRDefault="00CE574D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74D" w:rsidRPr="00D55458" w:rsidRDefault="00CE574D" w:rsidP="00CB2C3D">
            <w:pPr>
              <w:shd w:val="clear" w:color="auto" w:fill="FFFFFF" w:themeFill="background1"/>
            </w:pPr>
            <w:r w:rsidRPr="00D55458">
              <w:t>Отдельное мероприятие 2</w:t>
            </w:r>
          </w:p>
        </w:tc>
        <w:tc>
          <w:tcPr>
            <w:tcW w:w="719" w:type="pct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E574D" w:rsidRPr="00D55458" w:rsidRDefault="00CE574D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779FE">
              <w:t>«Организация проведения мероприятия по отлову, учету, содержанию и иному обращению с безнадзорными животными»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74D" w:rsidRPr="00D55458" w:rsidRDefault="00CE574D" w:rsidP="00CB2C3D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всего расходные обязательства по 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4D" w:rsidRPr="00D55458" w:rsidRDefault="00CE574D" w:rsidP="00CB2C3D">
            <w:pPr>
              <w:shd w:val="clear" w:color="auto" w:fill="FFFFFF" w:themeFill="background1"/>
              <w:ind w:firstLine="709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D55458" w:rsidRDefault="00CE574D" w:rsidP="00CB2C3D">
            <w:pPr>
              <w:shd w:val="clear" w:color="auto" w:fill="FFFFFF" w:themeFill="background1"/>
            </w:pPr>
            <w:r w:rsidRPr="00D55458">
              <w:rPr>
                <w:bCs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2D439A" w:rsidRDefault="00CE574D" w:rsidP="00CB2C3D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  <w:r w:rsidRPr="002D439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D55458" w:rsidRDefault="00CE574D" w:rsidP="00CB2C3D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4D" w:rsidRPr="00B0535F" w:rsidRDefault="00F841EB" w:rsidP="00F0408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B0535F" w:rsidRDefault="00F841EB" w:rsidP="00F0408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</w:t>
            </w:r>
            <w:r w:rsidR="00CE574D" w:rsidRPr="00B0535F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B0535F" w:rsidRDefault="00F841EB" w:rsidP="00F0408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CE574D" w:rsidRPr="00B0535F">
              <w:rPr>
                <w:sz w:val="22"/>
                <w:szCs w:val="22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574D" w:rsidRPr="00B0535F" w:rsidRDefault="00F841EB" w:rsidP="00F0408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CE574D" w:rsidRPr="00B0535F">
              <w:rPr>
                <w:sz w:val="22"/>
                <w:szCs w:val="22"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574D" w:rsidRPr="00B0535F" w:rsidRDefault="00F841EB" w:rsidP="00F0408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1774,4</w:t>
            </w:r>
          </w:p>
        </w:tc>
      </w:tr>
      <w:tr w:rsidR="00B855D1" w:rsidRPr="00D55458" w:rsidTr="00CB2C3D">
        <w:trPr>
          <w:trHeight w:val="316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5D1" w:rsidRPr="00D55458" w:rsidRDefault="00B855D1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5D1" w:rsidRPr="00D55458" w:rsidRDefault="00B855D1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855D1" w:rsidRPr="00D55458" w:rsidRDefault="00B855D1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5D1" w:rsidRPr="00D55458" w:rsidRDefault="00B855D1" w:rsidP="00CB2C3D">
            <w:pPr>
              <w:shd w:val="clear" w:color="auto" w:fill="FFFFFF" w:themeFill="background1"/>
            </w:pPr>
            <w:r w:rsidRPr="00D55458">
              <w:t>в том числе по ГРБС: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5D1" w:rsidRPr="00D55458" w:rsidRDefault="00B855D1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D55458" w:rsidRDefault="00B855D1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5D1" w:rsidRPr="002D439A" w:rsidRDefault="00B855D1" w:rsidP="00CB2C3D">
            <w:pPr>
              <w:shd w:val="clear" w:color="auto" w:fill="FFFFFF" w:themeFill="background1"/>
              <w:ind w:firstLine="709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5D1" w:rsidRPr="00D55458" w:rsidRDefault="00B855D1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5D1" w:rsidRPr="005F3665" w:rsidRDefault="00B855D1" w:rsidP="00CB2C3D">
            <w:pPr>
              <w:shd w:val="clear" w:color="auto" w:fill="FFFFFF" w:themeFill="background1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5F3665" w:rsidRDefault="00B855D1" w:rsidP="00CB2C3D">
            <w:pPr>
              <w:shd w:val="clear" w:color="auto" w:fill="FFFFFF" w:themeFill="background1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5F3665" w:rsidRDefault="00B855D1" w:rsidP="00CB2C3D">
            <w:pPr>
              <w:shd w:val="clear" w:color="auto" w:fill="FFFFFF" w:themeFill="background1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5F3665" w:rsidRDefault="00B855D1" w:rsidP="00CB2C3D">
            <w:pPr>
              <w:shd w:val="clear" w:color="auto" w:fill="FFFFFF" w:themeFill="background1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5D1" w:rsidRPr="005F3665" w:rsidRDefault="00B855D1" w:rsidP="00CB2C3D">
            <w:pPr>
              <w:shd w:val="clear" w:color="auto" w:fill="FFFFFF" w:themeFill="background1"/>
              <w:jc w:val="center"/>
            </w:pPr>
          </w:p>
        </w:tc>
      </w:tr>
      <w:tr w:rsidR="00F841EB" w:rsidRPr="00D55458" w:rsidTr="002D439A">
        <w:trPr>
          <w:trHeight w:val="316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1EB" w:rsidRPr="00D55458" w:rsidRDefault="00F841EB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1EB" w:rsidRPr="00D55458" w:rsidRDefault="00F841EB" w:rsidP="00CB2C3D">
            <w:pPr>
              <w:shd w:val="clear" w:color="auto" w:fill="FFFFFF" w:themeFill="background1"/>
            </w:pPr>
            <w:r w:rsidRPr="00D55458">
              <w:t>Администрация Тасеевского района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CB2C3D">
            <w:pPr>
              <w:shd w:val="clear" w:color="auto" w:fill="FFFFFF" w:themeFill="background1"/>
            </w:pPr>
            <w:r w:rsidRPr="00986818"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CB2C3D">
            <w:pPr>
              <w:shd w:val="clear" w:color="auto" w:fill="FFFFFF" w:themeFill="background1"/>
            </w:pPr>
            <w:r>
              <w:rPr>
                <w:bCs/>
              </w:rPr>
              <w:t>0412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2D439A" w:rsidRDefault="00F841EB" w:rsidP="00CB2C3D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0690075180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CB2C3D">
            <w:pPr>
              <w:shd w:val="clear" w:color="auto" w:fill="FFFFFF" w:themeFill="background1"/>
            </w:pPr>
            <w:r>
              <w:t>244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B0535F" w:rsidRDefault="00F841EB" w:rsidP="00AC43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B0535F" w:rsidRDefault="00F841EB" w:rsidP="00AC43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</w:t>
            </w: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B0535F" w:rsidRDefault="00F841EB" w:rsidP="00AC43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Pr="00B0535F">
              <w:rPr>
                <w:sz w:val="22"/>
                <w:szCs w:val="22"/>
              </w:rPr>
              <w:t>,0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B0535F" w:rsidRDefault="00F841EB" w:rsidP="00AC43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Pr="00B0535F">
              <w:rPr>
                <w:sz w:val="22"/>
                <w:szCs w:val="22"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B0535F" w:rsidRDefault="00F841EB" w:rsidP="00AC43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1774,4</w:t>
            </w:r>
          </w:p>
        </w:tc>
      </w:tr>
      <w:tr w:rsidR="00B855D1" w:rsidRPr="005F3665" w:rsidTr="002D439A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5D1" w:rsidRPr="00D55458" w:rsidRDefault="00B855D1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5D1" w:rsidRPr="00D55458" w:rsidRDefault="00E970B1" w:rsidP="000B7DC8">
            <w:pPr>
              <w:shd w:val="clear" w:color="auto" w:fill="FFFFFF" w:themeFill="background1"/>
            </w:pPr>
            <w:r>
              <w:t>Отдельное мероприятие 3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855D1" w:rsidRPr="00D55458" w:rsidRDefault="00B855D1" w:rsidP="000B7D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1779FE">
              <w:t>«</w:t>
            </w:r>
            <w:r w:rsidRPr="000B7DC8"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</w:t>
            </w:r>
            <w:r w:rsidRPr="001779FE">
              <w:t>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5D1" w:rsidRPr="00D55458" w:rsidRDefault="00B855D1" w:rsidP="000B7DC8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всего расходные обязательства по подпрограмме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D55458" w:rsidRDefault="00B855D1" w:rsidP="000B7DC8">
            <w:pPr>
              <w:shd w:val="clear" w:color="auto" w:fill="FFFFFF" w:themeFill="background1"/>
              <w:ind w:firstLine="709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D55458" w:rsidRDefault="00B855D1" w:rsidP="002D439A">
            <w:pPr>
              <w:shd w:val="clear" w:color="auto" w:fill="FFFFFF" w:themeFill="background1"/>
            </w:pPr>
            <w:r w:rsidRPr="00D55458">
              <w:rPr>
                <w:bCs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2D439A" w:rsidRDefault="00B855D1" w:rsidP="002D439A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  <w:r w:rsidRPr="002D439A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D55458" w:rsidRDefault="00B855D1" w:rsidP="002D439A">
            <w:pPr>
              <w:shd w:val="clear" w:color="auto" w:fill="FFFFFF" w:themeFill="background1"/>
              <w:rPr>
                <w:bCs/>
              </w:rPr>
            </w:pPr>
            <w:r w:rsidRPr="00D55458">
              <w:rPr>
                <w:bCs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5D1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5D1" w:rsidRPr="00CE574D" w:rsidRDefault="00F841EB" w:rsidP="004E67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14965,0</w:t>
            </w:r>
          </w:p>
        </w:tc>
      </w:tr>
      <w:tr w:rsidR="00B855D1" w:rsidRPr="005F3665" w:rsidTr="002D439A">
        <w:trPr>
          <w:trHeight w:val="30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5D1" w:rsidRPr="00D55458" w:rsidRDefault="00B855D1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5D1" w:rsidRPr="00D55458" w:rsidRDefault="00B855D1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855D1" w:rsidRPr="00D55458" w:rsidRDefault="00B855D1" w:rsidP="000B7D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5D1" w:rsidRPr="00D55458" w:rsidRDefault="00B855D1" w:rsidP="000B7DC8">
            <w:pPr>
              <w:shd w:val="clear" w:color="auto" w:fill="FFFFFF" w:themeFill="background1"/>
            </w:pPr>
            <w:r w:rsidRPr="00D55458">
              <w:t>в том числе по ГРБС: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5D1" w:rsidRPr="00D55458" w:rsidRDefault="00B855D1" w:rsidP="002D439A">
            <w:pPr>
              <w:shd w:val="clear" w:color="auto" w:fill="FFFFFF" w:themeFill="background1"/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D55458" w:rsidRDefault="00B855D1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5D1" w:rsidRPr="002D439A" w:rsidRDefault="00B855D1" w:rsidP="000B7DC8">
            <w:pPr>
              <w:shd w:val="clear" w:color="auto" w:fill="FFFFFF" w:themeFill="background1"/>
              <w:ind w:firstLine="709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55D1" w:rsidRPr="00D55458" w:rsidRDefault="00B855D1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5D1" w:rsidRPr="00CE574D" w:rsidRDefault="00B855D1" w:rsidP="000B7DC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CE574D" w:rsidRDefault="00B855D1" w:rsidP="000B7DC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CE574D" w:rsidRDefault="00B855D1" w:rsidP="000B7DC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55D1" w:rsidRPr="00CE574D" w:rsidRDefault="00B855D1" w:rsidP="000B7DC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5D1" w:rsidRPr="00CE574D" w:rsidRDefault="00B855D1" w:rsidP="000B7DC8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F841EB" w:rsidRPr="005F3665" w:rsidTr="00986818">
        <w:trPr>
          <w:trHeight w:val="27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EB" w:rsidRPr="00D55458" w:rsidRDefault="00F841EB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7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1EB" w:rsidRPr="00D55458" w:rsidRDefault="00F841EB" w:rsidP="000B7D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1EB" w:rsidRPr="00D55458" w:rsidRDefault="00F841EB" w:rsidP="000B7DC8">
            <w:pPr>
              <w:shd w:val="clear" w:color="auto" w:fill="FFFFFF" w:themeFill="background1"/>
            </w:pPr>
            <w:r w:rsidRPr="00D55458">
              <w:t>Администрация Тасеевского района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 w:rsidRPr="00986818">
              <w:t>005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>
              <w:rPr>
                <w:bCs/>
              </w:rPr>
              <w:t>0405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2D439A" w:rsidRDefault="00F841EB" w:rsidP="002D439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0690075170</w:t>
            </w:r>
          </w:p>
          <w:p w:rsidR="00F841EB" w:rsidRPr="002D439A" w:rsidRDefault="00F841EB" w:rsidP="00C446D5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D439A">
              <w:rPr>
                <w:sz w:val="16"/>
                <w:szCs w:val="16"/>
              </w:rPr>
              <w:t>0690000</w:t>
            </w:r>
            <w:r w:rsidRPr="00986818">
              <w:rPr>
                <w:sz w:val="16"/>
                <w:szCs w:val="16"/>
                <w:shd w:val="clear" w:color="auto" w:fill="FFFFFF" w:themeFill="background1"/>
              </w:rPr>
              <w:t>720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D55458" w:rsidRDefault="00F841EB" w:rsidP="002D439A">
            <w:pPr>
              <w:shd w:val="clear" w:color="auto" w:fill="FFFFFF" w:themeFill="background1"/>
            </w:pPr>
            <w:r w:rsidRPr="00D55458"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1EB" w:rsidRPr="00CE574D" w:rsidRDefault="00F841EB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14965,0</w:t>
            </w:r>
          </w:p>
        </w:tc>
      </w:tr>
    </w:tbl>
    <w:p w:rsidR="00D16B27" w:rsidRDefault="00D16B27" w:rsidP="00D16B27">
      <w:pPr>
        <w:widowControl w:val="0"/>
        <w:shd w:val="clear" w:color="auto" w:fill="FFFFFF" w:themeFill="background1"/>
        <w:autoSpaceDE w:val="0"/>
        <w:autoSpaceDN w:val="0"/>
        <w:adjustRightInd w:val="0"/>
        <w:ind w:left="10490"/>
        <w:rPr>
          <w:sz w:val="24"/>
          <w:szCs w:val="24"/>
        </w:rPr>
      </w:pPr>
      <w:r w:rsidRPr="00D16B27">
        <w:rPr>
          <w:sz w:val="24"/>
          <w:szCs w:val="24"/>
        </w:rPr>
        <w:lastRenderedPageBreak/>
        <w:t>Приложение № 5</w:t>
      </w:r>
    </w:p>
    <w:p w:rsidR="00655DD9" w:rsidRPr="00794049" w:rsidRDefault="00BA58A0" w:rsidP="00D16B27">
      <w:pPr>
        <w:widowControl w:val="0"/>
        <w:shd w:val="clear" w:color="auto" w:fill="FFFFFF" w:themeFill="background1"/>
        <w:autoSpaceDE w:val="0"/>
        <w:autoSpaceDN w:val="0"/>
        <w:adjustRightInd w:val="0"/>
        <w:ind w:left="10490"/>
        <w:rPr>
          <w:sz w:val="24"/>
          <w:szCs w:val="24"/>
        </w:rPr>
      </w:pPr>
      <w:r w:rsidRPr="00794049">
        <w:rPr>
          <w:sz w:val="24"/>
          <w:szCs w:val="24"/>
        </w:rPr>
        <w:t>муниципальной  программы</w:t>
      </w:r>
      <w:r w:rsidR="00655DD9" w:rsidRPr="00794049">
        <w:rPr>
          <w:sz w:val="24"/>
          <w:szCs w:val="24"/>
        </w:rPr>
        <w:t xml:space="preserve"> Тасеевского района  «Развитие сельского хозяйства и регулирование рынков сельскохозяйственной продукции,</w:t>
      </w:r>
      <w:r w:rsidR="00DE086B">
        <w:rPr>
          <w:sz w:val="24"/>
          <w:szCs w:val="24"/>
        </w:rPr>
        <w:t xml:space="preserve"> </w:t>
      </w:r>
      <w:r w:rsidR="00655DD9" w:rsidRPr="00794049">
        <w:rPr>
          <w:sz w:val="24"/>
          <w:szCs w:val="24"/>
        </w:rPr>
        <w:t>сырья и продовольствия»</w:t>
      </w:r>
    </w:p>
    <w:p w:rsidR="00655DD9" w:rsidRDefault="00655DD9" w:rsidP="00D16B27">
      <w:pPr>
        <w:widowControl w:val="0"/>
        <w:shd w:val="clear" w:color="auto" w:fill="FFFFFF" w:themeFill="background1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0C1707" w:rsidRDefault="000C1707" w:rsidP="00D16B27">
      <w:pPr>
        <w:widowControl w:val="0"/>
        <w:shd w:val="clear" w:color="auto" w:fill="FFFFFF" w:themeFill="background1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0C1707" w:rsidRDefault="000C1707" w:rsidP="00D16B27">
      <w:pPr>
        <w:widowControl w:val="0"/>
        <w:shd w:val="clear" w:color="auto" w:fill="FFFFFF" w:themeFill="background1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655DD9" w:rsidRDefault="00655DD9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655DD9" w:rsidRDefault="00655DD9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подпрограмм, отдельных</w:t>
      </w:r>
    </w:p>
    <w:p w:rsidR="00655DD9" w:rsidRDefault="00655DD9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мероприятий муниципальной программы (средства местного бюджета, в том числе средства,</w:t>
      </w:r>
      <w:proofErr w:type="gramEnd"/>
    </w:p>
    <w:p w:rsidR="00655DD9" w:rsidRDefault="00655DD9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поступившие из бюджетов других уровней бюджетной системы, внебюджетных фондов)</w:t>
      </w:r>
      <w:proofErr w:type="gramEnd"/>
    </w:p>
    <w:p w:rsidR="00655DD9" w:rsidRDefault="00655DD9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left="9214" w:firstLine="709"/>
        <w:rPr>
          <w:sz w:val="28"/>
          <w:szCs w:val="28"/>
        </w:rPr>
      </w:pPr>
    </w:p>
    <w:p w:rsidR="00934C98" w:rsidRDefault="00934C98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left="9214" w:firstLine="709"/>
        <w:rPr>
          <w:sz w:val="28"/>
          <w:szCs w:val="28"/>
        </w:rPr>
      </w:pPr>
    </w:p>
    <w:p w:rsidR="00EB642A" w:rsidRDefault="00EB642A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left="9214" w:firstLine="709"/>
        <w:rPr>
          <w:sz w:val="28"/>
          <w:szCs w:val="28"/>
        </w:rPr>
      </w:pPr>
    </w:p>
    <w:p w:rsidR="00934C98" w:rsidRDefault="00934C98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left="9214"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1"/>
        <w:gridCol w:w="3385"/>
        <w:gridCol w:w="2756"/>
        <w:gridCol w:w="1207"/>
        <w:gridCol w:w="1282"/>
        <w:gridCol w:w="1230"/>
        <w:gridCol w:w="1096"/>
        <w:gridCol w:w="1346"/>
      </w:tblGrid>
      <w:tr w:rsidR="00687993" w:rsidRPr="00D55458" w:rsidTr="00D16B27">
        <w:trPr>
          <w:trHeight w:val="321"/>
          <w:tblHeader/>
        </w:trPr>
        <w:tc>
          <w:tcPr>
            <w:tcW w:w="759" w:type="pct"/>
            <w:vMerge w:val="restart"/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 w:rsidRPr="00D55458">
              <w:t>Статус</w:t>
            </w:r>
            <w:r>
              <w:t xml:space="preserve"> (муниципальная программа Тасеевского района, подпрограмма)</w:t>
            </w:r>
          </w:p>
        </w:tc>
        <w:tc>
          <w:tcPr>
            <w:tcW w:w="1167" w:type="pct"/>
            <w:vMerge w:val="restart"/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 w:rsidRPr="00D55458">
              <w:t xml:space="preserve">Наименование  </w:t>
            </w:r>
            <w:r>
              <w:t xml:space="preserve">муниципальной </w:t>
            </w:r>
            <w:r w:rsidRPr="00D55458">
              <w:t xml:space="preserve">программы, подпрограммы  </w:t>
            </w:r>
          </w:p>
        </w:tc>
        <w:tc>
          <w:tcPr>
            <w:tcW w:w="950" w:type="pct"/>
            <w:vMerge w:val="restart"/>
            <w:vAlign w:val="center"/>
          </w:tcPr>
          <w:p w:rsidR="00687993" w:rsidRPr="00D55458" w:rsidRDefault="00687993" w:rsidP="00E02BCA">
            <w:pPr>
              <w:shd w:val="clear" w:color="auto" w:fill="FFFFFF" w:themeFill="background1"/>
            </w:pPr>
            <w:r>
              <w:t>Уровень бюджетной системы/источники финансирования</w:t>
            </w:r>
          </w:p>
        </w:tc>
        <w:tc>
          <w:tcPr>
            <w:tcW w:w="2124" w:type="pct"/>
            <w:gridSpan w:val="5"/>
          </w:tcPr>
          <w:p w:rsidR="00687993" w:rsidRPr="00D55458" w:rsidRDefault="00687993" w:rsidP="00E02BCA">
            <w:pPr>
              <w:shd w:val="clear" w:color="auto" w:fill="FFFFFF" w:themeFill="background1"/>
              <w:ind w:firstLine="709"/>
            </w:pPr>
            <w:r w:rsidRPr="00D55458">
              <w:t>Оценка расходов (тыс. руб.), годы</w:t>
            </w:r>
          </w:p>
        </w:tc>
      </w:tr>
      <w:tr w:rsidR="00592A47" w:rsidRPr="00D55458" w:rsidTr="00E7613E">
        <w:trPr>
          <w:trHeight w:val="782"/>
          <w:tblHeader/>
        </w:trPr>
        <w:tc>
          <w:tcPr>
            <w:tcW w:w="759" w:type="pct"/>
            <w:vMerge/>
            <w:vAlign w:val="center"/>
          </w:tcPr>
          <w:p w:rsidR="00592A47" w:rsidRPr="00D55458" w:rsidRDefault="00592A47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592A47" w:rsidRPr="00D55458" w:rsidRDefault="00592A47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  <w:vMerge/>
            <w:vAlign w:val="center"/>
          </w:tcPr>
          <w:p w:rsidR="00592A47" w:rsidRPr="00D55458" w:rsidRDefault="00592A47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416" w:type="pct"/>
            <w:vAlign w:val="center"/>
          </w:tcPr>
          <w:p w:rsidR="00592A47" w:rsidRDefault="00592A47" w:rsidP="00E02BCA">
            <w:pPr>
              <w:shd w:val="clear" w:color="auto" w:fill="FFFFFF" w:themeFill="background1"/>
            </w:pPr>
            <w:r>
              <w:t>Текущий</w:t>
            </w:r>
          </w:p>
          <w:p w:rsidR="00592A47" w:rsidRPr="00D55458" w:rsidRDefault="007D6599" w:rsidP="00E02BCA">
            <w:pPr>
              <w:shd w:val="clear" w:color="auto" w:fill="FFFFFF" w:themeFill="background1"/>
            </w:pPr>
            <w:r>
              <w:t xml:space="preserve">  2021</w:t>
            </w:r>
            <w:r w:rsidR="00592A47" w:rsidRPr="00D55458">
              <w:t xml:space="preserve"> год</w:t>
            </w:r>
          </w:p>
        </w:tc>
        <w:tc>
          <w:tcPr>
            <w:tcW w:w="442" w:type="pct"/>
            <w:vAlign w:val="center"/>
          </w:tcPr>
          <w:p w:rsidR="00D061CE" w:rsidRDefault="00D061CE" w:rsidP="00E02BCA">
            <w:pPr>
              <w:shd w:val="clear" w:color="auto" w:fill="FFFFFF" w:themeFill="background1"/>
            </w:pPr>
            <w:r>
              <w:t>Очередной финансовый</w:t>
            </w:r>
          </w:p>
          <w:p w:rsidR="00592A47" w:rsidRPr="00D55458" w:rsidRDefault="00D061CE" w:rsidP="00E02BCA">
            <w:pPr>
              <w:shd w:val="clear" w:color="auto" w:fill="FFFFFF" w:themeFill="background1"/>
            </w:pPr>
            <w:r>
              <w:t xml:space="preserve">  </w:t>
            </w:r>
            <w:r w:rsidR="007D6599">
              <w:t>2022</w:t>
            </w:r>
            <w:r w:rsidR="00592A47" w:rsidRPr="00D55458">
              <w:t xml:space="preserve"> год</w:t>
            </w:r>
          </w:p>
        </w:tc>
        <w:tc>
          <w:tcPr>
            <w:tcW w:w="424" w:type="pct"/>
            <w:vAlign w:val="center"/>
          </w:tcPr>
          <w:p w:rsidR="00592A47" w:rsidRPr="00D55458" w:rsidRDefault="00D061CE" w:rsidP="00E02BCA">
            <w:pPr>
              <w:shd w:val="clear" w:color="auto" w:fill="FFFFFF" w:themeFill="background1"/>
            </w:pPr>
            <w:r>
              <w:t>Первый</w:t>
            </w:r>
            <w:r w:rsidR="007D6599">
              <w:t xml:space="preserve"> год планового периода 2023</w:t>
            </w:r>
            <w:r w:rsidR="00592A47" w:rsidRPr="00D55458">
              <w:t xml:space="preserve"> год</w:t>
            </w:r>
          </w:p>
        </w:tc>
        <w:tc>
          <w:tcPr>
            <w:tcW w:w="378" w:type="pct"/>
            <w:vAlign w:val="center"/>
          </w:tcPr>
          <w:p w:rsidR="00592A47" w:rsidRPr="00D55458" w:rsidRDefault="00D061CE" w:rsidP="00E02BCA">
            <w:pPr>
              <w:shd w:val="clear" w:color="auto" w:fill="FFFFFF" w:themeFill="background1"/>
            </w:pPr>
            <w:r>
              <w:t>Второй</w:t>
            </w:r>
            <w:r w:rsidR="007D6599">
              <w:t xml:space="preserve"> год планового периода 2024</w:t>
            </w:r>
            <w:r w:rsidR="00592A47" w:rsidRPr="00D55458">
              <w:t xml:space="preserve"> год</w:t>
            </w:r>
          </w:p>
        </w:tc>
        <w:tc>
          <w:tcPr>
            <w:tcW w:w="464" w:type="pct"/>
            <w:vAlign w:val="center"/>
          </w:tcPr>
          <w:p w:rsidR="00592A47" w:rsidRDefault="00592A47" w:rsidP="00E02BCA">
            <w:pPr>
              <w:shd w:val="clear" w:color="auto" w:fill="FFFFFF" w:themeFill="background1"/>
            </w:pPr>
            <w:r w:rsidRPr="00D55458">
              <w:t>Итого</w:t>
            </w:r>
            <w:r w:rsidR="007D6599">
              <w:t xml:space="preserve"> на текущий финансовый 2021</w:t>
            </w:r>
            <w:r>
              <w:t xml:space="preserve"> год</w:t>
            </w:r>
          </w:p>
          <w:p w:rsidR="00592A47" w:rsidRPr="00D55458" w:rsidRDefault="00592A47" w:rsidP="00DF4583">
            <w:pPr>
              <w:shd w:val="clear" w:color="auto" w:fill="FFFFFF" w:themeFill="background1"/>
            </w:pPr>
            <w:r>
              <w:t xml:space="preserve">и плановые </w:t>
            </w:r>
            <w:r w:rsidRPr="00D55458">
              <w:t xml:space="preserve"> 20</w:t>
            </w:r>
            <w:r w:rsidR="007D6599">
              <w:t>22</w:t>
            </w:r>
            <w:r w:rsidRPr="00D55458">
              <w:t>-20</w:t>
            </w:r>
            <w:r w:rsidR="00DF4583">
              <w:t>2</w:t>
            </w:r>
            <w:r w:rsidR="007D6599">
              <w:t>4</w:t>
            </w:r>
            <w:r w:rsidRPr="00D55458">
              <w:t xml:space="preserve"> годы</w:t>
            </w:r>
          </w:p>
        </w:tc>
      </w:tr>
      <w:tr w:rsidR="00D16B27" w:rsidRPr="00D55458" w:rsidTr="00CB2C3D">
        <w:trPr>
          <w:trHeight w:val="315"/>
        </w:trPr>
        <w:tc>
          <w:tcPr>
            <w:tcW w:w="759" w:type="pct"/>
            <w:vMerge w:val="restart"/>
            <w:vAlign w:val="center"/>
          </w:tcPr>
          <w:p w:rsidR="00D16B27" w:rsidRPr="00D55458" w:rsidRDefault="00D16B27" w:rsidP="00E02BCA">
            <w:pPr>
              <w:shd w:val="clear" w:color="auto" w:fill="FFFFFF" w:themeFill="background1"/>
            </w:pPr>
            <w:r w:rsidRPr="00D55458">
              <w:t>Муниципальная программа Тасеевского района</w:t>
            </w:r>
          </w:p>
        </w:tc>
        <w:tc>
          <w:tcPr>
            <w:tcW w:w="1167" w:type="pct"/>
            <w:vMerge w:val="restart"/>
            <w:vAlign w:val="center"/>
          </w:tcPr>
          <w:p w:rsidR="00D16B27" w:rsidRPr="00D55458" w:rsidRDefault="00D16B27" w:rsidP="00E02BCA">
            <w:pPr>
              <w:shd w:val="clear" w:color="auto" w:fill="FFFFFF" w:themeFill="background1"/>
            </w:pPr>
            <w:r w:rsidRPr="00D55458"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50" w:type="pct"/>
          </w:tcPr>
          <w:p w:rsidR="00D16B27" w:rsidRPr="00D55458" w:rsidRDefault="00D16B27" w:rsidP="00E02BCA">
            <w:pPr>
              <w:shd w:val="clear" w:color="auto" w:fill="FFFFFF" w:themeFill="background1"/>
            </w:pPr>
            <w:r w:rsidRPr="00D55458">
              <w:t xml:space="preserve">Всего </w:t>
            </w:r>
          </w:p>
        </w:tc>
        <w:tc>
          <w:tcPr>
            <w:tcW w:w="416" w:type="pct"/>
            <w:shd w:val="clear" w:color="auto" w:fill="FFFFFF" w:themeFill="background1"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4405,6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C27D03"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378" w:type="pct"/>
            <w:shd w:val="clear" w:color="auto" w:fill="FFFFFF" w:themeFill="background1"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C27D03">
              <w:rPr>
                <w:color w:val="000000"/>
                <w:sz w:val="22"/>
                <w:szCs w:val="22"/>
              </w:rPr>
              <w:t>4118,3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16760,5</w:t>
            </w:r>
          </w:p>
        </w:tc>
      </w:tr>
      <w:tr w:rsidR="00E7613E" w:rsidRPr="00D55458" w:rsidTr="00E7613E">
        <w:trPr>
          <w:trHeight w:val="365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 xml:space="preserve">в том числе: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 xml:space="preserve">федеральный бюджет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6B27" w:rsidRPr="00D55458" w:rsidTr="00CB2C3D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E02BCA">
            <w:pPr>
              <w:shd w:val="clear" w:color="auto" w:fill="FFFFFF" w:themeFill="background1"/>
            </w:pPr>
            <w:r w:rsidRPr="00D55458">
              <w:t>краевой бюджет</w:t>
            </w:r>
          </w:p>
        </w:tc>
        <w:tc>
          <w:tcPr>
            <w:tcW w:w="416" w:type="pct"/>
            <w:shd w:val="clear" w:color="auto" w:fill="FFFFFF" w:themeFill="background1"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4385,6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4098,3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4098,3</w:t>
            </w:r>
          </w:p>
        </w:tc>
        <w:tc>
          <w:tcPr>
            <w:tcW w:w="378" w:type="pct"/>
            <w:shd w:val="clear" w:color="auto" w:fill="FFFFFF" w:themeFill="background1"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4098,3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bottom"/>
          </w:tcPr>
          <w:p w:rsidR="00D16B27" w:rsidRPr="00B0535F" w:rsidRDefault="00C27D03" w:rsidP="00B05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16680,5</w:t>
            </w:r>
          </w:p>
        </w:tc>
      </w:tr>
      <w:tr w:rsidR="00E7613E" w:rsidRPr="00D55458" w:rsidTr="00E7613E">
        <w:trPr>
          <w:trHeight w:val="245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>местный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>внебюджетные средства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 w:rsidP="00B0535F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 w:val="restart"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lastRenderedPageBreak/>
              <w:t>Отдельное</w:t>
            </w:r>
            <w:r>
              <w:t xml:space="preserve"> </w:t>
            </w:r>
            <w:r w:rsidRPr="00D55458">
              <w:t>мероприятие 1</w:t>
            </w:r>
          </w:p>
        </w:tc>
        <w:tc>
          <w:tcPr>
            <w:tcW w:w="1167" w:type="pct"/>
            <w:vMerge w:val="restart"/>
            <w:vAlign w:val="center"/>
          </w:tcPr>
          <w:p w:rsidR="00E7613E" w:rsidRPr="00D55458" w:rsidRDefault="00E7613E" w:rsidP="00E02B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D28F9">
              <w:t>«Поддержка малых форм хозяйствования»</w:t>
            </w: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 xml:space="preserve">Всего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27D03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27D0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 xml:space="preserve">в том числе: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 xml:space="preserve">федеральный бюджет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>краевой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27D03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27D0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>местный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>внебюджетные средства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E7613E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E7613E" w:rsidRPr="00D55458" w:rsidRDefault="00E7613E" w:rsidP="00E02BCA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E7613E" w:rsidRPr="00D55458" w:rsidRDefault="00E7613E" w:rsidP="00E02BCA">
            <w:pPr>
              <w:shd w:val="clear" w:color="auto" w:fill="FFFFFF" w:themeFill="background1"/>
            </w:pPr>
            <w:r w:rsidRPr="00D55458">
              <w:t>внебюджетные средства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E7613E" w:rsidRPr="00B0535F" w:rsidRDefault="00E7613E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6B27" w:rsidRPr="00D55458" w:rsidTr="00E7613E">
        <w:trPr>
          <w:trHeight w:val="300"/>
        </w:trPr>
        <w:tc>
          <w:tcPr>
            <w:tcW w:w="759" w:type="pct"/>
            <w:vMerge w:val="restart"/>
            <w:vAlign w:val="center"/>
          </w:tcPr>
          <w:p w:rsidR="00D16B27" w:rsidRDefault="00D16B27" w:rsidP="00CB2C3D">
            <w:pPr>
              <w:shd w:val="clear" w:color="auto" w:fill="FFFFFF" w:themeFill="background1"/>
            </w:pPr>
          </w:p>
          <w:p w:rsidR="00D16B27" w:rsidRDefault="00D16B27" w:rsidP="00CB2C3D">
            <w:pPr>
              <w:shd w:val="clear" w:color="auto" w:fill="FFFFFF" w:themeFill="background1"/>
            </w:pPr>
          </w:p>
          <w:p w:rsidR="00D16B27" w:rsidRPr="00D55458" w:rsidRDefault="00D16B27" w:rsidP="00CB2C3D">
            <w:pPr>
              <w:shd w:val="clear" w:color="auto" w:fill="FFFFFF" w:themeFill="background1"/>
            </w:pPr>
            <w:r w:rsidRPr="00D55458">
              <w:t>Отдельное</w:t>
            </w:r>
            <w:r>
              <w:t xml:space="preserve"> </w:t>
            </w:r>
            <w:r w:rsidRPr="00D55458">
              <w:t>мероприятие 2</w:t>
            </w:r>
          </w:p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 w:val="restart"/>
            <w:vAlign w:val="center"/>
          </w:tcPr>
          <w:p w:rsidR="00D16B27" w:rsidRDefault="00D16B27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  <w:p w:rsidR="00D16B27" w:rsidRDefault="00D16B27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  <w:p w:rsidR="00D16B27" w:rsidRPr="00D55458" w:rsidRDefault="00D16B27" w:rsidP="00CB2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D28F9">
              <w:t>«Организация проведения мероприятия по отлову, учету, содержанию и иному обращению с безнадзорными животными»</w:t>
            </w:r>
          </w:p>
        </w:tc>
        <w:tc>
          <w:tcPr>
            <w:tcW w:w="950" w:type="pct"/>
          </w:tcPr>
          <w:p w:rsidR="00D16B27" w:rsidRPr="00D55458" w:rsidRDefault="00D16B27" w:rsidP="00CB2C3D">
            <w:pPr>
              <w:shd w:val="clear" w:color="auto" w:fill="FFFFFF" w:themeFill="background1"/>
            </w:pPr>
            <w:r w:rsidRPr="00D55458">
              <w:t xml:space="preserve">Всего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296D84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646,4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F5128F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D16B27" w:rsidRPr="00B0535F">
              <w:rPr>
                <w:sz w:val="22"/>
                <w:szCs w:val="22"/>
              </w:rPr>
              <w:t>,0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F5128F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D16B27" w:rsidRPr="00B0535F">
              <w:rPr>
                <w:sz w:val="22"/>
                <w:szCs w:val="22"/>
              </w:rPr>
              <w:t>,0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F5128F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D16B27" w:rsidRPr="00B0535F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C27D03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1774,4</w:t>
            </w:r>
          </w:p>
        </w:tc>
      </w:tr>
      <w:tr w:rsidR="00D16B27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CB2C3D">
            <w:pPr>
              <w:shd w:val="clear" w:color="auto" w:fill="FFFFFF" w:themeFill="background1"/>
            </w:pPr>
            <w:r w:rsidRPr="00D55458">
              <w:t xml:space="preserve">в том числе: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D16B27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CB2C3D">
            <w:pPr>
              <w:shd w:val="clear" w:color="auto" w:fill="FFFFFF" w:themeFill="background1"/>
            </w:pPr>
            <w:r w:rsidRPr="00D55458">
              <w:t xml:space="preserve">федеральный бюджет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CB2C3D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CB2C3D" w:rsidRPr="00D55458" w:rsidRDefault="00CB2C3D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CB2C3D" w:rsidRPr="00D55458" w:rsidRDefault="00CB2C3D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CB2C3D" w:rsidRPr="00D55458" w:rsidRDefault="00CB2C3D" w:rsidP="00CB2C3D">
            <w:pPr>
              <w:shd w:val="clear" w:color="auto" w:fill="FFFFFF" w:themeFill="background1"/>
            </w:pPr>
            <w:r w:rsidRPr="00D55458">
              <w:t>краевой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CB2C3D" w:rsidRPr="00B0535F" w:rsidRDefault="00296D84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646,4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CB2C3D" w:rsidRPr="00B0535F" w:rsidRDefault="00F5128F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CB2C3D" w:rsidRPr="00B0535F">
              <w:rPr>
                <w:sz w:val="22"/>
                <w:szCs w:val="22"/>
              </w:rPr>
              <w:t>,0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CB2C3D" w:rsidRPr="00B0535F" w:rsidRDefault="00F5128F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CB2C3D" w:rsidRPr="00B0535F">
              <w:rPr>
                <w:sz w:val="22"/>
                <w:szCs w:val="22"/>
              </w:rPr>
              <w:t>,0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CB2C3D" w:rsidRPr="00B0535F" w:rsidRDefault="00F5128F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CB2C3D" w:rsidRPr="00B0535F">
              <w:rPr>
                <w:sz w:val="22"/>
                <w:szCs w:val="22"/>
              </w:rPr>
              <w:t>,0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CB2C3D" w:rsidRPr="00B0535F" w:rsidRDefault="00C27D03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1774,4</w:t>
            </w:r>
          </w:p>
        </w:tc>
      </w:tr>
      <w:tr w:rsidR="00D16B27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CB2C3D">
            <w:pPr>
              <w:shd w:val="clear" w:color="auto" w:fill="FFFFFF" w:themeFill="background1"/>
            </w:pPr>
            <w:r w:rsidRPr="00D55458">
              <w:t>местный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</w:tr>
      <w:tr w:rsidR="00D16B27" w:rsidRPr="00D55458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CB2C3D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CB2C3D">
            <w:pPr>
              <w:shd w:val="clear" w:color="auto" w:fill="FFFFFF" w:themeFill="background1"/>
            </w:pPr>
            <w:r w:rsidRPr="00D55458">
              <w:t>внебюджетные средства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 w:rsidP="00CB2C3D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0535F">
              <w:rPr>
                <w:sz w:val="22"/>
                <w:szCs w:val="22"/>
              </w:rPr>
              <w:t>0</w:t>
            </w:r>
          </w:p>
        </w:tc>
      </w:tr>
      <w:tr w:rsidR="00C27D03" w:rsidRPr="004E1014" w:rsidTr="00E7613E">
        <w:trPr>
          <w:trHeight w:val="300"/>
        </w:trPr>
        <w:tc>
          <w:tcPr>
            <w:tcW w:w="759" w:type="pct"/>
            <w:vMerge w:val="restart"/>
            <w:vAlign w:val="center"/>
          </w:tcPr>
          <w:p w:rsidR="00C27D03" w:rsidRPr="00D55458" w:rsidRDefault="00C27D03" w:rsidP="000B7DC8">
            <w:pPr>
              <w:shd w:val="clear" w:color="auto" w:fill="FFFFFF" w:themeFill="background1"/>
            </w:pPr>
            <w:r w:rsidRPr="00D55458">
              <w:t>Отдельное</w:t>
            </w:r>
            <w:r>
              <w:t xml:space="preserve"> мероприятие 3</w:t>
            </w:r>
          </w:p>
          <w:p w:rsidR="00C27D03" w:rsidRPr="00D55458" w:rsidRDefault="00C27D03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 w:val="restart"/>
            <w:vAlign w:val="center"/>
          </w:tcPr>
          <w:p w:rsidR="00C27D03" w:rsidRPr="00D55458" w:rsidRDefault="00C27D03" w:rsidP="000B7D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8D28F9">
              <w:t>«</w:t>
            </w:r>
            <w:r w:rsidRPr="000B7DC8">
              <w:t>Выполнение отдельных государственных полномочий по решению вопросов поддержки сельскохозяйственного производства, подведение итогов сельскохозяйственного года</w:t>
            </w:r>
            <w:r w:rsidRPr="008D28F9">
              <w:t>»</w:t>
            </w:r>
          </w:p>
        </w:tc>
        <w:tc>
          <w:tcPr>
            <w:tcW w:w="950" w:type="pct"/>
          </w:tcPr>
          <w:p w:rsidR="00C27D03" w:rsidRPr="00D55458" w:rsidRDefault="00C27D03" w:rsidP="000B7DC8">
            <w:pPr>
              <w:shd w:val="clear" w:color="auto" w:fill="FFFFFF" w:themeFill="background1"/>
            </w:pPr>
            <w:r w:rsidRPr="00D55458">
              <w:t xml:space="preserve">Всего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C27D03" w:rsidRPr="00B0535F" w:rsidRDefault="00C27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3738,1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C27D03" w:rsidRPr="00B0535F" w:rsidRDefault="00C27D03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C27D03" w:rsidRPr="00B0535F" w:rsidRDefault="00C27D03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C27D03" w:rsidRPr="00B0535F" w:rsidRDefault="00C27D03" w:rsidP="00AC43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3742,3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C27D03" w:rsidRPr="00B0535F" w:rsidRDefault="00C27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14965,0</w:t>
            </w:r>
          </w:p>
        </w:tc>
      </w:tr>
      <w:tr w:rsidR="00D16B27" w:rsidRPr="004E1014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0B7DC8">
            <w:pPr>
              <w:shd w:val="clear" w:color="auto" w:fill="FFFFFF" w:themeFill="background1"/>
            </w:pPr>
            <w:r w:rsidRPr="00D55458">
              <w:t xml:space="preserve">в том числе: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6B27" w:rsidRPr="004E1014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0B7DC8">
            <w:pPr>
              <w:shd w:val="clear" w:color="auto" w:fill="FFFFFF" w:themeFill="background1"/>
            </w:pPr>
            <w:r w:rsidRPr="00D55458">
              <w:t xml:space="preserve">федеральный бюджет 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6B27" w:rsidRPr="004E1014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0B7DC8">
            <w:pPr>
              <w:shd w:val="clear" w:color="auto" w:fill="FFFFFF" w:themeFill="background1"/>
            </w:pPr>
            <w:r w:rsidRPr="00D55458">
              <w:t>краевой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296D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3718,1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F51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3722,3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F51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3722,3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F512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3722,3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C27D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14885,0</w:t>
            </w:r>
          </w:p>
        </w:tc>
      </w:tr>
      <w:tr w:rsidR="00D16B27" w:rsidRPr="004E1014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0B7DC8">
            <w:pPr>
              <w:shd w:val="clear" w:color="auto" w:fill="FFFFFF" w:themeFill="background1"/>
            </w:pPr>
            <w:r w:rsidRPr="00D55458">
              <w:t>местный бюджет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Pr="00B0535F" w:rsidRDefault="00D16B27">
            <w:pPr>
              <w:jc w:val="center"/>
              <w:rPr>
                <w:color w:val="000000"/>
                <w:sz w:val="22"/>
                <w:szCs w:val="22"/>
              </w:rPr>
            </w:pPr>
            <w:r w:rsidRPr="00B0535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D16B27" w:rsidRPr="004E1014" w:rsidTr="00E7613E">
        <w:trPr>
          <w:trHeight w:val="300"/>
        </w:trPr>
        <w:tc>
          <w:tcPr>
            <w:tcW w:w="759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1167" w:type="pct"/>
            <w:vMerge/>
            <w:vAlign w:val="center"/>
          </w:tcPr>
          <w:p w:rsidR="00D16B27" w:rsidRPr="00D55458" w:rsidRDefault="00D16B27" w:rsidP="000B7DC8">
            <w:pPr>
              <w:shd w:val="clear" w:color="auto" w:fill="FFFFFF" w:themeFill="background1"/>
              <w:ind w:firstLine="709"/>
            </w:pPr>
          </w:p>
        </w:tc>
        <w:tc>
          <w:tcPr>
            <w:tcW w:w="950" w:type="pct"/>
          </w:tcPr>
          <w:p w:rsidR="00D16B27" w:rsidRPr="00D55458" w:rsidRDefault="00D16B27" w:rsidP="000B7DC8">
            <w:pPr>
              <w:shd w:val="clear" w:color="auto" w:fill="FFFFFF" w:themeFill="background1"/>
            </w:pPr>
            <w:r w:rsidRPr="00D55458">
              <w:t>внебюджетные средства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16B27" w:rsidRDefault="00D16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:rsidR="00D16B27" w:rsidRDefault="00D16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24" w:type="pct"/>
            <w:shd w:val="clear" w:color="auto" w:fill="FFFFFF" w:themeFill="background1"/>
            <w:noWrap/>
            <w:vAlign w:val="center"/>
          </w:tcPr>
          <w:p w:rsidR="00D16B27" w:rsidRDefault="00D16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8" w:type="pct"/>
            <w:shd w:val="clear" w:color="auto" w:fill="FFFFFF" w:themeFill="background1"/>
            <w:vAlign w:val="center"/>
          </w:tcPr>
          <w:p w:rsidR="00D16B27" w:rsidRDefault="00D16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noWrap/>
            <w:vAlign w:val="center"/>
          </w:tcPr>
          <w:p w:rsidR="00D16B27" w:rsidRDefault="00D16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06573" w:rsidRPr="00D55458" w:rsidRDefault="00A06573" w:rsidP="00E02BCA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42B1E" w:rsidRDefault="00A06573" w:rsidP="00E02BCA">
      <w:pPr>
        <w:shd w:val="clear" w:color="auto" w:fill="FFFFFF" w:themeFill="background1"/>
        <w:tabs>
          <w:tab w:val="left" w:pos="11775"/>
        </w:tabs>
        <w:ind w:firstLine="709"/>
        <w:rPr>
          <w:sz w:val="28"/>
          <w:szCs w:val="28"/>
        </w:rPr>
      </w:pPr>
      <w:r w:rsidRPr="00D55458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B456B" w:rsidRPr="00D55458">
        <w:rPr>
          <w:sz w:val="28"/>
          <w:szCs w:val="28"/>
        </w:rPr>
        <w:t xml:space="preserve"> </w:t>
      </w:r>
      <w:r w:rsidR="00F60E28" w:rsidRPr="00D55458">
        <w:rPr>
          <w:sz w:val="28"/>
          <w:szCs w:val="28"/>
        </w:rPr>
        <w:t xml:space="preserve"> </w:t>
      </w:r>
    </w:p>
    <w:p w:rsidR="00342B1E" w:rsidRDefault="00342B1E" w:rsidP="00E02BCA">
      <w:pPr>
        <w:shd w:val="clear" w:color="auto" w:fill="FFFFFF" w:themeFill="background1"/>
        <w:tabs>
          <w:tab w:val="left" w:pos="11775"/>
        </w:tabs>
        <w:ind w:firstLine="709"/>
        <w:rPr>
          <w:sz w:val="28"/>
          <w:szCs w:val="28"/>
        </w:rPr>
      </w:pPr>
    </w:p>
    <w:p w:rsidR="00342B1E" w:rsidRDefault="00342B1E" w:rsidP="00E02BCA">
      <w:pPr>
        <w:shd w:val="clear" w:color="auto" w:fill="FFFFFF" w:themeFill="background1"/>
        <w:tabs>
          <w:tab w:val="left" w:pos="11775"/>
        </w:tabs>
        <w:ind w:firstLine="709"/>
        <w:rPr>
          <w:sz w:val="28"/>
          <w:szCs w:val="28"/>
        </w:rPr>
      </w:pPr>
    </w:p>
    <w:p w:rsidR="00342B1E" w:rsidRDefault="00342B1E" w:rsidP="00D16B27">
      <w:pPr>
        <w:shd w:val="clear" w:color="auto" w:fill="FFFFFF" w:themeFill="background1"/>
        <w:tabs>
          <w:tab w:val="left" w:pos="11775"/>
        </w:tabs>
        <w:rPr>
          <w:sz w:val="28"/>
          <w:szCs w:val="28"/>
        </w:rPr>
      </w:pPr>
    </w:p>
    <w:sectPr w:rsidR="00342B1E" w:rsidSect="00C84DF7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2B" w:rsidRDefault="0017542B" w:rsidP="00071A50">
      <w:r>
        <w:separator/>
      </w:r>
    </w:p>
  </w:endnote>
  <w:endnote w:type="continuationSeparator" w:id="0">
    <w:p w:rsidR="0017542B" w:rsidRDefault="0017542B" w:rsidP="0007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2B" w:rsidRDefault="0017542B" w:rsidP="00071A50">
      <w:r>
        <w:separator/>
      </w:r>
    </w:p>
  </w:footnote>
  <w:footnote w:type="continuationSeparator" w:id="0">
    <w:p w:rsidR="0017542B" w:rsidRDefault="0017542B" w:rsidP="0007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33951"/>
      <w:docPartObj>
        <w:docPartGallery w:val="Page Numbers (Top of Page)"/>
        <w:docPartUnique/>
      </w:docPartObj>
    </w:sdtPr>
    <w:sdtEndPr/>
    <w:sdtContent>
      <w:p w:rsidR="00A76B81" w:rsidRDefault="00A76B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20">
          <w:rPr>
            <w:noProof/>
          </w:rPr>
          <w:t>1</w:t>
        </w:r>
        <w:r>
          <w:fldChar w:fldCharType="end"/>
        </w:r>
      </w:p>
    </w:sdtContent>
  </w:sdt>
  <w:p w:rsidR="00A76B81" w:rsidRDefault="00A76B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4C4"/>
    <w:multiLevelType w:val="hybridMultilevel"/>
    <w:tmpl w:val="454E4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F11849"/>
    <w:multiLevelType w:val="multilevel"/>
    <w:tmpl w:val="D82EFB5E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7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9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303A0C"/>
    <w:multiLevelType w:val="hybridMultilevel"/>
    <w:tmpl w:val="88A0D11E"/>
    <w:lvl w:ilvl="0" w:tplc="D5B62E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92A6C"/>
    <w:multiLevelType w:val="multilevel"/>
    <w:tmpl w:val="4AE6B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6A7A5C"/>
    <w:multiLevelType w:val="multilevel"/>
    <w:tmpl w:val="B6F8C2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C94303A"/>
    <w:multiLevelType w:val="hybridMultilevel"/>
    <w:tmpl w:val="6C184EA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DDA03B5"/>
    <w:multiLevelType w:val="multilevel"/>
    <w:tmpl w:val="EE5A952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Times New Roman" w:eastAsia="Times New Roman" w:hAnsi="Times New Roman"/>
      </w:rPr>
    </w:lvl>
    <w:lvl w:ilvl="1">
      <w:start w:val="6"/>
      <w:numFmt w:val="decimal"/>
      <w:isLgl/>
      <w:lvlText w:val="%1.%2."/>
      <w:lvlJc w:val="left"/>
      <w:pPr>
        <w:ind w:left="188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0EFF0DC7"/>
    <w:multiLevelType w:val="hybridMultilevel"/>
    <w:tmpl w:val="F8A43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B3A9B"/>
    <w:multiLevelType w:val="multilevel"/>
    <w:tmpl w:val="D42C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9D6198"/>
    <w:multiLevelType w:val="hybridMultilevel"/>
    <w:tmpl w:val="B11E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90673"/>
    <w:multiLevelType w:val="hybridMultilevel"/>
    <w:tmpl w:val="6DB67260"/>
    <w:lvl w:ilvl="0" w:tplc="55C00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9F5F1C"/>
    <w:multiLevelType w:val="multilevel"/>
    <w:tmpl w:val="C0AAF0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bCs/>
      </w:rPr>
    </w:lvl>
  </w:abstractNum>
  <w:abstractNum w:abstractNumId="12">
    <w:nsid w:val="3609387B"/>
    <w:multiLevelType w:val="hybridMultilevel"/>
    <w:tmpl w:val="6A70ED2A"/>
    <w:lvl w:ilvl="0" w:tplc="597EC40A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6A9223B"/>
    <w:multiLevelType w:val="hybridMultilevel"/>
    <w:tmpl w:val="2220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0B04"/>
    <w:multiLevelType w:val="multilevel"/>
    <w:tmpl w:val="D42C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BD219A0"/>
    <w:multiLevelType w:val="multilevel"/>
    <w:tmpl w:val="A5EE1D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3F067791"/>
    <w:multiLevelType w:val="hybridMultilevel"/>
    <w:tmpl w:val="5E5EC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82007"/>
    <w:multiLevelType w:val="hybridMultilevel"/>
    <w:tmpl w:val="E548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67A93"/>
    <w:multiLevelType w:val="hybridMultilevel"/>
    <w:tmpl w:val="A7B4209A"/>
    <w:lvl w:ilvl="0" w:tplc="BA886B66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1E9297C"/>
    <w:multiLevelType w:val="hybridMultilevel"/>
    <w:tmpl w:val="E9B09254"/>
    <w:lvl w:ilvl="0" w:tplc="E25A2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CF7269"/>
    <w:multiLevelType w:val="hybridMultilevel"/>
    <w:tmpl w:val="820A4D42"/>
    <w:lvl w:ilvl="0" w:tplc="E76247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6C776578"/>
    <w:multiLevelType w:val="hybridMultilevel"/>
    <w:tmpl w:val="0B4E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165C1"/>
    <w:multiLevelType w:val="multilevel"/>
    <w:tmpl w:val="DF2297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23">
    <w:nsid w:val="70472DFD"/>
    <w:multiLevelType w:val="multilevel"/>
    <w:tmpl w:val="E7AEAA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4">
    <w:nsid w:val="75410466"/>
    <w:multiLevelType w:val="hybridMultilevel"/>
    <w:tmpl w:val="ECBEF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57BB3"/>
    <w:multiLevelType w:val="hybridMultilevel"/>
    <w:tmpl w:val="6DB67260"/>
    <w:lvl w:ilvl="0" w:tplc="55C00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01074D"/>
    <w:multiLevelType w:val="hybridMultilevel"/>
    <w:tmpl w:val="ADD688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BD9172E"/>
    <w:multiLevelType w:val="multilevel"/>
    <w:tmpl w:val="0CB6DC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F27478F"/>
    <w:multiLevelType w:val="multilevel"/>
    <w:tmpl w:val="D42C58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2"/>
  </w:num>
  <w:num w:numId="6">
    <w:abstractNumId w:val="21"/>
  </w:num>
  <w:num w:numId="7">
    <w:abstractNumId w:val="3"/>
  </w:num>
  <w:num w:numId="8">
    <w:abstractNumId w:val="28"/>
  </w:num>
  <w:num w:numId="9">
    <w:abstractNumId w:val="14"/>
  </w:num>
  <w:num w:numId="10">
    <w:abstractNumId w:val="18"/>
  </w:num>
  <w:num w:numId="11">
    <w:abstractNumId w:val="27"/>
  </w:num>
  <w:num w:numId="12">
    <w:abstractNumId w:val="23"/>
  </w:num>
  <w:num w:numId="13">
    <w:abstractNumId w:val="15"/>
  </w:num>
  <w:num w:numId="14">
    <w:abstractNumId w:val="26"/>
  </w:num>
  <w:num w:numId="15">
    <w:abstractNumId w:val="11"/>
  </w:num>
  <w:num w:numId="16">
    <w:abstractNumId w:val="5"/>
  </w:num>
  <w:num w:numId="17">
    <w:abstractNumId w:val="12"/>
  </w:num>
  <w:num w:numId="18">
    <w:abstractNumId w:val="17"/>
  </w:num>
  <w:num w:numId="19">
    <w:abstractNumId w:val="1"/>
  </w:num>
  <w:num w:numId="20">
    <w:abstractNumId w:val="19"/>
  </w:num>
  <w:num w:numId="21">
    <w:abstractNumId w:val="24"/>
  </w:num>
  <w:num w:numId="22">
    <w:abstractNumId w:val="4"/>
  </w:num>
  <w:num w:numId="23">
    <w:abstractNumId w:val="22"/>
  </w:num>
  <w:num w:numId="24">
    <w:abstractNumId w:val="7"/>
  </w:num>
  <w:num w:numId="25">
    <w:abstractNumId w:val="13"/>
  </w:num>
  <w:num w:numId="26">
    <w:abstractNumId w:val="9"/>
  </w:num>
  <w:num w:numId="27">
    <w:abstractNumId w:val="25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2F"/>
    <w:rsid w:val="000029D2"/>
    <w:rsid w:val="00003BCB"/>
    <w:rsid w:val="00005572"/>
    <w:rsid w:val="000063FD"/>
    <w:rsid w:val="00006C01"/>
    <w:rsid w:val="00010FFB"/>
    <w:rsid w:val="00012A92"/>
    <w:rsid w:val="00012D79"/>
    <w:rsid w:val="000147B5"/>
    <w:rsid w:val="00015BC7"/>
    <w:rsid w:val="000215BD"/>
    <w:rsid w:val="000216FF"/>
    <w:rsid w:val="000227AC"/>
    <w:rsid w:val="00022B99"/>
    <w:rsid w:val="00023110"/>
    <w:rsid w:val="000271EB"/>
    <w:rsid w:val="00030077"/>
    <w:rsid w:val="00030632"/>
    <w:rsid w:val="00030A65"/>
    <w:rsid w:val="00035B9E"/>
    <w:rsid w:val="00037BDF"/>
    <w:rsid w:val="00041CFB"/>
    <w:rsid w:val="000502FC"/>
    <w:rsid w:val="00056D58"/>
    <w:rsid w:val="000574C6"/>
    <w:rsid w:val="00057A3A"/>
    <w:rsid w:val="000607AC"/>
    <w:rsid w:val="00060DF3"/>
    <w:rsid w:val="00065029"/>
    <w:rsid w:val="00065CB5"/>
    <w:rsid w:val="00067021"/>
    <w:rsid w:val="0006785D"/>
    <w:rsid w:val="00070C3E"/>
    <w:rsid w:val="00071A50"/>
    <w:rsid w:val="0007328B"/>
    <w:rsid w:val="00075B46"/>
    <w:rsid w:val="000763D9"/>
    <w:rsid w:val="00082CEE"/>
    <w:rsid w:val="00084922"/>
    <w:rsid w:val="00085E20"/>
    <w:rsid w:val="000860A5"/>
    <w:rsid w:val="00086896"/>
    <w:rsid w:val="00086FD4"/>
    <w:rsid w:val="00087851"/>
    <w:rsid w:val="00094224"/>
    <w:rsid w:val="00094496"/>
    <w:rsid w:val="000964D3"/>
    <w:rsid w:val="000A0C23"/>
    <w:rsid w:val="000A3E42"/>
    <w:rsid w:val="000A5078"/>
    <w:rsid w:val="000B09D9"/>
    <w:rsid w:val="000B1575"/>
    <w:rsid w:val="000B4B44"/>
    <w:rsid w:val="000B52CB"/>
    <w:rsid w:val="000B7DC8"/>
    <w:rsid w:val="000C1707"/>
    <w:rsid w:val="000C2A73"/>
    <w:rsid w:val="000C3BD1"/>
    <w:rsid w:val="000D1B73"/>
    <w:rsid w:val="000D6FB2"/>
    <w:rsid w:val="000E18DD"/>
    <w:rsid w:val="000E5FBB"/>
    <w:rsid w:val="000E7F84"/>
    <w:rsid w:val="000F1BA8"/>
    <w:rsid w:val="000F2685"/>
    <w:rsid w:val="000F2B68"/>
    <w:rsid w:val="000F3C2D"/>
    <w:rsid w:val="000F3F01"/>
    <w:rsid w:val="000F713E"/>
    <w:rsid w:val="001005C3"/>
    <w:rsid w:val="00101DF1"/>
    <w:rsid w:val="00102ADF"/>
    <w:rsid w:val="00103333"/>
    <w:rsid w:val="00105604"/>
    <w:rsid w:val="00107AB3"/>
    <w:rsid w:val="00107B54"/>
    <w:rsid w:val="00107E64"/>
    <w:rsid w:val="00111768"/>
    <w:rsid w:val="00116FC6"/>
    <w:rsid w:val="00120FDE"/>
    <w:rsid w:val="00121BD3"/>
    <w:rsid w:val="001224B2"/>
    <w:rsid w:val="00125762"/>
    <w:rsid w:val="001259A6"/>
    <w:rsid w:val="00125B55"/>
    <w:rsid w:val="001261C6"/>
    <w:rsid w:val="001323A5"/>
    <w:rsid w:val="0013257D"/>
    <w:rsid w:val="001325CA"/>
    <w:rsid w:val="00132BDA"/>
    <w:rsid w:val="00133D6E"/>
    <w:rsid w:val="00134452"/>
    <w:rsid w:val="0013475E"/>
    <w:rsid w:val="0013639A"/>
    <w:rsid w:val="0013680E"/>
    <w:rsid w:val="00137430"/>
    <w:rsid w:val="00140C28"/>
    <w:rsid w:val="00141303"/>
    <w:rsid w:val="00143558"/>
    <w:rsid w:val="001435F0"/>
    <w:rsid w:val="00143FAB"/>
    <w:rsid w:val="00144AC6"/>
    <w:rsid w:val="00145B83"/>
    <w:rsid w:val="00145E35"/>
    <w:rsid w:val="00150478"/>
    <w:rsid w:val="001504F7"/>
    <w:rsid w:val="0015298E"/>
    <w:rsid w:val="0015374A"/>
    <w:rsid w:val="00153E5F"/>
    <w:rsid w:val="001544E4"/>
    <w:rsid w:val="00156606"/>
    <w:rsid w:val="00157C93"/>
    <w:rsid w:val="0016115E"/>
    <w:rsid w:val="00171643"/>
    <w:rsid w:val="0017530E"/>
    <w:rsid w:val="00175378"/>
    <w:rsid w:val="0017542B"/>
    <w:rsid w:val="00176420"/>
    <w:rsid w:val="001779FE"/>
    <w:rsid w:val="001805CC"/>
    <w:rsid w:val="001806D7"/>
    <w:rsid w:val="00180E89"/>
    <w:rsid w:val="00182541"/>
    <w:rsid w:val="00183AA9"/>
    <w:rsid w:val="00186B03"/>
    <w:rsid w:val="00191FA5"/>
    <w:rsid w:val="00194E8A"/>
    <w:rsid w:val="00195AA1"/>
    <w:rsid w:val="001A0864"/>
    <w:rsid w:val="001A31A8"/>
    <w:rsid w:val="001A5CE8"/>
    <w:rsid w:val="001A6382"/>
    <w:rsid w:val="001A7BF8"/>
    <w:rsid w:val="001B2CA7"/>
    <w:rsid w:val="001B7C9C"/>
    <w:rsid w:val="001C0330"/>
    <w:rsid w:val="001C0719"/>
    <w:rsid w:val="001C0843"/>
    <w:rsid w:val="001C2480"/>
    <w:rsid w:val="001C25B3"/>
    <w:rsid w:val="001C4676"/>
    <w:rsid w:val="001C6285"/>
    <w:rsid w:val="001C72BB"/>
    <w:rsid w:val="001C7D09"/>
    <w:rsid w:val="001C7D1A"/>
    <w:rsid w:val="001D07F0"/>
    <w:rsid w:val="001D0A3B"/>
    <w:rsid w:val="001D1BED"/>
    <w:rsid w:val="001D288B"/>
    <w:rsid w:val="001D31FC"/>
    <w:rsid w:val="001D3BA6"/>
    <w:rsid w:val="001D3EAB"/>
    <w:rsid w:val="001D3EB8"/>
    <w:rsid w:val="001D40D1"/>
    <w:rsid w:val="001D50EC"/>
    <w:rsid w:val="001D5369"/>
    <w:rsid w:val="001D68EC"/>
    <w:rsid w:val="001D7C90"/>
    <w:rsid w:val="001E05C2"/>
    <w:rsid w:val="001E1719"/>
    <w:rsid w:val="001E7C3D"/>
    <w:rsid w:val="001F0530"/>
    <w:rsid w:val="001F0A30"/>
    <w:rsid w:val="001F2E78"/>
    <w:rsid w:val="001F2E8C"/>
    <w:rsid w:val="001F3807"/>
    <w:rsid w:val="001F4266"/>
    <w:rsid w:val="001F5506"/>
    <w:rsid w:val="001F56FD"/>
    <w:rsid w:val="001F591D"/>
    <w:rsid w:val="001F625A"/>
    <w:rsid w:val="001F6643"/>
    <w:rsid w:val="001F7A2C"/>
    <w:rsid w:val="00203F51"/>
    <w:rsid w:val="002041AF"/>
    <w:rsid w:val="00206C0A"/>
    <w:rsid w:val="00206E8A"/>
    <w:rsid w:val="0020758E"/>
    <w:rsid w:val="00210018"/>
    <w:rsid w:val="00212F66"/>
    <w:rsid w:val="002149D6"/>
    <w:rsid w:val="0022005B"/>
    <w:rsid w:val="002203EE"/>
    <w:rsid w:val="0022117D"/>
    <w:rsid w:val="00221B61"/>
    <w:rsid w:val="00222141"/>
    <w:rsid w:val="0022330D"/>
    <w:rsid w:val="00224780"/>
    <w:rsid w:val="00224FE4"/>
    <w:rsid w:val="00227156"/>
    <w:rsid w:val="00231BD5"/>
    <w:rsid w:val="00234DB6"/>
    <w:rsid w:val="00234DD5"/>
    <w:rsid w:val="002353F2"/>
    <w:rsid w:val="00237054"/>
    <w:rsid w:val="002412A8"/>
    <w:rsid w:val="002423B1"/>
    <w:rsid w:val="0024288F"/>
    <w:rsid w:val="0024365E"/>
    <w:rsid w:val="00243DA3"/>
    <w:rsid w:val="00246364"/>
    <w:rsid w:val="00246D51"/>
    <w:rsid w:val="00246F3F"/>
    <w:rsid w:val="002471F5"/>
    <w:rsid w:val="00253B26"/>
    <w:rsid w:val="002540F2"/>
    <w:rsid w:val="00254153"/>
    <w:rsid w:val="0025483C"/>
    <w:rsid w:val="00256C0A"/>
    <w:rsid w:val="00256FB8"/>
    <w:rsid w:val="00257BBC"/>
    <w:rsid w:val="00262C46"/>
    <w:rsid w:val="00263BF8"/>
    <w:rsid w:val="00267B12"/>
    <w:rsid w:val="002714FF"/>
    <w:rsid w:val="00273788"/>
    <w:rsid w:val="0027747F"/>
    <w:rsid w:val="00280236"/>
    <w:rsid w:val="00280612"/>
    <w:rsid w:val="002831D1"/>
    <w:rsid w:val="00283404"/>
    <w:rsid w:val="00284E3B"/>
    <w:rsid w:val="002853C3"/>
    <w:rsid w:val="00285764"/>
    <w:rsid w:val="00286206"/>
    <w:rsid w:val="00292DA3"/>
    <w:rsid w:val="0029341B"/>
    <w:rsid w:val="00293DA1"/>
    <w:rsid w:val="00295E81"/>
    <w:rsid w:val="00296D84"/>
    <w:rsid w:val="002A3B81"/>
    <w:rsid w:val="002A700F"/>
    <w:rsid w:val="002A7FFC"/>
    <w:rsid w:val="002B0778"/>
    <w:rsid w:val="002B0C9B"/>
    <w:rsid w:val="002B2EE2"/>
    <w:rsid w:val="002B3BD8"/>
    <w:rsid w:val="002B4048"/>
    <w:rsid w:val="002B484E"/>
    <w:rsid w:val="002B768B"/>
    <w:rsid w:val="002C3332"/>
    <w:rsid w:val="002D1143"/>
    <w:rsid w:val="002D16C6"/>
    <w:rsid w:val="002D351C"/>
    <w:rsid w:val="002D3A00"/>
    <w:rsid w:val="002D439A"/>
    <w:rsid w:val="002D5A26"/>
    <w:rsid w:val="002E1BD5"/>
    <w:rsid w:val="002F04DF"/>
    <w:rsid w:val="002F1E72"/>
    <w:rsid w:val="002F218B"/>
    <w:rsid w:val="002F4B2C"/>
    <w:rsid w:val="002F69A1"/>
    <w:rsid w:val="0030059A"/>
    <w:rsid w:val="003005A0"/>
    <w:rsid w:val="0030075E"/>
    <w:rsid w:val="00300FEB"/>
    <w:rsid w:val="0030384B"/>
    <w:rsid w:val="0030386E"/>
    <w:rsid w:val="0030514C"/>
    <w:rsid w:val="00305A33"/>
    <w:rsid w:val="00306D38"/>
    <w:rsid w:val="00307232"/>
    <w:rsid w:val="003079D0"/>
    <w:rsid w:val="00310496"/>
    <w:rsid w:val="00311638"/>
    <w:rsid w:val="00313037"/>
    <w:rsid w:val="00314DF5"/>
    <w:rsid w:val="003155A1"/>
    <w:rsid w:val="003159EC"/>
    <w:rsid w:val="00315A02"/>
    <w:rsid w:val="00316AAD"/>
    <w:rsid w:val="00316CF9"/>
    <w:rsid w:val="00316F2E"/>
    <w:rsid w:val="00317956"/>
    <w:rsid w:val="003179CA"/>
    <w:rsid w:val="00317F90"/>
    <w:rsid w:val="00321CFE"/>
    <w:rsid w:val="00322271"/>
    <w:rsid w:val="00323085"/>
    <w:rsid w:val="003241FE"/>
    <w:rsid w:val="00324D48"/>
    <w:rsid w:val="00324DCF"/>
    <w:rsid w:val="00331D8F"/>
    <w:rsid w:val="00332CA3"/>
    <w:rsid w:val="00332DA9"/>
    <w:rsid w:val="00335C18"/>
    <w:rsid w:val="0033646D"/>
    <w:rsid w:val="003369B4"/>
    <w:rsid w:val="00336A9E"/>
    <w:rsid w:val="00337DAA"/>
    <w:rsid w:val="00341EA4"/>
    <w:rsid w:val="00342B1E"/>
    <w:rsid w:val="00343112"/>
    <w:rsid w:val="00344285"/>
    <w:rsid w:val="0034699B"/>
    <w:rsid w:val="003473CF"/>
    <w:rsid w:val="00347A0C"/>
    <w:rsid w:val="00350A0C"/>
    <w:rsid w:val="0035203A"/>
    <w:rsid w:val="0035336C"/>
    <w:rsid w:val="00355D9A"/>
    <w:rsid w:val="00356B9E"/>
    <w:rsid w:val="0035743D"/>
    <w:rsid w:val="00361EFC"/>
    <w:rsid w:val="003632B3"/>
    <w:rsid w:val="003636EE"/>
    <w:rsid w:val="00365AF5"/>
    <w:rsid w:val="00371F50"/>
    <w:rsid w:val="00372C19"/>
    <w:rsid w:val="00373582"/>
    <w:rsid w:val="003744DF"/>
    <w:rsid w:val="00380E11"/>
    <w:rsid w:val="00381118"/>
    <w:rsid w:val="003814F0"/>
    <w:rsid w:val="003901AB"/>
    <w:rsid w:val="00390B02"/>
    <w:rsid w:val="00390D6D"/>
    <w:rsid w:val="00391723"/>
    <w:rsid w:val="00392AC4"/>
    <w:rsid w:val="00393E1B"/>
    <w:rsid w:val="00397D6C"/>
    <w:rsid w:val="003A1A57"/>
    <w:rsid w:val="003A2D95"/>
    <w:rsid w:val="003A41A4"/>
    <w:rsid w:val="003B0193"/>
    <w:rsid w:val="003B2ED2"/>
    <w:rsid w:val="003B6F22"/>
    <w:rsid w:val="003B778B"/>
    <w:rsid w:val="003B7F13"/>
    <w:rsid w:val="003C0200"/>
    <w:rsid w:val="003C0F67"/>
    <w:rsid w:val="003C1396"/>
    <w:rsid w:val="003C3907"/>
    <w:rsid w:val="003C5731"/>
    <w:rsid w:val="003D2859"/>
    <w:rsid w:val="003D3C4F"/>
    <w:rsid w:val="003D587D"/>
    <w:rsid w:val="003D656C"/>
    <w:rsid w:val="003D6F32"/>
    <w:rsid w:val="003E05BE"/>
    <w:rsid w:val="003E475B"/>
    <w:rsid w:val="003E64C8"/>
    <w:rsid w:val="003E654B"/>
    <w:rsid w:val="003F1515"/>
    <w:rsid w:val="003F2465"/>
    <w:rsid w:val="003F7AB2"/>
    <w:rsid w:val="003F7C7B"/>
    <w:rsid w:val="0040041B"/>
    <w:rsid w:val="004009C2"/>
    <w:rsid w:val="00404D8E"/>
    <w:rsid w:val="004056C7"/>
    <w:rsid w:val="004104F5"/>
    <w:rsid w:val="00412A6C"/>
    <w:rsid w:val="00413A56"/>
    <w:rsid w:val="004155DD"/>
    <w:rsid w:val="00415FBB"/>
    <w:rsid w:val="00420985"/>
    <w:rsid w:val="00420DD7"/>
    <w:rsid w:val="00422FDE"/>
    <w:rsid w:val="004262C2"/>
    <w:rsid w:val="00430DA4"/>
    <w:rsid w:val="004323ED"/>
    <w:rsid w:val="0043440F"/>
    <w:rsid w:val="00435301"/>
    <w:rsid w:val="004368BE"/>
    <w:rsid w:val="0043717E"/>
    <w:rsid w:val="00437DA4"/>
    <w:rsid w:val="00440C8E"/>
    <w:rsid w:val="0044144D"/>
    <w:rsid w:val="00441764"/>
    <w:rsid w:val="00443B33"/>
    <w:rsid w:val="004442BB"/>
    <w:rsid w:val="00445812"/>
    <w:rsid w:val="0044662F"/>
    <w:rsid w:val="0045035F"/>
    <w:rsid w:val="004516BB"/>
    <w:rsid w:val="00453B2C"/>
    <w:rsid w:val="004558FB"/>
    <w:rsid w:val="00455E48"/>
    <w:rsid w:val="00456956"/>
    <w:rsid w:val="00460875"/>
    <w:rsid w:val="0046271E"/>
    <w:rsid w:val="00463F8A"/>
    <w:rsid w:val="00470DCA"/>
    <w:rsid w:val="00471363"/>
    <w:rsid w:val="00471D7E"/>
    <w:rsid w:val="0047305F"/>
    <w:rsid w:val="004733F0"/>
    <w:rsid w:val="00477203"/>
    <w:rsid w:val="00477A28"/>
    <w:rsid w:val="004820E6"/>
    <w:rsid w:val="004836E2"/>
    <w:rsid w:val="00483CED"/>
    <w:rsid w:val="00484D5D"/>
    <w:rsid w:val="00485FD0"/>
    <w:rsid w:val="004869AD"/>
    <w:rsid w:val="0049038F"/>
    <w:rsid w:val="004912DC"/>
    <w:rsid w:val="0049151B"/>
    <w:rsid w:val="00492085"/>
    <w:rsid w:val="004938CF"/>
    <w:rsid w:val="00493A7D"/>
    <w:rsid w:val="00494526"/>
    <w:rsid w:val="00494AFA"/>
    <w:rsid w:val="00494C3B"/>
    <w:rsid w:val="00496479"/>
    <w:rsid w:val="004965D4"/>
    <w:rsid w:val="0049732F"/>
    <w:rsid w:val="004A253A"/>
    <w:rsid w:val="004A6D60"/>
    <w:rsid w:val="004B1507"/>
    <w:rsid w:val="004B2B22"/>
    <w:rsid w:val="004B429A"/>
    <w:rsid w:val="004B480C"/>
    <w:rsid w:val="004B4906"/>
    <w:rsid w:val="004B4D28"/>
    <w:rsid w:val="004B683E"/>
    <w:rsid w:val="004B71A3"/>
    <w:rsid w:val="004B7756"/>
    <w:rsid w:val="004C1614"/>
    <w:rsid w:val="004C1D3A"/>
    <w:rsid w:val="004C3A49"/>
    <w:rsid w:val="004C6339"/>
    <w:rsid w:val="004D16AC"/>
    <w:rsid w:val="004D22AD"/>
    <w:rsid w:val="004D2F73"/>
    <w:rsid w:val="004D34F0"/>
    <w:rsid w:val="004D4BFA"/>
    <w:rsid w:val="004E0E4A"/>
    <w:rsid w:val="004E3799"/>
    <w:rsid w:val="004E511D"/>
    <w:rsid w:val="004E5A36"/>
    <w:rsid w:val="004E6627"/>
    <w:rsid w:val="004E670C"/>
    <w:rsid w:val="004F06A3"/>
    <w:rsid w:val="004F0AA1"/>
    <w:rsid w:val="004F244C"/>
    <w:rsid w:val="004F29C1"/>
    <w:rsid w:val="004F374E"/>
    <w:rsid w:val="004F440B"/>
    <w:rsid w:val="004F53A4"/>
    <w:rsid w:val="004F66EF"/>
    <w:rsid w:val="004F7094"/>
    <w:rsid w:val="00500186"/>
    <w:rsid w:val="00500E9C"/>
    <w:rsid w:val="0050189C"/>
    <w:rsid w:val="00501BEA"/>
    <w:rsid w:val="00503555"/>
    <w:rsid w:val="0050447B"/>
    <w:rsid w:val="00504D8A"/>
    <w:rsid w:val="005054A4"/>
    <w:rsid w:val="00505C94"/>
    <w:rsid w:val="005104A4"/>
    <w:rsid w:val="00512061"/>
    <w:rsid w:val="005148B0"/>
    <w:rsid w:val="00516232"/>
    <w:rsid w:val="0051660F"/>
    <w:rsid w:val="00516B4D"/>
    <w:rsid w:val="00520252"/>
    <w:rsid w:val="00520810"/>
    <w:rsid w:val="005216ED"/>
    <w:rsid w:val="005225B7"/>
    <w:rsid w:val="0052263F"/>
    <w:rsid w:val="0052287B"/>
    <w:rsid w:val="0052410D"/>
    <w:rsid w:val="0052430B"/>
    <w:rsid w:val="00524CFE"/>
    <w:rsid w:val="00524DEB"/>
    <w:rsid w:val="00524EF4"/>
    <w:rsid w:val="0052723A"/>
    <w:rsid w:val="00530A41"/>
    <w:rsid w:val="00530E25"/>
    <w:rsid w:val="00533292"/>
    <w:rsid w:val="0053457F"/>
    <w:rsid w:val="00535F71"/>
    <w:rsid w:val="0053646F"/>
    <w:rsid w:val="005367B9"/>
    <w:rsid w:val="00536E49"/>
    <w:rsid w:val="00537A13"/>
    <w:rsid w:val="005410CB"/>
    <w:rsid w:val="0054118C"/>
    <w:rsid w:val="00545650"/>
    <w:rsid w:val="0054605C"/>
    <w:rsid w:val="0054781E"/>
    <w:rsid w:val="00550A34"/>
    <w:rsid w:val="00550E78"/>
    <w:rsid w:val="00552814"/>
    <w:rsid w:val="00552FB1"/>
    <w:rsid w:val="00555CEC"/>
    <w:rsid w:val="00556277"/>
    <w:rsid w:val="00561EFD"/>
    <w:rsid w:val="00564815"/>
    <w:rsid w:val="005670D2"/>
    <w:rsid w:val="0056794F"/>
    <w:rsid w:val="00571AF3"/>
    <w:rsid w:val="00571EE4"/>
    <w:rsid w:val="0057289F"/>
    <w:rsid w:val="005730F0"/>
    <w:rsid w:val="00573A29"/>
    <w:rsid w:val="00573D57"/>
    <w:rsid w:val="00575558"/>
    <w:rsid w:val="00575CD0"/>
    <w:rsid w:val="00576620"/>
    <w:rsid w:val="0058332A"/>
    <w:rsid w:val="00585F24"/>
    <w:rsid w:val="00586099"/>
    <w:rsid w:val="0058702C"/>
    <w:rsid w:val="00590A54"/>
    <w:rsid w:val="00592A47"/>
    <w:rsid w:val="0059364F"/>
    <w:rsid w:val="00595F0E"/>
    <w:rsid w:val="005A2CAA"/>
    <w:rsid w:val="005A578B"/>
    <w:rsid w:val="005A5C29"/>
    <w:rsid w:val="005A6654"/>
    <w:rsid w:val="005A72FB"/>
    <w:rsid w:val="005B325C"/>
    <w:rsid w:val="005B4CE5"/>
    <w:rsid w:val="005B6F31"/>
    <w:rsid w:val="005C04C6"/>
    <w:rsid w:val="005C0BFC"/>
    <w:rsid w:val="005D1B63"/>
    <w:rsid w:val="005D2279"/>
    <w:rsid w:val="005D22AC"/>
    <w:rsid w:val="005D2CFC"/>
    <w:rsid w:val="005E0339"/>
    <w:rsid w:val="005E12F3"/>
    <w:rsid w:val="005E2831"/>
    <w:rsid w:val="005E35F4"/>
    <w:rsid w:val="005E36C8"/>
    <w:rsid w:val="005E73A3"/>
    <w:rsid w:val="005E79D7"/>
    <w:rsid w:val="005F0F34"/>
    <w:rsid w:val="005F1885"/>
    <w:rsid w:val="005F60DA"/>
    <w:rsid w:val="0060015F"/>
    <w:rsid w:val="00600517"/>
    <w:rsid w:val="006009E6"/>
    <w:rsid w:val="00600D5C"/>
    <w:rsid w:val="006012FF"/>
    <w:rsid w:val="00602208"/>
    <w:rsid w:val="00602AD9"/>
    <w:rsid w:val="00603706"/>
    <w:rsid w:val="006037F1"/>
    <w:rsid w:val="00603EC0"/>
    <w:rsid w:val="006041BA"/>
    <w:rsid w:val="0061113E"/>
    <w:rsid w:val="0061405B"/>
    <w:rsid w:val="006143D1"/>
    <w:rsid w:val="0061693D"/>
    <w:rsid w:val="006179A3"/>
    <w:rsid w:val="00617C05"/>
    <w:rsid w:val="00623CA4"/>
    <w:rsid w:val="00623CCE"/>
    <w:rsid w:val="00624376"/>
    <w:rsid w:val="00625586"/>
    <w:rsid w:val="00627308"/>
    <w:rsid w:val="0063077A"/>
    <w:rsid w:val="00630AE8"/>
    <w:rsid w:val="00631BA9"/>
    <w:rsid w:val="00632EE9"/>
    <w:rsid w:val="00633735"/>
    <w:rsid w:val="00633C83"/>
    <w:rsid w:val="00634DCA"/>
    <w:rsid w:val="00636044"/>
    <w:rsid w:val="00637186"/>
    <w:rsid w:val="00641CEE"/>
    <w:rsid w:val="00651E90"/>
    <w:rsid w:val="00652A27"/>
    <w:rsid w:val="0065304A"/>
    <w:rsid w:val="0065362D"/>
    <w:rsid w:val="00655DD9"/>
    <w:rsid w:val="006600B4"/>
    <w:rsid w:val="00661DEB"/>
    <w:rsid w:val="006624DD"/>
    <w:rsid w:val="00663066"/>
    <w:rsid w:val="00663EE9"/>
    <w:rsid w:val="006641A5"/>
    <w:rsid w:val="00666267"/>
    <w:rsid w:val="00667A9B"/>
    <w:rsid w:val="00670937"/>
    <w:rsid w:val="00671C64"/>
    <w:rsid w:val="00675178"/>
    <w:rsid w:val="00675A7F"/>
    <w:rsid w:val="00675F27"/>
    <w:rsid w:val="00677081"/>
    <w:rsid w:val="00677634"/>
    <w:rsid w:val="00677FFC"/>
    <w:rsid w:val="00680BE7"/>
    <w:rsid w:val="00681FB8"/>
    <w:rsid w:val="006864F7"/>
    <w:rsid w:val="0068706E"/>
    <w:rsid w:val="00687145"/>
    <w:rsid w:val="00687280"/>
    <w:rsid w:val="00687993"/>
    <w:rsid w:val="00687F51"/>
    <w:rsid w:val="0069149E"/>
    <w:rsid w:val="006918BB"/>
    <w:rsid w:val="006920BF"/>
    <w:rsid w:val="00694FE2"/>
    <w:rsid w:val="006950D8"/>
    <w:rsid w:val="00695835"/>
    <w:rsid w:val="00697BC3"/>
    <w:rsid w:val="006A154B"/>
    <w:rsid w:val="006A44C4"/>
    <w:rsid w:val="006A501E"/>
    <w:rsid w:val="006B10F3"/>
    <w:rsid w:val="006B1432"/>
    <w:rsid w:val="006B23D0"/>
    <w:rsid w:val="006B3BC9"/>
    <w:rsid w:val="006B68F7"/>
    <w:rsid w:val="006B6EA7"/>
    <w:rsid w:val="006B6FD1"/>
    <w:rsid w:val="006B701D"/>
    <w:rsid w:val="006B7D08"/>
    <w:rsid w:val="006C0207"/>
    <w:rsid w:val="006C148E"/>
    <w:rsid w:val="006C1D58"/>
    <w:rsid w:val="006C41F1"/>
    <w:rsid w:val="006C4349"/>
    <w:rsid w:val="006C4488"/>
    <w:rsid w:val="006C4B57"/>
    <w:rsid w:val="006C6D43"/>
    <w:rsid w:val="006C6F76"/>
    <w:rsid w:val="006C71E4"/>
    <w:rsid w:val="006D00F7"/>
    <w:rsid w:val="006D5060"/>
    <w:rsid w:val="006D5492"/>
    <w:rsid w:val="006D62DC"/>
    <w:rsid w:val="006D6BC3"/>
    <w:rsid w:val="006D7077"/>
    <w:rsid w:val="006E023E"/>
    <w:rsid w:val="006E06B1"/>
    <w:rsid w:val="006E1E70"/>
    <w:rsid w:val="006E346E"/>
    <w:rsid w:val="006E4012"/>
    <w:rsid w:val="006E40D4"/>
    <w:rsid w:val="006E41C9"/>
    <w:rsid w:val="006E5C0A"/>
    <w:rsid w:val="006E60D7"/>
    <w:rsid w:val="006E7D9D"/>
    <w:rsid w:val="006F1B45"/>
    <w:rsid w:val="006F269E"/>
    <w:rsid w:val="006F4099"/>
    <w:rsid w:val="006F646D"/>
    <w:rsid w:val="007000D2"/>
    <w:rsid w:val="00703A6D"/>
    <w:rsid w:val="00704821"/>
    <w:rsid w:val="00707A39"/>
    <w:rsid w:val="0071009F"/>
    <w:rsid w:val="00713945"/>
    <w:rsid w:val="00723335"/>
    <w:rsid w:val="00723508"/>
    <w:rsid w:val="007249C9"/>
    <w:rsid w:val="007254B4"/>
    <w:rsid w:val="00725CA5"/>
    <w:rsid w:val="00726479"/>
    <w:rsid w:val="0072675C"/>
    <w:rsid w:val="00730669"/>
    <w:rsid w:val="007316CA"/>
    <w:rsid w:val="0073382C"/>
    <w:rsid w:val="00734DCA"/>
    <w:rsid w:val="007357C8"/>
    <w:rsid w:val="007366CF"/>
    <w:rsid w:val="007377C1"/>
    <w:rsid w:val="00740048"/>
    <w:rsid w:val="00740606"/>
    <w:rsid w:val="00741416"/>
    <w:rsid w:val="00743207"/>
    <w:rsid w:val="0074629F"/>
    <w:rsid w:val="00747503"/>
    <w:rsid w:val="00751C16"/>
    <w:rsid w:val="00753278"/>
    <w:rsid w:val="0075471A"/>
    <w:rsid w:val="00754755"/>
    <w:rsid w:val="007558AF"/>
    <w:rsid w:val="00765CA7"/>
    <w:rsid w:val="007705E5"/>
    <w:rsid w:val="00775C9E"/>
    <w:rsid w:val="0077600C"/>
    <w:rsid w:val="00776F5A"/>
    <w:rsid w:val="007806E2"/>
    <w:rsid w:val="0078132C"/>
    <w:rsid w:val="00781807"/>
    <w:rsid w:val="007848C8"/>
    <w:rsid w:val="00785BED"/>
    <w:rsid w:val="00790750"/>
    <w:rsid w:val="007914AF"/>
    <w:rsid w:val="007923D3"/>
    <w:rsid w:val="0079378F"/>
    <w:rsid w:val="00794049"/>
    <w:rsid w:val="00796B9B"/>
    <w:rsid w:val="0079718C"/>
    <w:rsid w:val="007979E2"/>
    <w:rsid w:val="007A02AB"/>
    <w:rsid w:val="007A37D5"/>
    <w:rsid w:val="007A55B0"/>
    <w:rsid w:val="007A5673"/>
    <w:rsid w:val="007A62F4"/>
    <w:rsid w:val="007B078E"/>
    <w:rsid w:val="007B0D1E"/>
    <w:rsid w:val="007B184B"/>
    <w:rsid w:val="007B1D40"/>
    <w:rsid w:val="007B229B"/>
    <w:rsid w:val="007B2370"/>
    <w:rsid w:val="007B44D1"/>
    <w:rsid w:val="007C2389"/>
    <w:rsid w:val="007C25BB"/>
    <w:rsid w:val="007C2E8A"/>
    <w:rsid w:val="007C38D0"/>
    <w:rsid w:val="007C3911"/>
    <w:rsid w:val="007C63F0"/>
    <w:rsid w:val="007C6466"/>
    <w:rsid w:val="007C6BEE"/>
    <w:rsid w:val="007D0619"/>
    <w:rsid w:val="007D2064"/>
    <w:rsid w:val="007D22DF"/>
    <w:rsid w:val="007D243A"/>
    <w:rsid w:val="007D3CF3"/>
    <w:rsid w:val="007D62D7"/>
    <w:rsid w:val="007D6491"/>
    <w:rsid w:val="007D6599"/>
    <w:rsid w:val="007D7A9E"/>
    <w:rsid w:val="007E0620"/>
    <w:rsid w:val="007E07EF"/>
    <w:rsid w:val="007E14AA"/>
    <w:rsid w:val="007E1C08"/>
    <w:rsid w:val="007E408C"/>
    <w:rsid w:val="007E4436"/>
    <w:rsid w:val="007E71C6"/>
    <w:rsid w:val="007F5227"/>
    <w:rsid w:val="007F5E8D"/>
    <w:rsid w:val="007F7E44"/>
    <w:rsid w:val="00804730"/>
    <w:rsid w:val="00804C13"/>
    <w:rsid w:val="008111DF"/>
    <w:rsid w:val="008126A2"/>
    <w:rsid w:val="00814FC2"/>
    <w:rsid w:val="00817734"/>
    <w:rsid w:val="008206F2"/>
    <w:rsid w:val="008229D8"/>
    <w:rsid w:val="00822F3A"/>
    <w:rsid w:val="00826385"/>
    <w:rsid w:val="00826DDD"/>
    <w:rsid w:val="00827CF8"/>
    <w:rsid w:val="008300D2"/>
    <w:rsid w:val="00830783"/>
    <w:rsid w:val="00832190"/>
    <w:rsid w:val="00832F53"/>
    <w:rsid w:val="00833A95"/>
    <w:rsid w:val="00835CAB"/>
    <w:rsid w:val="0083607A"/>
    <w:rsid w:val="00837598"/>
    <w:rsid w:val="008378DE"/>
    <w:rsid w:val="00837B30"/>
    <w:rsid w:val="00841B08"/>
    <w:rsid w:val="008529F1"/>
    <w:rsid w:val="00856933"/>
    <w:rsid w:val="0086114E"/>
    <w:rsid w:val="008708E6"/>
    <w:rsid w:val="00870C9E"/>
    <w:rsid w:val="00872EB5"/>
    <w:rsid w:val="00873416"/>
    <w:rsid w:val="008741E9"/>
    <w:rsid w:val="008742EF"/>
    <w:rsid w:val="008753B3"/>
    <w:rsid w:val="00877F96"/>
    <w:rsid w:val="00880982"/>
    <w:rsid w:val="00881844"/>
    <w:rsid w:val="00884F28"/>
    <w:rsid w:val="00887078"/>
    <w:rsid w:val="00887EA0"/>
    <w:rsid w:val="008907D2"/>
    <w:rsid w:val="00891889"/>
    <w:rsid w:val="00891BF3"/>
    <w:rsid w:val="00891F3D"/>
    <w:rsid w:val="00892C9E"/>
    <w:rsid w:val="00895A05"/>
    <w:rsid w:val="00896B20"/>
    <w:rsid w:val="008A0BB5"/>
    <w:rsid w:val="008A0E54"/>
    <w:rsid w:val="008A2288"/>
    <w:rsid w:val="008A2C7B"/>
    <w:rsid w:val="008A2D0B"/>
    <w:rsid w:val="008A347C"/>
    <w:rsid w:val="008A3708"/>
    <w:rsid w:val="008A4613"/>
    <w:rsid w:val="008A4B8D"/>
    <w:rsid w:val="008A518B"/>
    <w:rsid w:val="008A6408"/>
    <w:rsid w:val="008A7031"/>
    <w:rsid w:val="008B3BD6"/>
    <w:rsid w:val="008B456B"/>
    <w:rsid w:val="008B4BD7"/>
    <w:rsid w:val="008B585F"/>
    <w:rsid w:val="008B5A0E"/>
    <w:rsid w:val="008B7821"/>
    <w:rsid w:val="008B7E58"/>
    <w:rsid w:val="008C2F24"/>
    <w:rsid w:val="008C3280"/>
    <w:rsid w:val="008C5E83"/>
    <w:rsid w:val="008C6765"/>
    <w:rsid w:val="008C7DF3"/>
    <w:rsid w:val="008D0486"/>
    <w:rsid w:val="008D04F2"/>
    <w:rsid w:val="008D06E8"/>
    <w:rsid w:val="008D28F9"/>
    <w:rsid w:val="008D37C3"/>
    <w:rsid w:val="008D4199"/>
    <w:rsid w:val="008D42C3"/>
    <w:rsid w:val="008D4E87"/>
    <w:rsid w:val="008D5B59"/>
    <w:rsid w:val="008D78D6"/>
    <w:rsid w:val="008E05C6"/>
    <w:rsid w:val="008E284A"/>
    <w:rsid w:val="008E2926"/>
    <w:rsid w:val="008E44AA"/>
    <w:rsid w:val="008E5150"/>
    <w:rsid w:val="008E6517"/>
    <w:rsid w:val="008F108D"/>
    <w:rsid w:val="008F1C0A"/>
    <w:rsid w:val="008F5DBD"/>
    <w:rsid w:val="008F752C"/>
    <w:rsid w:val="009003D9"/>
    <w:rsid w:val="00902A8A"/>
    <w:rsid w:val="00903084"/>
    <w:rsid w:val="00903F13"/>
    <w:rsid w:val="00911363"/>
    <w:rsid w:val="00911E6F"/>
    <w:rsid w:val="009158DA"/>
    <w:rsid w:val="00916E92"/>
    <w:rsid w:val="00917714"/>
    <w:rsid w:val="009218BA"/>
    <w:rsid w:val="00930AC1"/>
    <w:rsid w:val="00931701"/>
    <w:rsid w:val="00934C98"/>
    <w:rsid w:val="00937D7C"/>
    <w:rsid w:val="009423A2"/>
    <w:rsid w:val="009436F7"/>
    <w:rsid w:val="0094424A"/>
    <w:rsid w:val="00947E1B"/>
    <w:rsid w:val="00951F8C"/>
    <w:rsid w:val="009527D3"/>
    <w:rsid w:val="00952E27"/>
    <w:rsid w:val="0095350E"/>
    <w:rsid w:val="00953DC1"/>
    <w:rsid w:val="0095451C"/>
    <w:rsid w:val="0095650D"/>
    <w:rsid w:val="00961F91"/>
    <w:rsid w:val="00962E0E"/>
    <w:rsid w:val="00963CD7"/>
    <w:rsid w:val="0096625D"/>
    <w:rsid w:val="0096658D"/>
    <w:rsid w:val="00966EC7"/>
    <w:rsid w:val="00967347"/>
    <w:rsid w:val="00970367"/>
    <w:rsid w:val="00970A34"/>
    <w:rsid w:val="00970E65"/>
    <w:rsid w:val="00970EC5"/>
    <w:rsid w:val="00970FBF"/>
    <w:rsid w:val="0097136C"/>
    <w:rsid w:val="009723E5"/>
    <w:rsid w:val="009726F3"/>
    <w:rsid w:val="00972F16"/>
    <w:rsid w:val="009743D2"/>
    <w:rsid w:val="00974AAA"/>
    <w:rsid w:val="00975629"/>
    <w:rsid w:val="00976E3D"/>
    <w:rsid w:val="00981319"/>
    <w:rsid w:val="00984A0C"/>
    <w:rsid w:val="00986818"/>
    <w:rsid w:val="00991D48"/>
    <w:rsid w:val="00996BDD"/>
    <w:rsid w:val="00997338"/>
    <w:rsid w:val="009A1A7F"/>
    <w:rsid w:val="009A245A"/>
    <w:rsid w:val="009A6990"/>
    <w:rsid w:val="009B0647"/>
    <w:rsid w:val="009B1645"/>
    <w:rsid w:val="009B1822"/>
    <w:rsid w:val="009B2B9E"/>
    <w:rsid w:val="009B3AFB"/>
    <w:rsid w:val="009B76D4"/>
    <w:rsid w:val="009C3927"/>
    <w:rsid w:val="009C437C"/>
    <w:rsid w:val="009C53F3"/>
    <w:rsid w:val="009C5EFA"/>
    <w:rsid w:val="009C7F1F"/>
    <w:rsid w:val="009D0469"/>
    <w:rsid w:val="009D1A79"/>
    <w:rsid w:val="009D2F6F"/>
    <w:rsid w:val="009D66B2"/>
    <w:rsid w:val="009E09B0"/>
    <w:rsid w:val="009E5E2F"/>
    <w:rsid w:val="009E6F3E"/>
    <w:rsid w:val="009E725A"/>
    <w:rsid w:val="009E7BDE"/>
    <w:rsid w:val="009F0AEF"/>
    <w:rsid w:val="009F17F0"/>
    <w:rsid w:val="009F1D59"/>
    <w:rsid w:val="009F20FE"/>
    <w:rsid w:val="009F2AEA"/>
    <w:rsid w:val="009F34A8"/>
    <w:rsid w:val="009F3CF4"/>
    <w:rsid w:val="009F6341"/>
    <w:rsid w:val="009F69B5"/>
    <w:rsid w:val="00A01916"/>
    <w:rsid w:val="00A01A6C"/>
    <w:rsid w:val="00A02AF6"/>
    <w:rsid w:val="00A06573"/>
    <w:rsid w:val="00A06698"/>
    <w:rsid w:val="00A07612"/>
    <w:rsid w:val="00A17B2A"/>
    <w:rsid w:val="00A20BE1"/>
    <w:rsid w:val="00A252BE"/>
    <w:rsid w:val="00A2656B"/>
    <w:rsid w:val="00A2660F"/>
    <w:rsid w:val="00A2741D"/>
    <w:rsid w:val="00A300DC"/>
    <w:rsid w:val="00A30F49"/>
    <w:rsid w:val="00A31863"/>
    <w:rsid w:val="00A35726"/>
    <w:rsid w:val="00A367E1"/>
    <w:rsid w:val="00A3686D"/>
    <w:rsid w:val="00A43DB6"/>
    <w:rsid w:val="00A461B1"/>
    <w:rsid w:val="00A47726"/>
    <w:rsid w:val="00A51C89"/>
    <w:rsid w:val="00A54CD0"/>
    <w:rsid w:val="00A5591D"/>
    <w:rsid w:val="00A57A82"/>
    <w:rsid w:val="00A60A63"/>
    <w:rsid w:val="00A60E20"/>
    <w:rsid w:val="00A615C2"/>
    <w:rsid w:val="00A61934"/>
    <w:rsid w:val="00A6196F"/>
    <w:rsid w:val="00A63169"/>
    <w:rsid w:val="00A64AA6"/>
    <w:rsid w:val="00A65AB6"/>
    <w:rsid w:val="00A665FD"/>
    <w:rsid w:val="00A67CF8"/>
    <w:rsid w:val="00A7030D"/>
    <w:rsid w:val="00A71217"/>
    <w:rsid w:val="00A712F3"/>
    <w:rsid w:val="00A73D0A"/>
    <w:rsid w:val="00A73F5E"/>
    <w:rsid w:val="00A740AD"/>
    <w:rsid w:val="00A74367"/>
    <w:rsid w:val="00A74DEF"/>
    <w:rsid w:val="00A76B81"/>
    <w:rsid w:val="00A771FB"/>
    <w:rsid w:val="00A800C7"/>
    <w:rsid w:val="00A81041"/>
    <w:rsid w:val="00A82181"/>
    <w:rsid w:val="00A839B2"/>
    <w:rsid w:val="00A870AA"/>
    <w:rsid w:val="00A87D1A"/>
    <w:rsid w:val="00A918AD"/>
    <w:rsid w:val="00A924DB"/>
    <w:rsid w:val="00A92F56"/>
    <w:rsid w:val="00A966B3"/>
    <w:rsid w:val="00AA0456"/>
    <w:rsid w:val="00AA0C82"/>
    <w:rsid w:val="00AA2195"/>
    <w:rsid w:val="00AA33F2"/>
    <w:rsid w:val="00AA36E9"/>
    <w:rsid w:val="00AA46FE"/>
    <w:rsid w:val="00AA5472"/>
    <w:rsid w:val="00AB1451"/>
    <w:rsid w:val="00AB1B05"/>
    <w:rsid w:val="00AB5FC6"/>
    <w:rsid w:val="00AB7F4C"/>
    <w:rsid w:val="00AC1E9E"/>
    <w:rsid w:val="00AC320E"/>
    <w:rsid w:val="00AC41BD"/>
    <w:rsid w:val="00AC4342"/>
    <w:rsid w:val="00AC77BD"/>
    <w:rsid w:val="00AC7897"/>
    <w:rsid w:val="00AD2552"/>
    <w:rsid w:val="00AD2B5C"/>
    <w:rsid w:val="00AD79F4"/>
    <w:rsid w:val="00AE01D0"/>
    <w:rsid w:val="00AE0429"/>
    <w:rsid w:val="00AE044F"/>
    <w:rsid w:val="00AE4EC7"/>
    <w:rsid w:val="00AE5C8C"/>
    <w:rsid w:val="00AE6B2E"/>
    <w:rsid w:val="00AE795F"/>
    <w:rsid w:val="00AE79C9"/>
    <w:rsid w:val="00AF1D1A"/>
    <w:rsid w:val="00AF2EB8"/>
    <w:rsid w:val="00AF3FE1"/>
    <w:rsid w:val="00AF4F22"/>
    <w:rsid w:val="00AF5089"/>
    <w:rsid w:val="00AF5599"/>
    <w:rsid w:val="00AF7444"/>
    <w:rsid w:val="00B00308"/>
    <w:rsid w:val="00B0080D"/>
    <w:rsid w:val="00B00E90"/>
    <w:rsid w:val="00B04248"/>
    <w:rsid w:val="00B0535F"/>
    <w:rsid w:val="00B06525"/>
    <w:rsid w:val="00B06796"/>
    <w:rsid w:val="00B0683A"/>
    <w:rsid w:val="00B1062C"/>
    <w:rsid w:val="00B10AA9"/>
    <w:rsid w:val="00B11987"/>
    <w:rsid w:val="00B11C5A"/>
    <w:rsid w:val="00B14AB2"/>
    <w:rsid w:val="00B153FC"/>
    <w:rsid w:val="00B158C1"/>
    <w:rsid w:val="00B17D4B"/>
    <w:rsid w:val="00B20CB4"/>
    <w:rsid w:val="00B214A1"/>
    <w:rsid w:val="00B233A2"/>
    <w:rsid w:val="00B23A6F"/>
    <w:rsid w:val="00B25A35"/>
    <w:rsid w:val="00B25DA9"/>
    <w:rsid w:val="00B26BFD"/>
    <w:rsid w:val="00B271CA"/>
    <w:rsid w:val="00B273E0"/>
    <w:rsid w:val="00B275E0"/>
    <w:rsid w:val="00B278BC"/>
    <w:rsid w:val="00B306DA"/>
    <w:rsid w:val="00B30BD8"/>
    <w:rsid w:val="00B31510"/>
    <w:rsid w:val="00B31D84"/>
    <w:rsid w:val="00B32DE6"/>
    <w:rsid w:val="00B35357"/>
    <w:rsid w:val="00B354BE"/>
    <w:rsid w:val="00B36C67"/>
    <w:rsid w:val="00B370D0"/>
    <w:rsid w:val="00B37214"/>
    <w:rsid w:val="00B4027D"/>
    <w:rsid w:val="00B4189A"/>
    <w:rsid w:val="00B46C04"/>
    <w:rsid w:val="00B4765A"/>
    <w:rsid w:val="00B62CAF"/>
    <w:rsid w:val="00B665F8"/>
    <w:rsid w:val="00B674FA"/>
    <w:rsid w:val="00B676A2"/>
    <w:rsid w:val="00B7012A"/>
    <w:rsid w:val="00B75141"/>
    <w:rsid w:val="00B75BA1"/>
    <w:rsid w:val="00B82A99"/>
    <w:rsid w:val="00B82DF3"/>
    <w:rsid w:val="00B84DF1"/>
    <w:rsid w:val="00B855D1"/>
    <w:rsid w:val="00B868E4"/>
    <w:rsid w:val="00B8713D"/>
    <w:rsid w:val="00B877D4"/>
    <w:rsid w:val="00B87D0C"/>
    <w:rsid w:val="00B91DB5"/>
    <w:rsid w:val="00B91F76"/>
    <w:rsid w:val="00B92A26"/>
    <w:rsid w:val="00B948BF"/>
    <w:rsid w:val="00B94D08"/>
    <w:rsid w:val="00B97ECB"/>
    <w:rsid w:val="00BA0196"/>
    <w:rsid w:val="00BA2ACA"/>
    <w:rsid w:val="00BA2F0F"/>
    <w:rsid w:val="00BA3824"/>
    <w:rsid w:val="00BA584A"/>
    <w:rsid w:val="00BA58A0"/>
    <w:rsid w:val="00BB05D5"/>
    <w:rsid w:val="00BB3654"/>
    <w:rsid w:val="00BB3F0C"/>
    <w:rsid w:val="00BB4CF1"/>
    <w:rsid w:val="00BC1921"/>
    <w:rsid w:val="00BC20DB"/>
    <w:rsid w:val="00BC2B32"/>
    <w:rsid w:val="00BC30BE"/>
    <w:rsid w:val="00BC31D6"/>
    <w:rsid w:val="00BC39C4"/>
    <w:rsid w:val="00BC3F32"/>
    <w:rsid w:val="00BC4507"/>
    <w:rsid w:val="00BC54E0"/>
    <w:rsid w:val="00BC7EDE"/>
    <w:rsid w:val="00BD1AE0"/>
    <w:rsid w:val="00BD3749"/>
    <w:rsid w:val="00BD3924"/>
    <w:rsid w:val="00BD3E48"/>
    <w:rsid w:val="00BD51AE"/>
    <w:rsid w:val="00BD5CF3"/>
    <w:rsid w:val="00BD6461"/>
    <w:rsid w:val="00BD73AE"/>
    <w:rsid w:val="00BE1FFB"/>
    <w:rsid w:val="00BE270C"/>
    <w:rsid w:val="00BE2AB2"/>
    <w:rsid w:val="00BE4580"/>
    <w:rsid w:val="00BE6F48"/>
    <w:rsid w:val="00BF0A06"/>
    <w:rsid w:val="00BF52A8"/>
    <w:rsid w:val="00BF5BA8"/>
    <w:rsid w:val="00BF5D6F"/>
    <w:rsid w:val="00BF7FCC"/>
    <w:rsid w:val="00C03C13"/>
    <w:rsid w:val="00C0654C"/>
    <w:rsid w:val="00C133C2"/>
    <w:rsid w:val="00C17B2C"/>
    <w:rsid w:val="00C17C3F"/>
    <w:rsid w:val="00C17E6F"/>
    <w:rsid w:val="00C20DF8"/>
    <w:rsid w:val="00C21733"/>
    <w:rsid w:val="00C2261D"/>
    <w:rsid w:val="00C22A5A"/>
    <w:rsid w:val="00C231E2"/>
    <w:rsid w:val="00C23A2D"/>
    <w:rsid w:val="00C27AC1"/>
    <w:rsid w:val="00C27D03"/>
    <w:rsid w:val="00C27EFD"/>
    <w:rsid w:val="00C304BB"/>
    <w:rsid w:val="00C31C56"/>
    <w:rsid w:val="00C359BA"/>
    <w:rsid w:val="00C359FD"/>
    <w:rsid w:val="00C361E8"/>
    <w:rsid w:val="00C36B6B"/>
    <w:rsid w:val="00C374D5"/>
    <w:rsid w:val="00C4200F"/>
    <w:rsid w:val="00C446D5"/>
    <w:rsid w:val="00C46748"/>
    <w:rsid w:val="00C47C48"/>
    <w:rsid w:val="00C52408"/>
    <w:rsid w:val="00C52D0E"/>
    <w:rsid w:val="00C54B61"/>
    <w:rsid w:val="00C56647"/>
    <w:rsid w:val="00C56ECD"/>
    <w:rsid w:val="00C57E3C"/>
    <w:rsid w:val="00C60F74"/>
    <w:rsid w:val="00C60F8B"/>
    <w:rsid w:val="00C627BC"/>
    <w:rsid w:val="00C62F55"/>
    <w:rsid w:val="00C64497"/>
    <w:rsid w:val="00C667F1"/>
    <w:rsid w:val="00C66E7D"/>
    <w:rsid w:val="00C66FC6"/>
    <w:rsid w:val="00C711CB"/>
    <w:rsid w:val="00C72092"/>
    <w:rsid w:val="00C73180"/>
    <w:rsid w:val="00C73EC7"/>
    <w:rsid w:val="00C74BD2"/>
    <w:rsid w:val="00C75572"/>
    <w:rsid w:val="00C76D36"/>
    <w:rsid w:val="00C8016E"/>
    <w:rsid w:val="00C80454"/>
    <w:rsid w:val="00C81422"/>
    <w:rsid w:val="00C8189A"/>
    <w:rsid w:val="00C81A37"/>
    <w:rsid w:val="00C840AD"/>
    <w:rsid w:val="00C84DF7"/>
    <w:rsid w:val="00C858B1"/>
    <w:rsid w:val="00C864D6"/>
    <w:rsid w:val="00C87E8D"/>
    <w:rsid w:val="00C90AF1"/>
    <w:rsid w:val="00C92D03"/>
    <w:rsid w:val="00C951DF"/>
    <w:rsid w:val="00C95326"/>
    <w:rsid w:val="00C95B7E"/>
    <w:rsid w:val="00C96740"/>
    <w:rsid w:val="00C97F6B"/>
    <w:rsid w:val="00CA17B8"/>
    <w:rsid w:val="00CA2CA0"/>
    <w:rsid w:val="00CA3C47"/>
    <w:rsid w:val="00CA5240"/>
    <w:rsid w:val="00CA6132"/>
    <w:rsid w:val="00CB2C3D"/>
    <w:rsid w:val="00CB2CA8"/>
    <w:rsid w:val="00CB2CE8"/>
    <w:rsid w:val="00CB4892"/>
    <w:rsid w:val="00CB50D0"/>
    <w:rsid w:val="00CB51C6"/>
    <w:rsid w:val="00CB6AC8"/>
    <w:rsid w:val="00CC2932"/>
    <w:rsid w:val="00CC311E"/>
    <w:rsid w:val="00CC6D66"/>
    <w:rsid w:val="00CD5D4E"/>
    <w:rsid w:val="00CE0794"/>
    <w:rsid w:val="00CE0B0D"/>
    <w:rsid w:val="00CE2F1E"/>
    <w:rsid w:val="00CE3CF3"/>
    <w:rsid w:val="00CE574D"/>
    <w:rsid w:val="00CF018B"/>
    <w:rsid w:val="00CF1F3C"/>
    <w:rsid w:val="00CF451E"/>
    <w:rsid w:val="00D02123"/>
    <w:rsid w:val="00D028E6"/>
    <w:rsid w:val="00D05A0F"/>
    <w:rsid w:val="00D061CE"/>
    <w:rsid w:val="00D07070"/>
    <w:rsid w:val="00D07185"/>
    <w:rsid w:val="00D077D3"/>
    <w:rsid w:val="00D12726"/>
    <w:rsid w:val="00D1475B"/>
    <w:rsid w:val="00D1636A"/>
    <w:rsid w:val="00D16B27"/>
    <w:rsid w:val="00D17537"/>
    <w:rsid w:val="00D175D5"/>
    <w:rsid w:val="00D21524"/>
    <w:rsid w:val="00D216E0"/>
    <w:rsid w:val="00D2281C"/>
    <w:rsid w:val="00D22F9B"/>
    <w:rsid w:val="00D230FF"/>
    <w:rsid w:val="00D237D9"/>
    <w:rsid w:val="00D23E0E"/>
    <w:rsid w:val="00D24AB4"/>
    <w:rsid w:val="00D25F47"/>
    <w:rsid w:val="00D27EDA"/>
    <w:rsid w:val="00D3253A"/>
    <w:rsid w:val="00D34284"/>
    <w:rsid w:val="00D34712"/>
    <w:rsid w:val="00D41E0B"/>
    <w:rsid w:val="00D4666C"/>
    <w:rsid w:val="00D47A88"/>
    <w:rsid w:val="00D50C61"/>
    <w:rsid w:val="00D50E2B"/>
    <w:rsid w:val="00D51124"/>
    <w:rsid w:val="00D5169C"/>
    <w:rsid w:val="00D52550"/>
    <w:rsid w:val="00D54B06"/>
    <w:rsid w:val="00D55458"/>
    <w:rsid w:val="00D564E8"/>
    <w:rsid w:val="00D57F99"/>
    <w:rsid w:val="00D61D29"/>
    <w:rsid w:val="00D63765"/>
    <w:rsid w:val="00D63883"/>
    <w:rsid w:val="00D64DE3"/>
    <w:rsid w:val="00D67730"/>
    <w:rsid w:val="00D67F96"/>
    <w:rsid w:val="00D723E7"/>
    <w:rsid w:val="00D74042"/>
    <w:rsid w:val="00D7507C"/>
    <w:rsid w:val="00D80234"/>
    <w:rsid w:val="00D816BE"/>
    <w:rsid w:val="00D8655F"/>
    <w:rsid w:val="00D8675D"/>
    <w:rsid w:val="00D86BD2"/>
    <w:rsid w:val="00D933D8"/>
    <w:rsid w:val="00D93E7C"/>
    <w:rsid w:val="00D94214"/>
    <w:rsid w:val="00D94A3B"/>
    <w:rsid w:val="00D95BCD"/>
    <w:rsid w:val="00DA0A7D"/>
    <w:rsid w:val="00DA11B7"/>
    <w:rsid w:val="00DA16C2"/>
    <w:rsid w:val="00DA6A9D"/>
    <w:rsid w:val="00DB03F7"/>
    <w:rsid w:val="00DB1207"/>
    <w:rsid w:val="00DB4304"/>
    <w:rsid w:val="00DB62CE"/>
    <w:rsid w:val="00DB736D"/>
    <w:rsid w:val="00DB7995"/>
    <w:rsid w:val="00DC30E4"/>
    <w:rsid w:val="00DC34BA"/>
    <w:rsid w:val="00DC482F"/>
    <w:rsid w:val="00DC514F"/>
    <w:rsid w:val="00DC542D"/>
    <w:rsid w:val="00DC5972"/>
    <w:rsid w:val="00DC64DE"/>
    <w:rsid w:val="00DC64E1"/>
    <w:rsid w:val="00DC6850"/>
    <w:rsid w:val="00DD15E0"/>
    <w:rsid w:val="00DD17B5"/>
    <w:rsid w:val="00DD45F7"/>
    <w:rsid w:val="00DD567C"/>
    <w:rsid w:val="00DD5785"/>
    <w:rsid w:val="00DD59FD"/>
    <w:rsid w:val="00DD635C"/>
    <w:rsid w:val="00DD658D"/>
    <w:rsid w:val="00DD66FF"/>
    <w:rsid w:val="00DD7CEE"/>
    <w:rsid w:val="00DE086B"/>
    <w:rsid w:val="00DE34D7"/>
    <w:rsid w:val="00DE4CC7"/>
    <w:rsid w:val="00DE55AC"/>
    <w:rsid w:val="00DE5D76"/>
    <w:rsid w:val="00DE6BF5"/>
    <w:rsid w:val="00DE6FFF"/>
    <w:rsid w:val="00DF1B6C"/>
    <w:rsid w:val="00DF1E9D"/>
    <w:rsid w:val="00DF22F2"/>
    <w:rsid w:val="00DF27A7"/>
    <w:rsid w:val="00DF3A05"/>
    <w:rsid w:val="00DF4583"/>
    <w:rsid w:val="00DF602B"/>
    <w:rsid w:val="00DF640B"/>
    <w:rsid w:val="00DF67CC"/>
    <w:rsid w:val="00DF7114"/>
    <w:rsid w:val="00DF7C9C"/>
    <w:rsid w:val="00E02BCA"/>
    <w:rsid w:val="00E045E8"/>
    <w:rsid w:val="00E04FAE"/>
    <w:rsid w:val="00E057B7"/>
    <w:rsid w:val="00E05899"/>
    <w:rsid w:val="00E13A6A"/>
    <w:rsid w:val="00E1425F"/>
    <w:rsid w:val="00E14DDC"/>
    <w:rsid w:val="00E16614"/>
    <w:rsid w:val="00E17771"/>
    <w:rsid w:val="00E17CA7"/>
    <w:rsid w:val="00E21A7A"/>
    <w:rsid w:val="00E257BE"/>
    <w:rsid w:val="00E25DA8"/>
    <w:rsid w:val="00E26E47"/>
    <w:rsid w:val="00E35AB5"/>
    <w:rsid w:val="00E44F20"/>
    <w:rsid w:val="00E45887"/>
    <w:rsid w:val="00E45D14"/>
    <w:rsid w:val="00E466F4"/>
    <w:rsid w:val="00E471AB"/>
    <w:rsid w:val="00E5001D"/>
    <w:rsid w:val="00E50F92"/>
    <w:rsid w:val="00E52E5A"/>
    <w:rsid w:val="00E546DE"/>
    <w:rsid w:val="00E561E5"/>
    <w:rsid w:val="00E60689"/>
    <w:rsid w:val="00E61321"/>
    <w:rsid w:val="00E617C5"/>
    <w:rsid w:val="00E61992"/>
    <w:rsid w:val="00E63B17"/>
    <w:rsid w:val="00E65AB7"/>
    <w:rsid w:val="00E70E82"/>
    <w:rsid w:val="00E7213E"/>
    <w:rsid w:val="00E72245"/>
    <w:rsid w:val="00E729DA"/>
    <w:rsid w:val="00E7613E"/>
    <w:rsid w:val="00E76D27"/>
    <w:rsid w:val="00E7760A"/>
    <w:rsid w:val="00E82B2F"/>
    <w:rsid w:val="00E8449F"/>
    <w:rsid w:val="00E845FE"/>
    <w:rsid w:val="00E849AC"/>
    <w:rsid w:val="00E857E5"/>
    <w:rsid w:val="00E85CF4"/>
    <w:rsid w:val="00E92BE2"/>
    <w:rsid w:val="00E930B5"/>
    <w:rsid w:val="00E93AB3"/>
    <w:rsid w:val="00E944B7"/>
    <w:rsid w:val="00E95341"/>
    <w:rsid w:val="00E96052"/>
    <w:rsid w:val="00E970B1"/>
    <w:rsid w:val="00EA2C75"/>
    <w:rsid w:val="00EA38D6"/>
    <w:rsid w:val="00EB301A"/>
    <w:rsid w:val="00EB331F"/>
    <w:rsid w:val="00EB53BE"/>
    <w:rsid w:val="00EB642A"/>
    <w:rsid w:val="00EB7760"/>
    <w:rsid w:val="00EC09B8"/>
    <w:rsid w:val="00EC0B17"/>
    <w:rsid w:val="00EC1805"/>
    <w:rsid w:val="00EC2537"/>
    <w:rsid w:val="00EC28AF"/>
    <w:rsid w:val="00EC4ABF"/>
    <w:rsid w:val="00EC6D4C"/>
    <w:rsid w:val="00ED0081"/>
    <w:rsid w:val="00ED08E3"/>
    <w:rsid w:val="00ED1156"/>
    <w:rsid w:val="00ED181E"/>
    <w:rsid w:val="00ED41E0"/>
    <w:rsid w:val="00ED738B"/>
    <w:rsid w:val="00EE25C1"/>
    <w:rsid w:val="00EE26A5"/>
    <w:rsid w:val="00EE5286"/>
    <w:rsid w:val="00EE60FA"/>
    <w:rsid w:val="00EE6326"/>
    <w:rsid w:val="00EE7693"/>
    <w:rsid w:val="00EF14B0"/>
    <w:rsid w:val="00EF1782"/>
    <w:rsid w:val="00EF38A7"/>
    <w:rsid w:val="00EF45D6"/>
    <w:rsid w:val="00EF6528"/>
    <w:rsid w:val="00EF7EAF"/>
    <w:rsid w:val="00F015C8"/>
    <w:rsid w:val="00F0234D"/>
    <w:rsid w:val="00F0408E"/>
    <w:rsid w:val="00F0774E"/>
    <w:rsid w:val="00F1108D"/>
    <w:rsid w:val="00F13094"/>
    <w:rsid w:val="00F1376B"/>
    <w:rsid w:val="00F15BE5"/>
    <w:rsid w:val="00F17A99"/>
    <w:rsid w:val="00F31B18"/>
    <w:rsid w:val="00F32717"/>
    <w:rsid w:val="00F35724"/>
    <w:rsid w:val="00F359EB"/>
    <w:rsid w:val="00F42C9A"/>
    <w:rsid w:val="00F43A2F"/>
    <w:rsid w:val="00F4424E"/>
    <w:rsid w:val="00F451EB"/>
    <w:rsid w:val="00F457F2"/>
    <w:rsid w:val="00F45CEC"/>
    <w:rsid w:val="00F50082"/>
    <w:rsid w:val="00F5128F"/>
    <w:rsid w:val="00F51BAD"/>
    <w:rsid w:val="00F52DD8"/>
    <w:rsid w:val="00F54536"/>
    <w:rsid w:val="00F55ACC"/>
    <w:rsid w:val="00F6003C"/>
    <w:rsid w:val="00F601BD"/>
    <w:rsid w:val="00F60E28"/>
    <w:rsid w:val="00F621A9"/>
    <w:rsid w:val="00F64DCD"/>
    <w:rsid w:val="00F66E24"/>
    <w:rsid w:val="00F704B3"/>
    <w:rsid w:val="00F70EE1"/>
    <w:rsid w:val="00F740B6"/>
    <w:rsid w:val="00F75192"/>
    <w:rsid w:val="00F769A4"/>
    <w:rsid w:val="00F803D8"/>
    <w:rsid w:val="00F83075"/>
    <w:rsid w:val="00F83B82"/>
    <w:rsid w:val="00F83F31"/>
    <w:rsid w:val="00F8419B"/>
    <w:rsid w:val="00F841EB"/>
    <w:rsid w:val="00F87466"/>
    <w:rsid w:val="00F91228"/>
    <w:rsid w:val="00F938F4"/>
    <w:rsid w:val="00F944DD"/>
    <w:rsid w:val="00F976D3"/>
    <w:rsid w:val="00F97D93"/>
    <w:rsid w:val="00FA20EB"/>
    <w:rsid w:val="00FA3A16"/>
    <w:rsid w:val="00FA686B"/>
    <w:rsid w:val="00FA6ED2"/>
    <w:rsid w:val="00FA6FB4"/>
    <w:rsid w:val="00FA70DF"/>
    <w:rsid w:val="00FA76F7"/>
    <w:rsid w:val="00FB078A"/>
    <w:rsid w:val="00FB099A"/>
    <w:rsid w:val="00FB1159"/>
    <w:rsid w:val="00FB2A8D"/>
    <w:rsid w:val="00FB2AF6"/>
    <w:rsid w:val="00FB3A3E"/>
    <w:rsid w:val="00FC105B"/>
    <w:rsid w:val="00FC497A"/>
    <w:rsid w:val="00FC6FE3"/>
    <w:rsid w:val="00FC7E97"/>
    <w:rsid w:val="00FD090A"/>
    <w:rsid w:val="00FD0B1F"/>
    <w:rsid w:val="00FD34FB"/>
    <w:rsid w:val="00FD6310"/>
    <w:rsid w:val="00FD7D01"/>
    <w:rsid w:val="00FE00C0"/>
    <w:rsid w:val="00FE253C"/>
    <w:rsid w:val="00FE517A"/>
    <w:rsid w:val="00FE5320"/>
    <w:rsid w:val="00FE6CC7"/>
    <w:rsid w:val="00FE7942"/>
    <w:rsid w:val="00FF042A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semiHidden="0" w:unhideWhenUsed="0" w:qFormat="1"/>
    <w:lsdException w:name="line number" w:locked="1" w:semiHidden="0" w:unhideWhenUsed="0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locked="1" w:semiHidden="0" w:unhideWhenUsed="0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2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662F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2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6C04"/>
    <w:pPr>
      <w:keepNext/>
      <w:jc w:val="center"/>
      <w:outlineLvl w:val="4"/>
    </w:pPr>
    <w:rPr>
      <w:b/>
      <w:bCs/>
      <w:cap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C04"/>
    <w:rPr>
      <w:rFonts w:ascii="Baltica" w:hAnsi="Baltica" w:cs="Baltica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8B5A0E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6C04"/>
    <w:rPr>
      <w:b/>
      <w:bCs/>
      <w:caps/>
      <w:sz w:val="48"/>
      <w:szCs w:val="48"/>
    </w:rPr>
  </w:style>
  <w:style w:type="table" w:styleId="a3">
    <w:name w:val="Table Grid"/>
    <w:basedOn w:val="a1"/>
    <w:uiPriority w:val="99"/>
    <w:rsid w:val="004466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466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B7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E062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4F244C"/>
    <w:pPr>
      <w:ind w:left="720"/>
    </w:pPr>
  </w:style>
  <w:style w:type="paragraph" w:customStyle="1" w:styleId="ConsPlusNonformat">
    <w:name w:val="ConsPlusNonformat"/>
    <w:uiPriority w:val="99"/>
    <w:rsid w:val="007848C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48C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rsid w:val="00754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5471A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951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441764"/>
    <w:pPr>
      <w:tabs>
        <w:tab w:val="left" w:pos="6735"/>
      </w:tabs>
      <w:ind w:firstLine="8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41764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F652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F6528"/>
    <w:rPr>
      <w:sz w:val="16"/>
      <w:szCs w:val="16"/>
      <w:lang w:eastAsia="ar-SA" w:bidi="ar-SA"/>
    </w:rPr>
  </w:style>
  <w:style w:type="paragraph" w:customStyle="1" w:styleId="ab">
    <w:name w:val="рабочий"/>
    <w:basedOn w:val="a"/>
    <w:link w:val="ac"/>
    <w:uiPriority w:val="99"/>
    <w:rsid w:val="008E6517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c">
    <w:name w:val="рабочий Знак"/>
    <w:basedOn w:val="a0"/>
    <w:link w:val="ab"/>
    <w:uiPriority w:val="99"/>
    <w:locked/>
    <w:rsid w:val="008E6517"/>
    <w:rPr>
      <w:sz w:val="28"/>
      <w:szCs w:val="28"/>
    </w:rPr>
  </w:style>
  <w:style w:type="paragraph" w:customStyle="1" w:styleId="11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Body Text"/>
    <w:aliases w:val="bt,Òàáë òåêñò,Знак, Знак"/>
    <w:basedOn w:val="a"/>
    <w:link w:val="12"/>
    <w:uiPriority w:val="99"/>
    <w:rsid w:val="00B46C04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aliases w:val="bt Знак,Òàáë òåêñò Знак,Знак Знак1, Знак Знак1"/>
    <w:basedOn w:val="a0"/>
    <w:link w:val="ad"/>
    <w:uiPriority w:val="99"/>
    <w:locked/>
    <w:rsid w:val="00B46C04"/>
    <w:rPr>
      <w:sz w:val="24"/>
      <w:szCs w:val="24"/>
    </w:rPr>
  </w:style>
  <w:style w:type="character" w:customStyle="1" w:styleId="ae">
    <w:name w:val="Основной текст Знак"/>
    <w:aliases w:val="Знак Знак, Знак Знак"/>
    <w:basedOn w:val="a0"/>
    <w:uiPriority w:val="99"/>
    <w:rsid w:val="00B46C04"/>
  </w:style>
  <w:style w:type="paragraph" w:customStyle="1" w:styleId="15">
    <w:name w:val="Знак Знак Знак Знак Знак Знак Знак Знак1 Знак Знак Знак Знак Знак Знак Знак Знак Знак Знак Знак Знак Знак5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1 Знак Знак Знак Знак Знак Знак Знак Знак Знак Знак Знак Знак Знак4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1 Знак Знак Знак Знак Знак Знак Знак Знак Знак Знак Знак Знак Знак3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 Знак Знак Знак Знак Знак1 Знак Знак Знак Знак Знак Знак Знак Знак Знак Знак Знак Знак Знак2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1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B46C04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B46C04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uiPriority w:val="99"/>
    <w:rsid w:val="00B46C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B46C0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rsid w:val="00B46C04"/>
  </w:style>
  <w:style w:type="paragraph" w:styleId="af0">
    <w:name w:val="header"/>
    <w:basedOn w:val="a"/>
    <w:link w:val="af1"/>
    <w:uiPriority w:val="99"/>
    <w:rsid w:val="00B46C0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B46C0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46C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ews">
    <w:name w:val="news"/>
    <w:basedOn w:val="a0"/>
    <w:uiPriority w:val="99"/>
    <w:rsid w:val="00B46C04"/>
  </w:style>
  <w:style w:type="character" w:styleId="af4">
    <w:name w:val="page number"/>
    <w:basedOn w:val="a0"/>
    <w:uiPriority w:val="99"/>
    <w:rsid w:val="00B46C04"/>
  </w:style>
  <w:style w:type="paragraph" w:customStyle="1" w:styleId="ConsNonformat">
    <w:name w:val="ConsNonformat"/>
    <w:uiPriority w:val="99"/>
    <w:rsid w:val="00B46C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Emphasis"/>
    <w:basedOn w:val="a0"/>
    <w:uiPriority w:val="99"/>
    <w:qFormat/>
    <w:rsid w:val="00B46C04"/>
    <w:rPr>
      <w:i/>
      <w:iCs/>
    </w:rPr>
  </w:style>
  <w:style w:type="paragraph" w:styleId="af6">
    <w:name w:val="Title"/>
    <w:basedOn w:val="a"/>
    <w:link w:val="af7"/>
    <w:uiPriority w:val="99"/>
    <w:qFormat/>
    <w:rsid w:val="00B46C04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uiPriority w:val="99"/>
    <w:locked/>
    <w:rsid w:val="00B46C04"/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B46C04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8">
    <w:name w:val="caption"/>
    <w:basedOn w:val="a"/>
    <w:uiPriority w:val="99"/>
    <w:qFormat/>
    <w:rsid w:val="00B46C04"/>
    <w:pPr>
      <w:jc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B46C04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7">
    <w:name w:val="Знак1"/>
    <w:basedOn w:val="a"/>
    <w:uiPriority w:val="99"/>
    <w:rsid w:val="00B46C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9">
    <w:name w:val="Знак Знак Знак"/>
    <w:basedOn w:val="a"/>
    <w:uiPriority w:val="99"/>
    <w:rsid w:val="00B46C04"/>
    <w:pPr>
      <w:spacing w:after="160" w:line="240" w:lineRule="exact"/>
    </w:pPr>
    <w:rPr>
      <w:rFonts w:ascii="Verdana" w:eastAsia="MS Mincho" w:hAnsi="Verdana" w:cs="Verdana"/>
      <w:lang w:val="en-GB" w:eastAsia="en-US"/>
    </w:rPr>
  </w:style>
  <w:style w:type="character" w:customStyle="1" w:styleId="afa">
    <w:name w:val="Схема документа Знак"/>
    <w:basedOn w:val="a0"/>
    <w:link w:val="afb"/>
    <w:uiPriority w:val="99"/>
    <w:locked/>
    <w:rsid w:val="00B46C04"/>
    <w:rPr>
      <w:rFonts w:ascii="Tahoma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rsid w:val="00B46C04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0D1CEF"/>
    <w:rPr>
      <w:sz w:val="0"/>
      <w:szCs w:val="0"/>
    </w:rPr>
  </w:style>
  <w:style w:type="character" w:customStyle="1" w:styleId="18">
    <w:name w:val="Схема документа Знак1"/>
    <w:basedOn w:val="a0"/>
    <w:uiPriority w:val="99"/>
    <w:rsid w:val="00B46C04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B46C04"/>
    <w:rPr>
      <w:rFonts w:ascii="Times New Roman" w:hAnsi="Times New Roman" w:cs="Times New Roman"/>
      <w:sz w:val="26"/>
      <w:szCs w:val="26"/>
    </w:rPr>
  </w:style>
  <w:style w:type="paragraph" w:styleId="afc">
    <w:name w:val="endnote text"/>
    <w:basedOn w:val="a"/>
    <w:link w:val="afd"/>
    <w:uiPriority w:val="99"/>
    <w:semiHidden/>
    <w:rsid w:val="00B46C04"/>
    <w:pPr>
      <w:spacing w:after="200" w:line="276" w:lineRule="auto"/>
    </w:pPr>
    <w:rPr>
      <w:rFonts w:ascii="Calibri" w:hAnsi="Calibri" w:cs="Calibri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46C04"/>
    <w:rPr>
      <w:rFonts w:ascii="Calibri" w:hAnsi="Calibri" w:cs="Calibri"/>
    </w:rPr>
  </w:style>
  <w:style w:type="character" w:styleId="afe">
    <w:name w:val="endnote reference"/>
    <w:basedOn w:val="a0"/>
    <w:uiPriority w:val="99"/>
    <w:semiHidden/>
    <w:rsid w:val="00B46C04"/>
    <w:rPr>
      <w:vertAlign w:val="superscript"/>
    </w:rPr>
  </w:style>
  <w:style w:type="paragraph" w:customStyle="1" w:styleId="31">
    <w:name w:val="Абзац списка3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Абзац списка4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">
    <w:name w:val="FollowedHyperlink"/>
    <w:basedOn w:val="a0"/>
    <w:uiPriority w:val="99"/>
    <w:rsid w:val="00C8016E"/>
    <w:rPr>
      <w:color w:val="auto"/>
      <w:u w:val="single"/>
    </w:rPr>
  </w:style>
  <w:style w:type="paragraph" w:styleId="aff0">
    <w:name w:val="No Spacing"/>
    <w:basedOn w:val="a"/>
    <w:link w:val="aff1"/>
    <w:uiPriority w:val="1"/>
    <w:qFormat/>
    <w:rsid w:val="00D34284"/>
    <w:rPr>
      <w:rFonts w:asciiTheme="minorHAnsi" w:eastAsiaTheme="minorEastAsia" w:hAnsiTheme="minorHAnsi"/>
      <w:sz w:val="24"/>
      <w:szCs w:val="3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D34284"/>
    <w:rPr>
      <w:rFonts w:asciiTheme="minorHAnsi" w:eastAsiaTheme="minorEastAsia" w:hAnsiTheme="minorHAnsi"/>
      <w:sz w:val="24"/>
      <w:szCs w:val="32"/>
      <w:lang w:eastAsia="en-US"/>
    </w:rPr>
  </w:style>
  <w:style w:type="paragraph" w:customStyle="1" w:styleId="51">
    <w:name w:val="Абзац списка5"/>
    <w:basedOn w:val="a"/>
    <w:rsid w:val="00315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semiHidden="0" w:unhideWhenUsed="0" w:qFormat="1"/>
    <w:lsdException w:name="line number" w:locked="1" w:semiHidden="0" w:unhideWhenUsed="0"/>
    <w:lsdException w:name="page number" w:locked="1" w:semiHidden="0" w:unhideWhenUsed="0"/>
    <w:lsdException w:name="endnote reference" w:locked="1" w:semiHidden="0" w:unhideWhenUsed="0"/>
    <w:lsdException w:name="endnote tex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locked="1" w:semiHidden="0" w:unhideWhenUsed="0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2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662F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2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6C04"/>
    <w:pPr>
      <w:keepNext/>
      <w:jc w:val="center"/>
      <w:outlineLvl w:val="4"/>
    </w:pPr>
    <w:rPr>
      <w:b/>
      <w:bCs/>
      <w:cap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C04"/>
    <w:rPr>
      <w:rFonts w:ascii="Baltica" w:hAnsi="Baltica" w:cs="Baltica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8B5A0E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46C04"/>
    <w:rPr>
      <w:b/>
      <w:bCs/>
      <w:caps/>
      <w:sz w:val="48"/>
      <w:szCs w:val="48"/>
    </w:rPr>
  </w:style>
  <w:style w:type="table" w:styleId="a3">
    <w:name w:val="Table Grid"/>
    <w:basedOn w:val="a1"/>
    <w:uiPriority w:val="99"/>
    <w:rsid w:val="004466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466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B7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E062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4F244C"/>
    <w:pPr>
      <w:ind w:left="720"/>
    </w:pPr>
  </w:style>
  <w:style w:type="paragraph" w:customStyle="1" w:styleId="ConsPlusNonformat">
    <w:name w:val="ConsPlusNonformat"/>
    <w:uiPriority w:val="99"/>
    <w:rsid w:val="007848C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48C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rsid w:val="00754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5471A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951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441764"/>
    <w:pPr>
      <w:tabs>
        <w:tab w:val="left" w:pos="6735"/>
      </w:tabs>
      <w:ind w:firstLine="8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41764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F652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F6528"/>
    <w:rPr>
      <w:sz w:val="16"/>
      <w:szCs w:val="16"/>
      <w:lang w:eastAsia="ar-SA" w:bidi="ar-SA"/>
    </w:rPr>
  </w:style>
  <w:style w:type="paragraph" w:customStyle="1" w:styleId="ab">
    <w:name w:val="рабочий"/>
    <w:basedOn w:val="a"/>
    <w:link w:val="ac"/>
    <w:uiPriority w:val="99"/>
    <w:rsid w:val="008E6517"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c">
    <w:name w:val="рабочий Знак"/>
    <w:basedOn w:val="a0"/>
    <w:link w:val="ab"/>
    <w:uiPriority w:val="99"/>
    <w:locked/>
    <w:rsid w:val="008E6517"/>
    <w:rPr>
      <w:sz w:val="28"/>
      <w:szCs w:val="28"/>
    </w:rPr>
  </w:style>
  <w:style w:type="paragraph" w:customStyle="1" w:styleId="11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d">
    <w:name w:val="Body Text"/>
    <w:aliases w:val="bt,Òàáë òåêñò,Знак, Знак"/>
    <w:basedOn w:val="a"/>
    <w:link w:val="12"/>
    <w:uiPriority w:val="99"/>
    <w:rsid w:val="00B46C04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aliases w:val="bt Знак,Òàáë òåêñò Знак,Знак Знак1, Знак Знак1"/>
    <w:basedOn w:val="a0"/>
    <w:link w:val="ad"/>
    <w:uiPriority w:val="99"/>
    <w:locked/>
    <w:rsid w:val="00B46C04"/>
    <w:rPr>
      <w:sz w:val="24"/>
      <w:szCs w:val="24"/>
    </w:rPr>
  </w:style>
  <w:style w:type="character" w:customStyle="1" w:styleId="ae">
    <w:name w:val="Основной текст Знак"/>
    <w:aliases w:val="Знак Знак, Знак Знак"/>
    <w:basedOn w:val="a0"/>
    <w:uiPriority w:val="99"/>
    <w:rsid w:val="00B46C04"/>
  </w:style>
  <w:style w:type="paragraph" w:customStyle="1" w:styleId="15">
    <w:name w:val="Знак Знак Знак Знак Знак Знак Знак Знак1 Знак Знак Знак Знак Знак Знак Знак Знак Знак Знак Знак Знак Знак5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1 Знак Знак Знак Знак Знак Знак Знак Знак Знак Знак Знак Знак Знак4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 Знак1 Знак Знак Знак Знак Знак Знак Знак Знак Знак Знак Знак Знак Знак3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 Знак Знак Знак Знак Знак1 Знак Знак Знак Знак Знак Знак Знак Знак Знак Знак Знак Знак Знак2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1"/>
    <w:basedOn w:val="a"/>
    <w:uiPriority w:val="99"/>
    <w:rsid w:val="00B46C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B46C04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B46C04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uiPriority w:val="99"/>
    <w:rsid w:val="00B46C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B46C0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rsid w:val="00B46C04"/>
  </w:style>
  <w:style w:type="paragraph" w:styleId="af0">
    <w:name w:val="header"/>
    <w:basedOn w:val="a"/>
    <w:link w:val="af1"/>
    <w:uiPriority w:val="99"/>
    <w:rsid w:val="00B46C0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B46C0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B46C0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46C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news">
    <w:name w:val="news"/>
    <w:basedOn w:val="a0"/>
    <w:uiPriority w:val="99"/>
    <w:rsid w:val="00B46C04"/>
  </w:style>
  <w:style w:type="character" w:styleId="af4">
    <w:name w:val="page number"/>
    <w:basedOn w:val="a0"/>
    <w:uiPriority w:val="99"/>
    <w:rsid w:val="00B46C04"/>
  </w:style>
  <w:style w:type="paragraph" w:customStyle="1" w:styleId="ConsNonformat">
    <w:name w:val="ConsNonformat"/>
    <w:uiPriority w:val="99"/>
    <w:rsid w:val="00B46C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Emphasis"/>
    <w:basedOn w:val="a0"/>
    <w:uiPriority w:val="99"/>
    <w:qFormat/>
    <w:rsid w:val="00B46C04"/>
    <w:rPr>
      <w:i/>
      <w:iCs/>
    </w:rPr>
  </w:style>
  <w:style w:type="paragraph" w:styleId="af6">
    <w:name w:val="Title"/>
    <w:basedOn w:val="a"/>
    <w:link w:val="af7"/>
    <w:uiPriority w:val="99"/>
    <w:qFormat/>
    <w:rsid w:val="00B46C04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uiPriority w:val="99"/>
    <w:locked/>
    <w:rsid w:val="00B46C04"/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B46C04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8">
    <w:name w:val="caption"/>
    <w:basedOn w:val="a"/>
    <w:uiPriority w:val="99"/>
    <w:qFormat/>
    <w:rsid w:val="00B46C04"/>
    <w:pPr>
      <w:jc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B46C04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7">
    <w:name w:val="Знак1"/>
    <w:basedOn w:val="a"/>
    <w:uiPriority w:val="99"/>
    <w:rsid w:val="00B46C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9">
    <w:name w:val="Знак Знак Знак"/>
    <w:basedOn w:val="a"/>
    <w:uiPriority w:val="99"/>
    <w:rsid w:val="00B46C04"/>
    <w:pPr>
      <w:spacing w:after="160" w:line="240" w:lineRule="exact"/>
    </w:pPr>
    <w:rPr>
      <w:rFonts w:ascii="Verdana" w:eastAsia="MS Mincho" w:hAnsi="Verdana" w:cs="Verdana"/>
      <w:lang w:val="en-GB" w:eastAsia="en-US"/>
    </w:rPr>
  </w:style>
  <w:style w:type="character" w:customStyle="1" w:styleId="afa">
    <w:name w:val="Схема документа Знак"/>
    <w:basedOn w:val="a0"/>
    <w:link w:val="afb"/>
    <w:uiPriority w:val="99"/>
    <w:locked/>
    <w:rsid w:val="00B46C04"/>
    <w:rPr>
      <w:rFonts w:ascii="Tahoma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rsid w:val="00B46C04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0D1CEF"/>
    <w:rPr>
      <w:sz w:val="0"/>
      <w:szCs w:val="0"/>
    </w:rPr>
  </w:style>
  <w:style w:type="character" w:customStyle="1" w:styleId="18">
    <w:name w:val="Схема документа Знак1"/>
    <w:basedOn w:val="a0"/>
    <w:uiPriority w:val="99"/>
    <w:rsid w:val="00B46C04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12">
    <w:name w:val="Font Style12"/>
    <w:uiPriority w:val="99"/>
    <w:rsid w:val="00B46C04"/>
    <w:rPr>
      <w:rFonts w:ascii="Times New Roman" w:hAnsi="Times New Roman" w:cs="Times New Roman"/>
      <w:sz w:val="26"/>
      <w:szCs w:val="26"/>
    </w:rPr>
  </w:style>
  <w:style w:type="paragraph" w:styleId="afc">
    <w:name w:val="endnote text"/>
    <w:basedOn w:val="a"/>
    <w:link w:val="afd"/>
    <w:uiPriority w:val="99"/>
    <w:semiHidden/>
    <w:rsid w:val="00B46C04"/>
    <w:pPr>
      <w:spacing w:after="200" w:line="276" w:lineRule="auto"/>
    </w:pPr>
    <w:rPr>
      <w:rFonts w:ascii="Calibri" w:hAnsi="Calibri" w:cs="Calibri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46C04"/>
    <w:rPr>
      <w:rFonts w:ascii="Calibri" w:hAnsi="Calibri" w:cs="Calibri"/>
    </w:rPr>
  </w:style>
  <w:style w:type="character" w:styleId="afe">
    <w:name w:val="endnote reference"/>
    <w:basedOn w:val="a0"/>
    <w:uiPriority w:val="99"/>
    <w:semiHidden/>
    <w:rsid w:val="00B46C04"/>
    <w:rPr>
      <w:vertAlign w:val="superscript"/>
    </w:rPr>
  </w:style>
  <w:style w:type="paragraph" w:customStyle="1" w:styleId="31">
    <w:name w:val="Абзац списка3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4">
    <w:name w:val="Абзац списка4"/>
    <w:basedOn w:val="a"/>
    <w:uiPriority w:val="99"/>
    <w:rsid w:val="00B46C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">
    <w:name w:val="FollowedHyperlink"/>
    <w:basedOn w:val="a0"/>
    <w:uiPriority w:val="99"/>
    <w:rsid w:val="00C8016E"/>
    <w:rPr>
      <w:color w:val="auto"/>
      <w:u w:val="single"/>
    </w:rPr>
  </w:style>
  <w:style w:type="paragraph" w:styleId="aff0">
    <w:name w:val="No Spacing"/>
    <w:basedOn w:val="a"/>
    <w:link w:val="aff1"/>
    <w:uiPriority w:val="1"/>
    <w:qFormat/>
    <w:rsid w:val="00D34284"/>
    <w:rPr>
      <w:rFonts w:asciiTheme="minorHAnsi" w:eastAsiaTheme="minorEastAsia" w:hAnsiTheme="minorHAnsi"/>
      <w:sz w:val="24"/>
      <w:szCs w:val="3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D34284"/>
    <w:rPr>
      <w:rFonts w:asciiTheme="minorHAnsi" w:eastAsiaTheme="minorEastAsia" w:hAnsiTheme="minorHAnsi"/>
      <w:sz w:val="24"/>
      <w:szCs w:val="32"/>
      <w:lang w:eastAsia="en-US"/>
    </w:rPr>
  </w:style>
  <w:style w:type="paragraph" w:customStyle="1" w:styleId="51">
    <w:name w:val="Абзац списка5"/>
    <w:basedOn w:val="a"/>
    <w:rsid w:val="00315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E07D2046E0A2EDBC3C5056788C7B5A62781F700BCB7CDE58E113FA316949E703899E79C55AB9B0148E00PBLBL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6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субъектов АПК, по всем категориям хозяйств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КФХ</c:v>
                </c:pt>
                <c:pt idx="1">
                  <c:v>ЛПХ</c:v>
                </c:pt>
                <c:pt idx="2">
                  <c:v>С/х предприятия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0.16600000000000001</c:v>
                </c:pt>
                <c:pt idx="1">
                  <c:v>0.36399999999999999</c:v>
                </c:pt>
                <c:pt idx="2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D94A-1B2E-4193-859C-81B47804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10487</Words>
  <Characters>59778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ТЦБ</Company>
  <LinksUpToDate>false</LinksUpToDate>
  <CharactersWithSpaces>70125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econ-01</dc:creator>
  <cp:lastModifiedBy>Молчанова Н Ю</cp:lastModifiedBy>
  <cp:revision>2</cp:revision>
  <cp:lastPrinted>2021-12-16T03:18:00Z</cp:lastPrinted>
  <dcterms:created xsi:type="dcterms:W3CDTF">2021-12-16T03:18:00Z</dcterms:created>
  <dcterms:modified xsi:type="dcterms:W3CDTF">2021-12-16T03:18:00Z</dcterms:modified>
</cp:coreProperties>
</file>