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23" w:rsidRDefault="00433923" w:rsidP="005D0A92">
      <w:pPr>
        <w:shd w:val="clear" w:color="auto" w:fill="FFFFFF"/>
        <w:spacing w:line="360" w:lineRule="auto"/>
        <w:jc w:val="center"/>
        <w:rPr>
          <w:rFonts w:ascii="Times New Roman Cyr Bold" w:hAnsi="Times New Roman Cyr Bold" w:cs="Times New Roman Cyr Bold"/>
          <w:b/>
          <w:bCs/>
          <w:sz w:val="28"/>
          <w:szCs w:val="28"/>
        </w:rPr>
      </w:pPr>
    </w:p>
    <w:p w:rsidR="00433923" w:rsidRDefault="00433923" w:rsidP="005D0A92">
      <w:pPr>
        <w:shd w:val="clear" w:color="auto" w:fill="FFFFFF"/>
        <w:spacing w:line="360" w:lineRule="auto"/>
        <w:jc w:val="center"/>
        <w:rPr>
          <w:rFonts w:ascii="Times New Roman Cyr Bold" w:hAnsi="Times New Roman Cyr Bold" w:cs="Times New Roman Cyr Bold"/>
          <w:b/>
          <w:bCs/>
          <w:sz w:val="28"/>
          <w:szCs w:val="28"/>
        </w:rPr>
      </w:pPr>
      <w:r>
        <w:rPr>
          <w:rFonts w:ascii="Times New Roman" w:eastAsia="Times New Roman" w:hAnsi="Times New Roman"/>
          <w:noProof/>
          <w:sz w:val="28"/>
          <w:szCs w:val="28"/>
          <w:lang w:eastAsia="ru-RU"/>
        </w:rPr>
        <w:drawing>
          <wp:inline distT="0" distB="0" distL="0" distR="0">
            <wp:extent cx="685800" cy="10763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76325"/>
                    </a:xfrm>
                    <a:prstGeom prst="rect">
                      <a:avLst/>
                    </a:prstGeom>
                    <a:noFill/>
                    <a:ln>
                      <a:noFill/>
                    </a:ln>
                  </pic:spPr>
                </pic:pic>
              </a:graphicData>
            </a:graphic>
          </wp:inline>
        </w:drawing>
      </w:r>
    </w:p>
    <w:p w:rsidR="005D0A92" w:rsidRDefault="00433923" w:rsidP="00433923">
      <w:pPr>
        <w:shd w:val="clear" w:color="auto" w:fill="FFFFFF"/>
        <w:spacing w:line="360" w:lineRule="auto"/>
        <w:rPr>
          <w:rFonts w:ascii="Times New Roman Cyr Bold" w:hAnsi="Times New Roman Cyr Bold" w:cs="Times New Roman Cyr Bold"/>
          <w:b/>
          <w:bCs/>
          <w:sz w:val="28"/>
          <w:szCs w:val="28"/>
        </w:rPr>
      </w:pPr>
      <w:r>
        <w:rPr>
          <w:rFonts w:ascii="Times New Roman Cyr Bold" w:hAnsi="Times New Roman Cyr Bold" w:cs="Times New Roman Cyr Bold"/>
          <w:b/>
          <w:bCs/>
          <w:sz w:val="28"/>
          <w:szCs w:val="28"/>
        </w:rPr>
        <w:t xml:space="preserve">                </w:t>
      </w:r>
      <w:r w:rsidR="005D0A92">
        <w:rPr>
          <w:rFonts w:ascii="Times New Roman Cyr Bold" w:hAnsi="Times New Roman Cyr Bold" w:cs="Times New Roman Cyr Bold"/>
          <w:b/>
          <w:bCs/>
          <w:sz w:val="28"/>
          <w:szCs w:val="28"/>
        </w:rPr>
        <w:t>АДМИНИСТРАЦИЯ  ТАСЕЕВСКОГО  РАЙОНА</w:t>
      </w:r>
    </w:p>
    <w:p w:rsidR="005D0A92" w:rsidRPr="005D0A92" w:rsidRDefault="005D0A92" w:rsidP="005D0A92">
      <w:pPr>
        <w:shd w:val="clear" w:color="auto" w:fill="FFFFFF"/>
        <w:jc w:val="center"/>
        <w:rPr>
          <w:rFonts w:ascii="Times New Roman" w:hAnsi="Times New Roman"/>
          <w:b/>
          <w:bCs/>
          <w:sz w:val="44"/>
          <w:szCs w:val="44"/>
        </w:rPr>
      </w:pPr>
      <w:r w:rsidRPr="005D0A92">
        <w:rPr>
          <w:rFonts w:ascii="Times New Roman" w:hAnsi="Times New Roman"/>
          <w:b/>
          <w:bCs/>
          <w:sz w:val="44"/>
          <w:szCs w:val="44"/>
        </w:rPr>
        <w:t>П О С Т А Н О В Л Е Н И Е</w:t>
      </w:r>
    </w:p>
    <w:p w:rsidR="005D0A92" w:rsidRPr="005D0A92" w:rsidRDefault="005D0A92" w:rsidP="005D0A92">
      <w:pPr>
        <w:shd w:val="clear" w:color="auto" w:fill="FFFFFF"/>
        <w:spacing w:line="360" w:lineRule="auto"/>
        <w:rPr>
          <w:rFonts w:ascii="Times New Roman" w:hAnsi="Times New Roman"/>
          <w:b/>
          <w:bCs/>
          <w:sz w:val="16"/>
          <w:szCs w:val="16"/>
        </w:rPr>
      </w:pPr>
    </w:p>
    <w:tbl>
      <w:tblPr>
        <w:tblW w:w="0" w:type="auto"/>
        <w:tblInd w:w="-68" w:type="dxa"/>
        <w:tblLayout w:type="fixed"/>
        <w:tblCellMar>
          <w:left w:w="70" w:type="dxa"/>
          <w:right w:w="70" w:type="dxa"/>
        </w:tblCellMar>
        <w:tblLook w:val="04A0" w:firstRow="1" w:lastRow="0" w:firstColumn="1" w:lastColumn="0" w:noHBand="0" w:noVBand="1"/>
      </w:tblPr>
      <w:tblGrid>
        <w:gridCol w:w="3023"/>
        <w:gridCol w:w="3023"/>
        <w:gridCol w:w="3023"/>
      </w:tblGrid>
      <w:tr w:rsidR="005D0A92" w:rsidRPr="005D0A92" w:rsidTr="005D0A92">
        <w:trPr>
          <w:cantSplit/>
        </w:trPr>
        <w:tc>
          <w:tcPr>
            <w:tcW w:w="3023" w:type="dxa"/>
            <w:hideMark/>
          </w:tcPr>
          <w:p w:rsidR="005D0A92" w:rsidRPr="005D0A92" w:rsidRDefault="00433923" w:rsidP="00433923">
            <w:pPr>
              <w:shd w:val="clear" w:color="auto" w:fill="FFFFFF"/>
              <w:snapToGrid w:val="0"/>
              <w:rPr>
                <w:rFonts w:ascii="Times New Roman" w:hAnsi="Times New Roman"/>
                <w:sz w:val="28"/>
                <w:szCs w:val="28"/>
              </w:rPr>
            </w:pPr>
            <w:r>
              <w:rPr>
                <w:rFonts w:ascii="Times New Roman" w:hAnsi="Times New Roman"/>
                <w:sz w:val="28"/>
                <w:szCs w:val="28"/>
              </w:rPr>
              <w:t>29.12</w:t>
            </w:r>
            <w:r w:rsidR="00DC287B">
              <w:rPr>
                <w:rFonts w:ascii="Times New Roman" w:hAnsi="Times New Roman"/>
                <w:sz w:val="28"/>
                <w:szCs w:val="28"/>
              </w:rPr>
              <w:t>.2022</w:t>
            </w:r>
          </w:p>
        </w:tc>
        <w:tc>
          <w:tcPr>
            <w:tcW w:w="3023" w:type="dxa"/>
            <w:hideMark/>
          </w:tcPr>
          <w:p w:rsidR="005D0A92" w:rsidRPr="005D0A92" w:rsidRDefault="005D0A92">
            <w:pPr>
              <w:shd w:val="clear" w:color="auto" w:fill="FFFFFF"/>
              <w:snapToGrid w:val="0"/>
              <w:jc w:val="center"/>
              <w:rPr>
                <w:rFonts w:ascii="Times New Roman" w:hAnsi="Times New Roman"/>
                <w:bCs/>
                <w:sz w:val="28"/>
                <w:szCs w:val="28"/>
              </w:rPr>
            </w:pPr>
            <w:r w:rsidRPr="005D0A92">
              <w:rPr>
                <w:rFonts w:ascii="Times New Roman" w:hAnsi="Times New Roman"/>
                <w:bCs/>
                <w:sz w:val="28"/>
                <w:szCs w:val="28"/>
              </w:rPr>
              <w:t xml:space="preserve">          с. Тасеево                     </w:t>
            </w:r>
          </w:p>
        </w:tc>
        <w:tc>
          <w:tcPr>
            <w:tcW w:w="3023" w:type="dxa"/>
            <w:hideMark/>
          </w:tcPr>
          <w:p w:rsidR="005D0A92" w:rsidRPr="005D0A92" w:rsidRDefault="00433923" w:rsidP="00DC287B">
            <w:pPr>
              <w:shd w:val="clear" w:color="auto" w:fill="FFFFFF"/>
              <w:snapToGrid w:val="0"/>
              <w:jc w:val="center"/>
              <w:rPr>
                <w:rFonts w:ascii="Times New Roman" w:hAnsi="Times New Roman"/>
                <w:sz w:val="28"/>
                <w:szCs w:val="28"/>
              </w:rPr>
            </w:pPr>
            <w:r>
              <w:rPr>
                <w:rFonts w:ascii="Times New Roman" w:hAnsi="Times New Roman"/>
                <w:sz w:val="28"/>
                <w:szCs w:val="28"/>
              </w:rPr>
              <w:t xml:space="preserve">                           </w:t>
            </w:r>
            <w:r w:rsidR="005D0A92">
              <w:rPr>
                <w:rFonts w:ascii="Times New Roman" w:hAnsi="Times New Roman"/>
                <w:sz w:val="28"/>
                <w:szCs w:val="28"/>
              </w:rPr>
              <w:t xml:space="preserve">№ </w:t>
            </w:r>
            <w:r>
              <w:rPr>
                <w:rFonts w:ascii="Times New Roman" w:hAnsi="Times New Roman"/>
                <w:sz w:val="28"/>
                <w:szCs w:val="28"/>
              </w:rPr>
              <w:t>709</w:t>
            </w:r>
          </w:p>
        </w:tc>
      </w:tr>
    </w:tbl>
    <w:p w:rsidR="00972D23" w:rsidRPr="008D7C4B" w:rsidRDefault="00972D23" w:rsidP="008D7C4B">
      <w:pPr>
        <w:autoSpaceDE w:val="0"/>
        <w:autoSpaceDN w:val="0"/>
        <w:adjustRightInd w:val="0"/>
        <w:spacing w:after="0" w:line="240" w:lineRule="auto"/>
        <w:ind w:firstLine="709"/>
        <w:jc w:val="center"/>
        <w:rPr>
          <w:rFonts w:ascii="Times New Roman" w:hAnsi="Times New Roman"/>
          <w:sz w:val="28"/>
          <w:szCs w:val="28"/>
          <w:lang w:eastAsia="ru-RU"/>
        </w:rPr>
      </w:pPr>
    </w:p>
    <w:p w:rsidR="00972D23" w:rsidRPr="009B19C9" w:rsidRDefault="00972D23" w:rsidP="008D7C4B">
      <w:pPr>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8D7C4B">
        <w:rPr>
          <w:rFonts w:ascii="Times New Roman" w:hAnsi="Times New Roman"/>
          <w:sz w:val="28"/>
          <w:szCs w:val="28"/>
          <w:lang w:eastAsia="ru-RU"/>
        </w:rPr>
        <w:t xml:space="preserve">О внесении изменений в постановление администрации Тасеевского района от 26.12.2016 № 740 «Об утверждении муниципальной программы «Развитие транспортной системы в </w:t>
      </w:r>
      <w:r w:rsidRPr="009B19C9">
        <w:rPr>
          <w:rFonts w:ascii="Times New Roman" w:hAnsi="Times New Roman"/>
          <w:color w:val="000000" w:themeColor="text1"/>
          <w:sz w:val="28"/>
          <w:szCs w:val="28"/>
          <w:lang w:eastAsia="ru-RU"/>
        </w:rPr>
        <w:t>Тасеевском районе»</w:t>
      </w:r>
    </w:p>
    <w:p w:rsidR="00972D23" w:rsidRDefault="00972D23" w:rsidP="008D7C4B">
      <w:pPr>
        <w:autoSpaceDE w:val="0"/>
        <w:autoSpaceDN w:val="0"/>
        <w:adjustRightInd w:val="0"/>
        <w:spacing w:after="0" w:line="240" w:lineRule="auto"/>
        <w:ind w:firstLine="709"/>
        <w:rPr>
          <w:rFonts w:ascii="Times New Roman" w:hAnsi="Times New Roman"/>
          <w:color w:val="000000" w:themeColor="text1"/>
          <w:sz w:val="28"/>
          <w:szCs w:val="28"/>
          <w:lang w:eastAsia="ru-RU"/>
        </w:rPr>
      </w:pPr>
    </w:p>
    <w:p w:rsidR="00BA2CEB" w:rsidRPr="009B19C9" w:rsidRDefault="00BA2CEB" w:rsidP="008D7C4B">
      <w:pPr>
        <w:autoSpaceDE w:val="0"/>
        <w:autoSpaceDN w:val="0"/>
        <w:adjustRightInd w:val="0"/>
        <w:spacing w:after="0" w:line="240" w:lineRule="auto"/>
        <w:ind w:firstLine="709"/>
        <w:rPr>
          <w:rFonts w:ascii="Times New Roman" w:hAnsi="Times New Roman"/>
          <w:color w:val="000000" w:themeColor="text1"/>
          <w:sz w:val="28"/>
          <w:szCs w:val="28"/>
          <w:lang w:eastAsia="ru-RU"/>
        </w:rPr>
      </w:pPr>
    </w:p>
    <w:p w:rsidR="00972D23" w:rsidRPr="009B19C9" w:rsidRDefault="00972D23" w:rsidP="008D7C4B">
      <w:pPr>
        <w:shd w:val="clear" w:color="auto" w:fill="FFFFFF"/>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соответствии с постановлением администрации Тасеевского района от 11.11.2016 № 619 «Об утверждении Перечня муниципальных программ Тасеевского района, постановлением администрации Тасеевского района от   09.11.2016 №</w:t>
      </w:r>
      <w:r w:rsidR="00FC2882">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lang w:eastAsia="ru-RU"/>
        </w:rPr>
        <w:t>611 «Об утверждении Порядка принятия решений о разработке, формировании и реализации муниципальных программ Тас</w:t>
      </w:r>
      <w:r w:rsidR="00FC2882">
        <w:rPr>
          <w:rFonts w:ascii="Times New Roman" w:hAnsi="Times New Roman"/>
          <w:color w:val="000000" w:themeColor="text1"/>
          <w:sz w:val="28"/>
          <w:szCs w:val="28"/>
          <w:lang w:eastAsia="ru-RU"/>
        </w:rPr>
        <w:t>еевского района», с.28, ст.46, ст.</w:t>
      </w:r>
      <w:r w:rsidRPr="009B19C9">
        <w:rPr>
          <w:rFonts w:ascii="Times New Roman" w:hAnsi="Times New Roman"/>
          <w:color w:val="000000" w:themeColor="text1"/>
          <w:sz w:val="28"/>
          <w:szCs w:val="28"/>
          <w:lang w:eastAsia="ru-RU"/>
        </w:rPr>
        <w:t xml:space="preserve">48 Устава Тасеевского района Красноярского края, </w:t>
      </w:r>
    </w:p>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ПОСТАНОВЛЯЮ:</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1.Внести следующие изменения в постановление администрации Тасеевского района от 26.12.2016 № 740 «Об утверждении муниципальной программы «Развитие транспортной системы в Тасеевском районе»:</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Муниципальную программу «Развитие транспортной системы в Тасеевском районе» </w:t>
      </w:r>
      <w:r w:rsidR="0021275C" w:rsidRPr="0021275C">
        <w:rPr>
          <w:rFonts w:ascii="Times New Roman" w:eastAsia="Times New Roman" w:hAnsi="Times New Roman"/>
          <w:sz w:val="28"/>
          <w:szCs w:val="28"/>
        </w:rPr>
        <w:t>изложить в новой редакции</w:t>
      </w:r>
      <w:r w:rsidR="0021275C" w:rsidRPr="0021275C">
        <w:rPr>
          <w:rFonts w:ascii="Times New Roman" w:eastAsia="Times New Roman" w:hAnsi="Times New Roman"/>
          <w:color w:val="000000"/>
          <w:sz w:val="28"/>
          <w:szCs w:val="28"/>
        </w:rPr>
        <w:t xml:space="preserve"> </w:t>
      </w:r>
      <w:r w:rsidR="0021275C" w:rsidRPr="0021275C">
        <w:rPr>
          <w:rFonts w:ascii="Times New Roman" w:eastAsia="Times New Roman" w:hAnsi="Times New Roman"/>
          <w:sz w:val="28"/>
          <w:szCs w:val="28"/>
        </w:rPr>
        <w:t>согласно приложению к  настоящему постановлению.</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0"/>
          <w:szCs w:val="20"/>
          <w:lang w:eastAsia="ru-RU"/>
        </w:rPr>
      </w:pPr>
      <w:r w:rsidRPr="009B19C9">
        <w:rPr>
          <w:rFonts w:ascii="Times New Roman" w:hAnsi="Times New Roman"/>
          <w:color w:val="000000" w:themeColor="text1"/>
          <w:sz w:val="28"/>
          <w:szCs w:val="28"/>
          <w:lang w:eastAsia="ru-RU"/>
        </w:rPr>
        <w:t>2.</w:t>
      </w:r>
      <w:r w:rsidR="0021275C">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rPr>
        <w:t>Опубликовать постановление на официальном сайте администрации Тасеевского района в сети Интернет.</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3.</w:t>
      </w:r>
      <w:r w:rsidR="0021275C">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lang w:eastAsia="ru-RU"/>
        </w:rPr>
        <w:t xml:space="preserve">Контроль </w:t>
      </w:r>
      <w:r w:rsidR="004026D6" w:rsidRPr="009B19C9">
        <w:rPr>
          <w:rFonts w:ascii="Times New Roman" w:hAnsi="Times New Roman"/>
          <w:color w:val="000000" w:themeColor="text1"/>
          <w:sz w:val="28"/>
          <w:szCs w:val="28"/>
          <w:lang w:eastAsia="ru-RU"/>
        </w:rPr>
        <w:t xml:space="preserve">исполнения </w:t>
      </w:r>
      <w:r w:rsidRPr="009B19C9">
        <w:rPr>
          <w:rFonts w:ascii="Times New Roman" w:hAnsi="Times New Roman"/>
          <w:color w:val="000000" w:themeColor="text1"/>
          <w:sz w:val="28"/>
          <w:szCs w:val="28"/>
          <w:lang w:eastAsia="ru-RU"/>
        </w:rPr>
        <w:t xml:space="preserve">настоящего постановления </w:t>
      </w:r>
      <w:r w:rsidR="00DC287B">
        <w:rPr>
          <w:rFonts w:ascii="Times New Roman" w:hAnsi="Times New Roman"/>
          <w:color w:val="000000" w:themeColor="text1"/>
          <w:sz w:val="28"/>
          <w:szCs w:val="28"/>
          <w:lang w:eastAsia="ru-RU"/>
        </w:rPr>
        <w:t>возложить на заместителя Главы района по оперативному управлению Машукова Н.С.</w:t>
      </w:r>
    </w:p>
    <w:p w:rsidR="0021275C" w:rsidRPr="0021275C" w:rsidRDefault="004026D6" w:rsidP="0021275C">
      <w:pPr>
        <w:autoSpaceDE w:val="0"/>
        <w:autoSpaceDN w:val="0"/>
        <w:adjustRightInd w:val="0"/>
        <w:ind w:firstLine="709"/>
        <w:jc w:val="both"/>
        <w:rPr>
          <w:rFonts w:ascii="Times New Roman" w:eastAsia="Times New Roman" w:hAnsi="Times New Roman"/>
          <w:sz w:val="28"/>
          <w:szCs w:val="28"/>
          <w:lang w:eastAsia="ru-RU"/>
        </w:rPr>
      </w:pPr>
      <w:r w:rsidRPr="009B19C9">
        <w:rPr>
          <w:rFonts w:ascii="Times New Roman" w:hAnsi="Times New Roman"/>
          <w:color w:val="000000" w:themeColor="text1"/>
          <w:sz w:val="28"/>
          <w:szCs w:val="28"/>
          <w:lang w:eastAsia="ru-RU"/>
        </w:rPr>
        <w:t>4.</w:t>
      </w:r>
      <w:r w:rsidR="0021275C" w:rsidRPr="0021275C">
        <w:rPr>
          <w:rFonts w:ascii="Times New Roman" w:eastAsia="Times New Roman" w:hAnsi="Times New Roman"/>
          <w:sz w:val="28"/>
          <w:szCs w:val="28"/>
          <w:lang w:eastAsia="ru-RU"/>
        </w:rPr>
        <w:t xml:space="preserve"> Постановление вступает в силу в день, следующий за днем официального опубликования, но не ранее 01.01.202</w:t>
      </w:r>
      <w:r w:rsidR="00DC287B">
        <w:rPr>
          <w:rFonts w:ascii="Times New Roman" w:eastAsia="Times New Roman" w:hAnsi="Times New Roman"/>
          <w:sz w:val="28"/>
          <w:szCs w:val="28"/>
          <w:lang w:eastAsia="ru-RU"/>
        </w:rPr>
        <w:t>3</w:t>
      </w:r>
      <w:r w:rsidR="0021275C" w:rsidRPr="0021275C">
        <w:rPr>
          <w:rFonts w:ascii="Times New Roman" w:eastAsia="Times New Roman" w:hAnsi="Times New Roman"/>
          <w:sz w:val="28"/>
          <w:szCs w:val="28"/>
          <w:lang w:eastAsia="ru-RU"/>
        </w:rPr>
        <w:t xml:space="preserve"> года.</w:t>
      </w:r>
    </w:p>
    <w:p w:rsidR="00DC287B" w:rsidRDefault="00DC287B" w:rsidP="00DC287B">
      <w:pPr>
        <w:autoSpaceDE w:val="0"/>
        <w:autoSpaceDN w:val="0"/>
        <w:adjustRightInd w:val="0"/>
        <w:spacing w:after="0" w:line="240" w:lineRule="auto"/>
        <w:jc w:val="both"/>
        <w:rPr>
          <w:rFonts w:ascii="Times New Roman" w:hAnsi="Times New Roman"/>
          <w:color w:val="000000" w:themeColor="text1"/>
          <w:sz w:val="28"/>
          <w:szCs w:val="28"/>
          <w:lang w:eastAsia="ru-RU"/>
        </w:rPr>
      </w:pPr>
    </w:p>
    <w:p w:rsidR="00DC287B" w:rsidRDefault="00DC287B" w:rsidP="00DC287B">
      <w:pPr>
        <w:autoSpaceDE w:val="0"/>
        <w:autoSpaceDN w:val="0"/>
        <w:adjustRightInd w:val="0"/>
        <w:spacing w:after="0" w:line="240" w:lineRule="auto"/>
        <w:jc w:val="both"/>
        <w:rPr>
          <w:rFonts w:ascii="Times New Roman" w:hAnsi="Times New Roman"/>
          <w:color w:val="000000" w:themeColor="text1"/>
          <w:sz w:val="28"/>
          <w:szCs w:val="28"/>
          <w:lang w:eastAsia="ru-RU"/>
        </w:rPr>
      </w:pPr>
    </w:p>
    <w:p w:rsidR="00972D23" w:rsidRPr="009B19C9" w:rsidRDefault="00DC287B" w:rsidP="00DC287B">
      <w:pPr>
        <w:autoSpaceDE w:val="0"/>
        <w:autoSpaceDN w:val="0"/>
        <w:adjustRightInd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Исполняющий полномочия</w:t>
      </w:r>
    </w:p>
    <w:p w:rsidR="00E64EB0" w:rsidRDefault="00B86266" w:rsidP="00E64EB0">
      <w:pPr>
        <w:autoSpaceDE w:val="0"/>
        <w:autoSpaceDN w:val="0"/>
        <w:adjustRightInd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Глав</w:t>
      </w:r>
      <w:r w:rsidR="00DC287B">
        <w:rPr>
          <w:rFonts w:ascii="Times New Roman" w:hAnsi="Times New Roman"/>
          <w:color w:val="000000" w:themeColor="text1"/>
          <w:sz w:val="28"/>
          <w:szCs w:val="28"/>
          <w:lang w:eastAsia="ru-RU"/>
        </w:rPr>
        <w:t>ы</w:t>
      </w:r>
      <w:r>
        <w:rPr>
          <w:rFonts w:ascii="Times New Roman" w:hAnsi="Times New Roman"/>
          <w:color w:val="000000" w:themeColor="text1"/>
          <w:sz w:val="28"/>
          <w:szCs w:val="28"/>
          <w:lang w:eastAsia="ru-RU"/>
        </w:rPr>
        <w:t xml:space="preserve"> Тасеевского района                                          </w:t>
      </w:r>
      <w:r w:rsidR="00DC287B">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w:t>
      </w:r>
      <w:r w:rsidR="00DC287B">
        <w:rPr>
          <w:rFonts w:ascii="Times New Roman" w:hAnsi="Times New Roman"/>
          <w:color w:val="000000" w:themeColor="text1"/>
          <w:sz w:val="28"/>
          <w:szCs w:val="28"/>
          <w:lang w:eastAsia="ru-RU"/>
        </w:rPr>
        <w:t>Н. С. Машуков</w:t>
      </w:r>
    </w:p>
    <w:p w:rsidR="00134637" w:rsidRPr="00134637" w:rsidRDefault="00433923" w:rsidP="00433923">
      <w:pPr>
        <w:spacing w:after="0" w:line="240" w:lineRule="auto"/>
        <w:rPr>
          <w:rFonts w:ascii="Times New Roman" w:eastAsia="Times New Roman" w:hAnsi="Times New Roman"/>
          <w:sz w:val="24"/>
          <w:szCs w:val="24"/>
        </w:rPr>
      </w:pPr>
      <w:r>
        <w:rPr>
          <w:rFonts w:ascii="Times New Roman" w:hAnsi="Times New Roman"/>
          <w:color w:val="000000" w:themeColor="text1"/>
          <w:sz w:val="28"/>
          <w:szCs w:val="28"/>
          <w:lang w:eastAsia="ru-RU"/>
        </w:rPr>
        <w:lastRenderedPageBreak/>
        <w:t xml:space="preserve">                                                                   </w:t>
      </w:r>
      <w:bookmarkStart w:id="0" w:name="_GoBack"/>
      <w:bookmarkEnd w:id="0"/>
      <w:r w:rsidR="00134637" w:rsidRPr="00134637">
        <w:rPr>
          <w:rFonts w:ascii="Times New Roman" w:eastAsia="Times New Roman" w:hAnsi="Times New Roman"/>
          <w:sz w:val="24"/>
          <w:szCs w:val="24"/>
        </w:rPr>
        <w:t xml:space="preserve">Приложение </w:t>
      </w:r>
    </w:p>
    <w:p w:rsidR="00134637" w:rsidRPr="00134637" w:rsidRDefault="00134637" w:rsidP="00134637">
      <w:pPr>
        <w:autoSpaceDE w:val="0"/>
        <w:autoSpaceDN w:val="0"/>
        <w:adjustRightInd w:val="0"/>
        <w:spacing w:after="0" w:line="240" w:lineRule="auto"/>
        <w:ind w:left="4678"/>
        <w:rPr>
          <w:rFonts w:ascii="Times New Roman" w:eastAsia="Times New Roman" w:hAnsi="Times New Roman"/>
          <w:sz w:val="24"/>
          <w:szCs w:val="24"/>
          <w:lang w:eastAsia="ru-RU"/>
        </w:rPr>
      </w:pPr>
      <w:r w:rsidRPr="00134637">
        <w:rPr>
          <w:rFonts w:ascii="Times New Roman" w:eastAsia="Times New Roman" w:hAnsi="Times New Roman"/>
          <w:sz w:val="24"/>
          <w:szCs w:val="24"/>
          <w:lang w:eastAsia="ru-RU"/>
        </w:rPr>
        <w:t xml:space="preserve">к постановлению администрации                                                          Тасеевского района от </w:t>
      </w:r>
      <w:r w:rsidR="00433923">
        <w:rPr>
          <w:rFonts w:ascii="Times New Roman" w:eastAsia="Times New Roman" w:hAnsi="Times New Roman"/>
          <w:sz w:val="24"/>
          <w:szCs w:val="24"/>
          <w:lang w:eastAsia="ru-RU"/>
        </w:rPr>
        <w:t>29.12.2022 № 709</w:t>
      </w:r>
    </w:p>
    <w:p w:rsidR="00134637" w:rsidRPr="00134637" w:rsidRDefault="00134637" w:rsidP="00134637">
      <w:pPr>
        <w:autoSpaceDE w:val="0"/>
        <w:autoSpaceDN w:val="0"/>
        <w:adjustRightInd w:val="0"/>
        <w:spacing w:after="0" w:line="240" w:lineRule="auto"/>
        <w:ind w:firstLine="709"/>
        <w:jc w:val="both"/>
        <w:rPr>
          <w:rFonts w:ascii="Times New Roman" w:eastAsia="Times New Roman" w:hAnsi="Times New Roman"/>
          <w:b/>
          <w:sz w:val="24"/>
          <w:szCs w:val="24"/>
        </w:rPr>
      </w:pPr>
    </w:p>
    <w:p w:rsidR="00200136" w:rsidRPr="00134637" w:rsidRDefault="00200136" w:rsidP="00200136">
      <w:pPr>
        <w:spacing w:after="0" w:line="240" w:lineRule="auto"/>
        <w:ind w:left="4678"/>
        <w:rPr>
          <w:rFonts w:ascii="Times New Roman" w:eastAsia="Times New Roman" w:hAnsi="Times New Roman"/>
          <w:sz w:val="24"/>
          <w:szCs w:val="24"/>
        </w:rPr>
      </w:pPr>
      <w:r w:rsidRPr="00134637">
        <w:rPr>
          <w:rFonts w:ascii="Times New Roman" w:eastAsia="Times New Roman" w:hAnsi="Times New Roman"/>
          <w:sz w:val="24"/>
          <w:szCs w:val="24"/>
        </w:rPr>
        <w:t xml:space="preserve">Приложение </w:t>
      </w:r>
    </w:p>
    <w:p w:rsidR="00200136" w:rsidRPr="00134637" w:rsidRDefault="00200136" w:rsidP="00200136">
      <w:pPr>
        <w:autoSpaceDE w:val="0"/>
        <w:autoSpaceDN w:val="0"/>
        <w:adjustRightInd w:val="0"/>
        <w:spacing w:after="0" w:line="240" w:lineRule="auto"/>
        <w:ind w:left="4678"/>
        <w:rPr>
          <w:rFonts w:ascii="Times New Roman" w:eastAsia="Times New Roman" w:hAnsi="Times New Roman"/>
          <w:sz w:val="24"/>
          <w:szCs w:val="24"/>
          <w:lang w:eastAsia="ru-RU"/>
        </w:rPr>
      </w:pPr>
      <w:r w:rsidRPr="00134637">
        <w:rPr>
          <w:rFonts w:ascii="Times New Roman" w:eastAsia="Times New Roman" w:hAnsi="Times New Roman"/>
          <w:sz w:val="24"/>
          <w:szCs w:val="24"/>
          <w:lang w:eastAsia="ru-RU"/>
        </w:rPr>
        <w:t xml:space="preserve">к постановлению администрации                                                          Тасеевского района от </w:t>
      </w:r>
      <w:r>
        <w:rPr>
          <w:rFonts w:ascii="Times New Roman" w:eastAsia="Times New Roman" w:hAnsi="Times New Roman"/>
          <w:sz w:val="24"/>
          <w:szCs w:val="24"/>
          <w:lang w:eastAsia="ru-RU"/>
        </w:rPr>
        <w:t>26.12.2016 № 740</w:t>
      </w:r>
      <w:r w:rsidRPr="00134637">
        <w:rPr>
          <w:rFonts w:ascii="Times New Roman" w:eastAsia="Times New Roman" w:hAnsi="Times New Roman"/>
          <w:sz w:val="24"/>
          <w:szCs w:val="24"/>
          <w:lang w:eastAsia="ru-RU"/>
        </w:rPr>
        <w:t xml:space="preserve"> </w:t>
      </w:r>
    </w:p>
    <w:p w:rsidR="00E64EB0" w:rsidRPr="00E64EB0" w:rsidRDefault="00E64EB0" w:rsidP="00E64EB0">
      <w:pPr>
        <w:autoSpaceDE w:val="0"/>
        <w:autoSpaceDN w:val="0"/>
        <w:adjustRightInd w:val="0"/>
        <w:spacing w:after="0" w:line="240" w:lineRule="auto"/>
        <w:ind w:left="5103"/>
        <w:jc w:val="both"/>
        <w:rPr>
          <w:rFonts w:ascii="Times New Roman" w:hAnsi="Times New Roman"/>
          <w:color w:val="000000" w:themeColor="text1"/>
          <w:sz w:val="20"/>
          <w:szCs w:val="20"/>
          <w:lang w:eastAsia="ru-RU"/>
        </w:rPr>
      </w:pPr>
    </w:p>
    <w:p w:rsidR="00972D23" w:rsidRPr="009B19C9" w:rsidRDefault="00972D23" w:rsidP="00BC29B0">
      <w:pPr>
        <w:autoSpaceDE w:val="0"/>
        <w:autoSpaceDN w:val="0"/>
        <w:adjustRightInd w:val="0"/>
        <w:spacing w:after="0" w:line="240" w:lineRule="auto"/>
        <w:jc w:val="center"/>
        <w:rPr>
          <w:rFonts w:ascii="Times New Roman" w:hAnsi="Times New Roman"/>
          <w:color w:val="000000" w:themeColor="text1"/>
          <w:sz w:val="20"/>
          <w:szCs w:val="20"/>
          <w:lang w:eastAsia="ru-RU"/>
        </w:rPr>
      </w:pPr>
    </w:p>
    <w:p w:rsidR="00972D23" w:rsidRPr="009B19C9" w:rsidRDefault="00972D23" w:rsidP="00BC29B0">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Муниципальная программа</w:t>
      </w:r>
    </w:p>
    <w:p w:rsidR="00972D23" w:rsidRPr="009B19C9" w:rsidRDefault="00972D23" w:rsidP="00BC29B0">
      <w:pPr>
        <w:tabs>
          <w:tab w:val="center" w:pos="4677"/>
          <w:tab w:val="left" w:pos="8580"/>
        </w:tabs>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транспортной системы в Тасеевском районе»</w:t>
      </w:r>
    </w:p>
    <w:p w:rsidR="00972D23" w:rsidRPr="009B19C9" w:rsidRDefault="00972D23" w:rsidP="008D7C4B">
      <w:pPr>
        <w:tabs>
          <w:tab w:val="center" w:pos="4677"/>
          <w:tab w:val="left" w:pos="8580"/>
        </w:tabs>
        <w:autoSpaceDE w:val="0"/>
        <w:autoSpaceDN w:val="0"/>
        <w:adjustRightInd w:val="0"/>
        <w:spacing w:after="0" w:line="240" w:lineRule="auto"/>
        <w:outlineLvl w:val="1"/>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left="3540" w:firstLine="708"/>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 Паспорт</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32"/>
      </w:tblGrid>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муниципальной программы</w:t>
            </w:r>
          </w:p>
        </w:tc>
        <w:tc>
          <w:tcPr>
            <w:tcW w:w="7632" w:type="dxa"/>
          </w:tcPr>
          <w:p w:rsidR="00972D23" w:rsidRPr="009B19C9" w:rsidRDefault="00972D23" w:rsidP="008D7C4B">
            <w:pPr>
              <w:autoSpaceDE w:val="0"/>
              <w:autoSpaceDN w:val="0"/>
              <w:adjustRightInd w:val="0"/>
              <w:spacing w:after="12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транспортной системы в Тасеевском районе</w:t>
            </w: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Основания для разработки муниципальной программы</w:t>
            </w:r>
          </w:p>
        </w:tc>
        <w:tc>
          <w:tcPr>
            <w:tcW w:w="7632" w:type="dxa"/>
          </w:tcPr>
          <w:p w:rsidR="00972D23" w:rsidRPr="009B19C9" w:rsidRDefault="00972D23" w:rsidP="008D7C4B">
            <w:pPr>
              <w:autoSpaceDE w:val="0"/>
              <w:autoSpaceDN w:val="0"/>
              <w:adjustRightInd w:val="0"/>
              <w:spacing w:after="12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Статья 179 Бюджетного кодекса Российской Федерации; постановление администрации Тасеевского района от 09.11.2016 № 611 «Об утверждении порядка принятия решений о разработке, формировании и реализации муниципальных программ Тасеевского района», постановление администрации Тасеевского района от  02.10.2018 № 580 «О внесении изменений в постановлением администрации Тасеевского района от 09.11.2016 №611 «Об утверждении Порядка принятия решений о разработке, формировании и реализации муниципальных программ Тасеевского района»</w:t>
            </w: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Ответственный исполнитель муниципальной программы</w:t>
            </w:r>
          </w:p>
        </w:tc>
        <w:tc>
          <w:tcPr>
            <w:tcW w:w="7632" w:type="dxa"/>
          </w:tcPr>
          <w:p w:rsidR="00972D23" w:rsidRPr="009B19C9" w:rsidRDefault="00684B22" w:rsidP="008D7C4B">
            <w:pPr>
              <w:autoSpaceDE w:val="0"/>
              <w:autoSpaceDN w:val="0"/>
              <w:adjustRightInd w:val="0"/>
              <w:spacing w:after="120" w:line="240" w:lineRule="auto"/>
              <w:jc w:val="both"/>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Отдел экономического анализа и прогнозирования администрации Тасеевского района</w:t>
            </w: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Перечень подпрограмм, отдельных мероприятий (при наличии)</w:t>
            </w:r>
          </w:p>
        </w:tc>
        <w:tc>
          <w:tcPr>
            <w:tcW w:w="7632" w:type="dxa"/>
          </w:tcPr>
          <w:p w:rsidR="00972D23" w:rsidRPr="009B19C9" w:rsidRDefault="00455296"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подпрограмма 1</w:t>
            </w:r>
            <w:r w:rsidR="00134637">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«Обеспечение сохранности и модернизация автомобильных дорог  Тасеевского района»;</w:t>
            </w:r>
          </w:p>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Отдельное мероприятие: «Предоставление </w:t>
            </w:r>
            <w:r w:rsidR="00AB0F73" w:rsidRPr="00AB0F73">
              <w:rPr>
                <w:rFonts w:ascii="Times New Roman" w:hAnsi="Times New Roman"/>
                <w:color w:val="000000" w:themeColor="text1"/>
                <w:sz w:val="28"/>
                <w:szCs w:val="28"/>
                <w:lang w:eastAsia="ru-RU"/>
              </w:rPr>
              <w:t>субсидий из бюджета Тасеевского района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по муниципальным маршрутам в границах муниципального образования Тасеевский район</w:t>
            </w:r>
            <w:r w:rsidRPr="009B19C9">
              <w:rPr>
                <w:rFonts w:ascii="Times New Roman" w:hAnsi="Times New Roman"/>
                <w:color w:val="000000" w:themeColor="text1"/>
                <w:sz w:val="28"/>
                <w:szCs w:val="28"/>
                <w:lang w:eastAsia="ru-RU"/>
              </w:rPr>
              <w:t>»</w:t>
            </w:r>
          </w:p>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Цель муниципальной </w:t>
            </w:r>
            <w:r w:rsidRPr="009B19C9">
              <w:rPr>
                <w:rFonts w:ascii="Times New Roman" w:hAnsi="Times New Roman"/>
                <w:color w:val="000000" w:themeColor="text1"/>
                <w:sz w:val="28"/>
                <w:szCs w:val="28"/>
                <w:lang w:eastAsia="ru-RU"/>
              </w:rPr>
              <w:lastRenderedPageBreak/>
              <w:t>программы</w:t>
            </w:r>
          </w:p>
        </w:tc>
        <w:tc>
          <w:tcPr>
            <w:tcW w:w="7632" w:type="dxa"/>
          </w:tcPr>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Развитие современной и</w:t>
            </w:r>
            <w:r w:rsidRPr="009B19C9">
              <w:rPr>
                <w:rFonts w:ascii="Times New Roman" w:hAnsi="Times New Roman"/>
                <w:color w:val="000000" w:themeColor="text1"/>
                <w:sz w:val="20"/>
                <w:szCs w:val="24"/>
                <w:lang w:eastAsia="ru-RU"/>
              </w:rPr>
              <w:t xml:space="preserve"> </w:t>
            </w:r>
            <w:r w:rsidRPr="009B19C9">
              <w:rPr>
                <w:rFonts w:ascii="Times New Roman" w:hAnsi="Times New Roman"/>
                <w:color w:val="000000" w:themeColor="text1"/>
                <w:sz w:val="28"/>
                <w:szCs w:val="28"/>
                <w:lang w:eastAsia="ru-RU"/>
              </w:rPr>
              <w:t xml:space="preserve">эффективной транспортной инфраструктуры Тасеевского района, повышение уровня её </w:t>
            </w:r>
            <w:r w:rsidRPr="009B19C9">
              <w:rPr>
                <w:rFonts w:ascii="Times New Roman" w:hAnsi="Times New Roman"/>
                <w:color w:val="000000" w:themeColor="text1"/>
                <w:sz w:val="28"/>
                <w:szCs w:val="28"/>
                <w:lang w:eastAsia="ru-RU"/>
              </w:rPr>
              <w:lastRenderedPageBreak/>
              <w:t>безопасности, доступности и качества транспортных услуг населения</w:t>
            </w: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Задачи  муниципальной программы</w:t>
            </w:r>
          </w:p>
        </w:tc>
        <w:tc>
          <w:tcPr>
            <w:tcW w:w="7632" w:type="dxa"/>
          </w:tcPr>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w:t>
            </w:r>
          </w:p>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3.Организация пассажирских перевозок автомобильным транспортом по маршрутам регулярных перевозок</w:t>
            </w:r>
          </w:p>
        </w:tc>
      </w:tr>
      <w:tr w:rsidR="009B19C9" w:rsidRPr="009B19C9" w:rsidTr="00E002B2">
        <w:trPr>
          <w:trHeight w:val="1209"/>
        </w:trPr>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Этапы и сроки реализации муниципальной программы</w:t>
            </w:r>
          </w:p>
        </w:tc>
        <w:tc>
          <w:tcPr>
            <w:tcW w:w="7632" w:type="dxa"/>
          </w:tcPr>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r w:rsidRPr="00AC157F">
              <w:rPr>
                <w:rFonts w:ascii="Times New Roman" w:hAnsi="Times New Roman"/>
                <w:color w:val="000000" w:themeColor="text1"/>
                <w:sz w:val="28"/>
                <w:szCs w:val="28"/>
                <w:lang w:eastAsia="ru-RU"/>
              </w:rPr>
              <w:t>Срок реали</w:t>
            </w:r>
            <w:r w:rsidR="008E668F" w:rsidRPr="00AC157F">
              <w:rPr>
                <w:rFonts w:ascii="Times New Roman" w:hAnsi="Times New Roman"/>
                <w:color w:val="000000" w:themeColor="text1"/>
                <w:sz w:val="28"/>
                <w:szCs w:val="28"/>
                <w:lang w:eastAsia="ru-RU"/>
              </w:rPr>
              <w:t>зации программы 2017-202</w:t>
            </w:r>
            <w:r w:rsidR="00DC287B">
              <w:rPr>
                <w:rFonts w:ascii="Times New Roman" w:hAnsi="Times New Roman"/>
                <w:color w:val="000000" w:themeColor="text1"/>
                <w:sz w:val="28"/>
                <w:szCs w:val="28"/>
                <w:lang w:eastAsia="ru-RU"/>
              </w:rPr>
              <w:t>5</w:t>
            </w:r>
            <w:r w:rsidRPr="00AC157F">
              <w:rPr>
                <w:rFonts w:ascii="Times New Roman" w:hAnsi="Times New Roman"/>
                <w:color w:val="000000" w:themeColor="text1"/>
                <w:sz w:val="28"/>
                <w:szCs w:val="28"/>
                <w:lang w:eastAsia="ru-RU"/>
              </w:rPr>
              <w:t xml:space="preserve"> годы</w:t>
            </w:r>
          </w:p>
          <w:p w:rsidR="00972D23" w:rsidRPr="009B19C9" w:rsidRDefault="00972D23" w:rsidP="008D7C4B">
            <w:pPr>
              <w:autoSpaceDE w:val="0"/>
              <w:autoSpaceDN w:val="0"/>
              <w:adjustRightInd w:val="0"/>
              <w:spacing w:after="0" w:line="240" w:lineRule="auto"/>
              <w:ind w:left="39"/>
              <w:jc w:val="both"/>
              <w:outlineLvl w:val="1"/>
              <w:rPr>
                <w:rFonts w:ascii="Times New Roman" w:hAnsi="Times New Roman"/>
                <w:color w:val="000000" w:themeColor="text1"/>
                <w:sz w:val="28"/>
                <w:szCs w:val="28"/>
                <w:lang w:eastAsia="ru-RU"/>
              </w:rPr>
            </w:pPr>
          </w:p>
        </w:tc>
      </w:tr>
      <w:tr w:rsidR="009B19C9" w:rsidRPr="009B19C9" w:rsidTr="00FD63F9">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Перечень целевых показателей  программы, с указанием планируемых к достижению значений в результате реализации муниципальной программы, индикаторы</w:t>
            </w:r>
          </w:p>
        </w:tc>
        <w:tc>
          <w:tcPr>
            <w:tcW w:w="7632"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proofErr w:type="gramStart"/>
            <w:r w:rsidRPr="009B19C9">
              <w:rPr>
                <w:rFonts w:ascii="Times New Roman" w:hAnsi="Times New Roman"/>
                <w:color w:val="000000" w:themeColor="text1"/>
                <w:sz w:val="28"/>
                <w:szCs w:val="28"/>
                <w:lang w:eastAsia="ru-RU"/>
              </w:rPr>
              <w:t>Приведены в  приложении № 1 к паспорту муниципальной программы.</w:t>
            </w:r>
            <w:proofErr w:type="gramEnd"/>
          </w:p>
        </w:tc>
      </w:tr>
      <w:tr w:rsidR="00972D23" w:rsidRPr="009B19C9" w:rsidTr="008C144B">
        <w:trPr>
          <w:trHeight w:val="1968"/>
        </w:trPr>
        <w:tc>
          <w:tcPr>
            <w:tcW w:w="2376" w:type="dxa"/>
          </w:tcPr>
          <w:p w:rsidR="00972D23" w:rsidRPr="009B19C9" w:rsidRDefault="00972D23" w:rsidP="008D7C4B">
            <w:pPr>
              <w:autoSpaceDE w:val="0"/>
              <w:autoSpaceDN w:val="0"/>
              <w:adjustRightInd w:val="0"/>
              <w:spacing w:after="12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 по ресурсному обеспечению муниципальной  программы, в том числе по годам реализации  программы</w:t>
            </w:r>
          </w:p>
        </w:tc>
        <w:tc>
          <w:tcPr>
            <w:tcW w:w="7632" w:type="dxa"/>
          </w:tcPr>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FA1035">
              <w:rPr>
                <w:rFonts w:ascii="Times New Roman" w:hAnsi="Times New Roman"/>
                <w:sz w:val="28"/>
                <w:szCs w:val="28"/>
                <w:lang w:eastAsia="ru-RU"/>
              </w:rPr>
              <w:t xml:space="preserve">Общий объем финансирования программы составляет                    </w:t>
            </w:r>
            <w:r w:rsidR="00A22C7F" w:rsidRPr="00684B22">
              <w:rPr>
                <w:rFonts w:ascii="Times New Roman" w:hAnsi="Times New Roman"/>
                <w:sz w:val="28"/>
                <w:szCs w:val="28"/>
                <w:lang w:eastAsia="ru-RU"/>
              </w:rPr>
              <w:t>201943,8</w:t>
            </w:r>
            <w:r w:rsidR="0099613A" w:rsidRPr="00684B22">
              <w:rPr>
                <w:rFonts w:ascii="Times New Roman" w:hAnsi="Times New Roman"/>
                <w:sz w:val="28"/>
                <w:szCs w:val="28"/>
                <w:lang w:eastAsia="ru-RU"/>
              </w:rPr>
              <w:t>тыс</w:t>
            </w:r>
            <w:r w:rsidRPr="00F254E9">
              <w:rPr>
                <w:rFonts w:ascii="Times New Roman" w:hAnsi="Times New Roman"/>
                <w:sz w:val="28"/>
                <w:szCs w:val="28"/>
                <w:lang w:eastAsia="ru-RU"/>
              </w:rPr>
              <w:t>. рублей, из них:</w:t>
            </w:r>
          </w:p>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2017 году – 23 401,0 тыс.</w:t>
            </w:r>
            <w:r w:rsidR="005D33E4" w:rsidRPr="00F254E9">
              <w:rPr>
                <w:rFonts w:ascii="Times New Roman" w:hAnsi="Times New Roman"/>
                <w:sz w:val="28"/>
                <w:szCs w:val="28"/>
                <w:lang w:eastAsia="ru-RU"/>
              </w:rPr>
              <w:t xml:space="preserve"> </w:t>
            </w:r>
            <w:r w:rsidRPr="00F254E9">
              <w:rPr>
                <w:rFonts w:ascii="Times New Roman" w:hAnsi="Times New Roman"/>
                <w:sz w:val="28"/>
                <w:szCs w:val="28"/>
                <w:lang w:eastAsia="ru-RU"/>
              </w:rPr>
              <w:t>рублей;</w:t>
            </w:r>
          </w:p>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2018 году – 24 245,1 тыс. рублей;</w:t>
            </w:r>
          </w:p>
          <w:p w:rsidR="00972D23" w:rsidRPr="00F254E9" w:rsidRDefault="003E644D"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2019 году – 22 716,8</w:t>
            </w:r>
            <w:r w:rsidR="00972D23" w:rsidRPr="00F254E9">
              <w:rPr>
                <w:rFonts w:ascii="Times New Roman" w:hAnsi="Times New Roman"/>
                <w:sz w:val="28"/>
                <w:szCs w:val="28"/>
                <w:lang w:eastAsia="ru-RU"/>
              </w:rPr>
              <w:t xml:space="preserve"> тыс. рублей;</w:t>
            </w:r>
          </w:p>
          <w:p w:rsidR="00972D23" w:rsidRPr="00A22C7F"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A22C7F">
              <w:rPr>
                <w:rFonts w:ascii="Times New Roman" w:hAnsi="Times New Roman"/>
                <w:sz w:val="28"/>
                <w:szCs w:val="28"/>
                <w:lang w:eastAsia="ru-RU"/>
              </w:rPr>
              <w:t>в 2020 году –</w:t>
            </w:r>
            <w:r w:rsidR="00767BA4" w:rsidRPr="00A22C7F">
              <w:rPr>
                <w:rFonts w:ascii="Times New Roman" w:hAnsi="Times New Roman"/>
                <w:sz w:val="28"/>
                <w:szCs w:val="28"/>
                <w:lang w:eastAsia="ru-RU"/>
              </w:rPr>
              <w:t xml:space="preserve"> 26 689</w:t>
            </w:r>
            <w:r w:rsidR="002F7D47" w:rsidRPr="00A22C7F">
              <w:rPr>
                <w:rFonts w:ascii="Times New Roman" w:hAnsi="Times New Roman"/>
                <w:sz w:val="28"/>
                <w:szCs w:val="28"/>
                <w:lang w:eastAsia="ru-RU"/>
              </w:rPr>
              <w:t>,</w:t>
            </w:r>
            <w:r w:rsidR="00767BA4" w:rsidRPr="00A22C7F">
              <w:rPr>
                <w:rFonts w:ascii="Times New Roman" w:hAnsi="Times New Roman"/>
                <w:sz w:val="28"/>
                <w:szCs w:val="28"/>
                <w:lang w:eastAsia="ru-RU"/>
              </w:rPr>
              <w:t>0</w:t>
            </w:r>
            <w:r w:rsidR="00D13156" w:rsidRPr="00A22C7F">
              <w:rPr>
                <w:rFonts w:ascii="Times New Roman" w:hAnsi="Times New Roman"/>
                <w:sz w:val="28"/>
                <w:szCs w:val="28"/>
                <w:lang w:eastAsia="ru-RU"/>
              </w:rPr>
              <w:t xml:space="preserve"> </w:t>
            </w:r>
            <w:r w:rsidRPr="00A22C7F">
              <w:rPr>
                <w:rFonts w:ascii="Times New Roman" w:hAnsi="Times New Roman"/>
                <w:sz w:val="28"/>
                <w:szCs w:val="28"/>
                <w:lang w:eastAsia="ru-RU"/>
              </w:rPr>
              <w:t>тыс. рублей;</w:t>
            </w:r>
          </w:p>
          <w:p w:rsidR="00972D23" w:rsidRPr="00A22C7F"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A22C7F">
              <w:rPr>
                <w:rFonts w:ascii="Times New Roman" w:hAnsi="Times New Roman"/>
                <w:sz w:val="28"/>
                <w:szCs w:val="28"/>
                <w:lang w:eastAsia="ru-RU"/>
              </w:rPr>
              <w:t>в 2021 году –</w:t>
            </w:r>
            <w:r w:rsidR="00767BA4" w:rsidRPr="00A22C7F">
              <w:rPr>
                <w:rFonts w:ascii="Times New Roman" w:hAnsi="Times New Roman"/>
                <w:sz w:val="28"/>
                <w:szCs w:val="28"/>
                <w:lang w:eastAsia="ru-RU"/>
              </w:rPr>
              <w:t>28 889</w:t>
            </w:r>
            <w:r w:rsidR="000858BE" w:rsidRPr="00A22C7F">
              <w:rPr>
                <w:rFonts w:ascii="Times New Roman" w:hAnsi="Times New Roman"/>
                <w:sz w:val="28"/>
                <w:szCs w:val="28"/>
                <w:lang w:eastAsia="ru-RU"/>
              </w:rPr>
              <w:t>,</w:t>
            </w:r>
            <w:r w:rsidR="00767BA4" w:rsidRPr="00A22C7F">
              <w:rPr>
                <w:rFonts w:ascii="Times New Roman" w:hAnsi="Times New Roman"/>
                <w:sz w:val="28"/>
                <w:szCs w:val="28"/>
                <w:lang w:eastAsia="ru-RU"/>
              </w:rPr>
              <w:t>2</w:t>
            </w:r>
            <w:r w:rsidR="001C7270" w:rsidRPr="00A22C7F">
              <w:rPr>
                <w:rFonts w:ascii="Times New Roman" w:hAnsi="Times New Roman"/>
                <w:sz w:val="28"/>
                <w:szCs w:val="28"/>
                <w:lang w:eastAsia="ru-RU"/>
              </w:rPr>
              <w:t xml:space="preserve"> </w:t>
            </w:r>
            <w:r w:rsidRPr="00A22C7F">
              <w:rPr>
                <w:rFonts w:ascii="Times New Roman" w:hAnsi="Times New Roman"/>
                <w:sz w:val="28"/>
                <w:szCs w:val="28"/>
                <w:lang w:eastAsia="ru-RU"/>
              </w:rPr>
              <w:t>тыс. рублей;</w:t>
            </w:r>
          </w:p>
          <w:p w:rsidR="00972D23" w:rsidRPr="00F254E9" w:rsidRDefault="00972D23" w:rsidP="008D7C4B">
            <w:pPr>
              <w:autoSpaceDE w:val="0"/>
              <w:autoSpaceDN w:val="0"/>
              <w:adjustRightInd w:val="0"/>
              <w:spacing w:after="0" w:line="240" w:lineRule="auto"/>
              <w:jc w:val="both"/>
              <w:outlineLvl w:val="0"/>
              <w:rPr>
                <w:rFonts w:ascii="Times New Roman" w:hAnsi="Times New Roman"/>
                <w:sz w:val="28"/>
                <w:szCs w:val="28"/>
                <w:lang w:eastAsia="ru-RU"/>
              </w:rPr>
            </w:pPr>
            <w:r w:rsidRPr="00A22C7F">
              <w:rPr>
                <w:rFonts w:ascii="Times New Roman" w:hAnsi="Times New Roman"/>
                <w:sz w:val="28"/>
                <w:szCs w:val="28"/>
                <w:lang w:eastAsia="ru-RU"/>
              </w:rPr>
              <w:t>в 2022 году –</w:t>
            </w:r>
            <w:r w:rsidR="00D13156" w:rsidRPr="00A22C7F">
              <w:rPr>
                <w:rFonts w:ascii="Times New Roman" w:hAnsi="Times New Roman"/>
                <w:sz w:val="28"/>
                <w:szCs w:val="28"/>
                <w:lang w:eastAsia="ru-RU"/>
              </w:rPr>
              <w:t xml:space="preserve"> </w:t>
            </w:r>
            <w:r w:rsidR="00EB2074" w:rsidRPr="00A22C7F">
              <w:rPr>
                <w:rFonts w:ascii="Times New Roman" w:hAnsi="Times New Roman"/>
                <w:sz w:val="28"/>
                <w:szCs w:val="28"/>
                <w:lang w:eastAsia="ru-RU"/>
              </w:rPr>
              <w:t>19 335</w:t>
            </w:r>
            <w:r w:rsidR="00A0332F" w:rsidRPr="00A22C7F">
              <w:rPr>
                <w:rFonts w:ascii="Times New Roman" w:hAnsi="Times New Roman"/>
                <w:sz w:val="28"/>
                <w:szCs w:val="28"/>
                <w:lang w:eastAsia="ru-RU"/>
              </w:rPr>
              <w:t>,</w:t>
            </w:r>
            <w:r w:rsidR="00EB2074" w:rsidRPr="00A22C7F">
              <w:rPr>
                <w:rFonts w:ascii="Times New Roman" w:hAnsi="Times New Roman"/>
                <w:sz w:val="28"/>
                <w:szCs w:val="28"/>
                <w:lang w:eastAsia="ru-RU"/>
              </w:rPr>
              <w:t>2</w:t>
            </w:r>
            <w:r w:rsidR="00ED1C54" w:rsidRPr="00A22C7F">
              <w:rPr>
                <w:rFonts w:ascii="Times New Roman" w:hAnsi="Times New Roman"/>
                <w:sz w:val="28"/>
                <w:szCs w:val="28"/>
                <w:lang w:eastAsia="ru-RU"/>
              </w:rPr>
              <w:t xml:space="preserve"> </w:t>
            </w:r>
            <w:r w:rsidRPr="00A22C7F">
              <w:rPr>
                <w:rFonts w:ascii="Times New Roman" w:hAnsi="Times New Roman"/>
                <w:sz w:val="28"/>
                <w:szCs w:val="28"/>
                <w:lang w:eastAsia="ru-RU"/>
              </w:rPr>
              <w:t>тыс. рублей</w:t>
            </w:r>
            <w:r w:rsidR="00EC7FAC" w:rsidRPr="00F254E9">
              <w:rPr>
                <w:rFonts w:ascii="Times New Roman" w:hAnsi="Times New Roman"/>
                <w:sz w:val="28"/>
                <w:szCs w:val="28"/>
                <w:lang w:eastAsia="ru-RU"/>
              </w:rPr>
              <w:t>;</w:t>
            </w:r>
          </w:p>
          <w:p w:rsidR="00EC7FAC" w:rsidRDefault="00EC7FAC" w:rsidP="008D7C4B">
            <w:pPr>
              <w:autoSpaceDE w:val="0"/>
              <w:autoSpaceDN w:val="0"/>
              <w:adjustRightInd w:val="0"/>
              <w:spacing w:after="0" w:line="240" w:lineRule="auto"/>
              <w:jc w:val="both"/>
              <w:outlineLvl w:val="0"/>
              <w:rPr>
                <w:rFonts w:ascii="Times New Roman" w:hAnsi="Times New Roman"/>
                <w:sz w:val="28"/>
                <w:szCs w:val="28"/>
                <w:lang w:eastAsia="ru-RU"/>
              </w:rPr>
            </w:pPr>
            <w:r w:rsidRPr="00F254E9">
              <w:rPr>
                <w:rFonts w:ascii="Times New Roman" w:hAnsi="Times New Roman"/>
                <w:sz w:val="28"/>
                <w:szCs w:val="28"/>
                <w:lang w:eastAsia="ru-RU"/>
              </w:rPr>
              <w:t>в 2023 году-</w:t>
            </w:r>
            <w:r w:rsidR="009257BE" w:rsidRPr="00F254E9">
              <w:rPr>
                <w:rFonts w:ascii="Times New Roman" w:hAnsi="Times New Roman"/>
                <w:sz w:val="28"/>
                <w:szCs w:val="28"/>
                <w:lang w:eastAsia="ru-RU"/>
              </w:rPr>
              <w:t xml:space="preserve"> </w:t>
            </w:r>
            <w:r w:rsidR="00857C28" w:rsidRPr="00116ABD">
              <w:rPr>
                <w:rFonts w:ascii="Times New Roman" w:hAnsi="Times New Roman"/>
                <w:sz w:val="28"/>
                <w:szCs w:val="28"/>
              </w:rPr>
              <w:t xml:space="preserve">19 033,2 </w:t>
            </w:r>
            <w:r w:rsidR="00A0332F">
              <w:rPr>
                <w:rFonts w:ascii="Times New Roman" w:hAnsi="Times New Roman"/>
                <w:sz w:val="28"/>
                <w:szCs w:val="28"/>
                <w:lang w:eastAsia="ru-RU"/>
              </w:rPr>
              <w:t>тыс. рублей</w:t>
            </w:r>
            <w:r w:rsidR="00A0332F" w:rsidRPr="00AD48CF">
              <w:rPr>
                <w:rFonts w:ascii="Times New Roman" w:hAnsi="Times New Roman"/>
                <w:sz w:val="28"/>
                <w:szCs w:val="28"/>
                <w:lang w:eastAsia="ru-RU"/>
              </w:rPr>
              <w:t>;</w:t>
            </w:r>
          </w:p>
          <w:p w:rsidR="00857C28" w:rsidRPr="00857C28" w:rsidRDefault="00857C28" w:rsidP="00857C28">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в </w:t>
            </w:r>
            <w:r w:rsidRPr="00857C28">
              <w:rPr>
                <w:rFonts w:ascii="Times New Roman" w:hAnsi="Times New Roman"/>
                <w:sz w:val="28"/>
                <w:szCs w:val="28"/>
                <w:lang w:eastAsia="ru-RU"/>
              </w:rPr>
              <w:t>2024 год</w:t>
            </w:r>
            <w:r>
              <w:rPr>
                <w:rFonts w:ascii="Times New Roman" w:hAnsi="Times New Roman"/>
                <w:sz w:val="28"/>
                <w:szCs w:val="28"/>
                <w:lang w:eastAsia="ru-RU"/>
              </w:rPr>
              <w:t>у</w:t>
            </w:r>
            <w:r w:rsidRPr="00857C28">
              <w:rPr>
                <w:rFonts w:ascii="Times New Roman" w:hAnsi="Times New Roman"/>
                <w:sz w:val="28"/>
                <w:szCs w:val="28"/>
                <w:lang w:eastAsia="ru-RU"/>
              </w:rPr>
              <w:t xml:space="preserve"> – 18 814,9  тыс. рублей;</w:t>
            </w:r>
          </w:p>
          <w:p w:rsidR="00857C28" w:rsidRPr="00857C28" w:rsidRDefault="00857C28" w:rsidP="00857C28">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в </w:t>
            </w:r>
            <w:r w:rsidRPr="00857C28">
              <w:rPr>
                <w:rFonts w:ascii="Times New Roman" w:hAnsi="Times New Roman"/>
                <w:sz w:val="28"/>
                <w:szCs w:val="28"/>
                <w:lang w:eastAsia="ru-RU"/>
              </w:rPr>
              <w:t>2025 год</w:t>
            </w:r>
            <w:r>
              <w:rPr>
                <w:rFonts w:ascii="Times New Roman" w:hAnsi="Times New Roman"/>
                <w:sz w:val="28"/>
                <w:szCs w:val="28"/>
                <w:lang w:eastAsia="ru-RU"/>
              </w:rPr>
              <w:t>у</w:t>
            </w:r>
            <w:r w:rsidRPr="00857C28">
              <w:rPr>
                <w:rFonts w:ascii="Times New Roman" w:hAnsi="Times New Roman"/>
                <w:sz w:val="28"/>
                <w:szCs w:val="28"/>
                <w:lang w:eastAsia="ru-RU"/>
              </w:rPr>
              <w:t>– 18 819,4 тыс.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в том числе:</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средства краевого бюджета –</w:t>
            </w:r>
            <w:r w:rsidR="00A22C7F" w:rsidRPr="00684B22">
              <w:rPr>
                <w:rFonts w:ascii="Times New Roman" w:hAnsi="Times New Roman"/>
                <w:sz w:val="28"/>
                <w:szCs w:val="28"/>
              </w:rPr>
              <w:t>64746,29</w:t>
            </w:r>
            <w:r w:rsidRPr="00684B22">
              <w:rPr>
                <w:rFonts w:ascii="Times New Roman" w:hAnsi="Times New Roman"/>
                <w:sz w:val="28"/>
                <w:szCs w:val="28"/>
              </w:rPr>
              <w:t>тыс</w:t>
            </w:r>
            <w:r w:rsidRPr="00F254E9">
              <w:rPr>
                <w:rFonts w:ascii="Times New Roman" w:hAnsi="Times New Roman"/>
                <w:sz w:val="28"/>
                <w:szCs w:val="28"/>
              </w:rPr>
              <w:t>. рублей:</w:t>
            </w:r>
          </w:p>
          <w:p w:rsidR="00972D23" w:rsidRPr="00F254E9" w:rsidRDefault="005D33E4"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2017 год – 12 569,8</w:t>
            </w:r>
            <w:r w:rsidR="00972D23" w:rsidRPr="00F254E9">
              <w:rPr>
                <w:rFonts w:ascii="Times New Roman" w:hAnsi="Times New Roman"/>
                <w:sz w:val="28"/>
                <w:szCs w:val="28"/>
              </w:rPr>
              <w:t xml:space="preserve"> тыс. рублей;</w:t>
            </w:r>
          </w:p>
          <w:p w:rsidR="00972D23" w:rsidRPr="00F254E9" w:rsidRDefault="005D33E4"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2018 год – 13 764,29</w:t>
            </w:r>
            <w:r w:rsidR="00972D23" w:rsidRPr="00F254E9">
              <w:rPr>
                <w:rFonts w:ascii="Times New Roman" w:hAnsi="Times New Roman"/>
                <w:sz w:val="28"/>
                <w:szCs w:val="28"/>
              </w:rPr>
              <w:t xml:space="preserve"> тыс.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2019 год – 9 733,7 тыс.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 xml:space="preserve">2020 год –  </w:t>
            </w:r>
            <w:r w:rsidR="00767BA4">
              <w:rPr>
                <w:rFonts w:ascii="Times New Roman" w:hAnsi="Times New Roman"/>
                <w:sz w:val="28"/>
                <w:szCs w:val="28"/>
              </w:rPr>
              <w:t>14 680,9</w:t>
            </w:r>
            <w:r w:rsidR="006E6475" w:rsidRPr="00F254E9">
              <w:rPr>
                <w:rFonts w:ascii="Times New Roman" w:hAnsi="Times New Roman"/>
                <w:sz w:val="28"/>
                <w:szCs w:val="28"/>
              </w:rPr>
              <w:t xml:space="preserve"> </w:t>
            </w:r>
            <w:r w:rsidR="001352C8" w:rsidRPr="00F254E9">
              <w:rPr>
                <w:rFonts w:ascii="Times New Roman" w:hAnsi="Times New Roman"/>
                <w:sz w:val="28"/>
                <w:szCs w:val="28"/>
              </w:rPr>
              <w:t>тыс</w:t>
            </w:r>
            <w:r w:rsidRPr="00F254E9">
              <w:rPr>
                <w:rFonts w:ascii="Times New Roman" w:hAnsi="Times New Roman"/>
                <w:sz w:val="28"/>
                <w:szCs w:val="28"/>
              </w:rPr>
              <w:t>.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 xml:space="preserve">2021 год –  </w:t>
            </w:r>
            <w:r w:rsidR="00E002B2" w:rsidRPr="00F254E9">
              <w:rPr>
                <w:rFonts w:ascii="Times New Roman" w:hAnsi="Times New Roman"/>
                <w:sz w:val="28"/>
                <w:szCs w:val="28"/>
              </w:rPr>
              <w:t>12 3</w:t>
            </w:r>
            <w:r w:rsidR="00EB2074">
              <w:rPr>
                <w:rFonts w:ascii="Times New Roman" w:hAnsi="Times New Roman"/>
                <w:sz w:val="28"/>
                <w:szCs w:val="28"/>
              </w:rPr>
              <w:t>05</w:t>
            </w:r>
            <w:r w:rsidR="00E13BB2" w:rsidRPr="00F254E9">
              <w:rPr>
                <w:rFonts w:ascii="Times New Roman" w:hAnsi="Times New Roman"/>
                <w:sz w:val="28"/>
                <w:szCs w:val="28"/>
              </w:rPr>
              <w:t>,</w:t>
            </w:r>
            <w:r w:rsidR="00EB2074">
              <w:rPr>
                <w:rFonts w:ascii="Times New Roman" w:hAnsi="Times New Roman"/>
                <w:sz w:val="28"/>
                <w:szCs w:val="28"/>
              </w:rPr>
              <w:t>6</w:t>
            </w:r>
            <w:r w:rsidR="008A2662" w:rsidRPr="00F254E9">
              <w:rPr>
                <w:rFonts w:ascii="Times New Roman" w:hAnsi="Times New Roman"/>
                <w:sz w:val="28"/>
                <w:szCs w:val="28"/>
              </w:rPr>
              <w:t xml:space="preserve"> </w:t>
            </w:r>
            <w:r w:rsidRPr="00F254E9">
              <w:rPr>
                <w:rFonts w:ascii="Times New Roman" w:hAnsi="Times New Roman"/>
                <w:sz w:val="28"/>
                <w:szCs w:val="28"/>
              </w:rPr>
              <w:t>тыс. рублей;</w:t>
            </w:r>
          </w:p>
          <w:p w:rsidR="00972D23" w:rsidRPr="00F254E9" w:rsidRDefault="00972D23"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 xml:space="preserve">2022 год -   </w:t>
            </w:r>
            <w:r w:rsidR="00EB2074">
              <w:rPr>
                <w:rFonts w:ascii="Times New Roman" w:hAnsi="Times New Roman"/>
                <w:sz w:val="28"/>
                <w:szCs w:val="28"/>
              </w:rPr>
              <w:t>1 692</w:t>
            </w:r>
            <w:r w:rsidR="00191595">
              <w:rPr>
                <w:rFonts w:ascii="Times New Roman" w:hAnsi="Times New Roman"/>
                <w:sz w:val="28"/>
                <w:szCs w:val="28"/>
              </w:rPr>
              <w:t>,0</w:t>
            </w:r>
            <w:r w:rsidR="00E13BB2" w:rsidRPr="00F254E9">
              <w:rPr>
                <w:rFonts w:ascii="Times New Roman" w:hAnsi="Times New Roman"/>
                <w:sz w:val="28"/>
                <w:szCs w:val="28"/>
              </w:rPr>
              <w:t xml:space="preserve"> </w:t>
            </w:r>
            <w:r w:rsidR="00EC7FAC" w:rsidRPr="00F254E9">
              <w:rPr>
                <w:rFonts w:ascii="Times New Roman" w:hAnsi="Times New Roman"/>
                <w:sz w:val="28"/>
                <w:szCs w:val="28"/>
              </w:rPr>
              <w:t>тыс. рублей;</w:t>
            </w:r>
          </w:p>
          <w:p w:rsidR="00EC7FAC" w:rsidRPr="00191595" w:rsidRDefault="00EC7FAC"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lastRenderedPageBreak/>
              <w:t xml:space="preserve">2023 год </w:t>
            </w:r>
            <w:r w:rsidR="0010418C" w:rsidRPr="00F254E9">
              <w:rPr>
                <w:rFonts w:ascii="Times New Roman" w:hAnsi="Times New Roman"/>
                <w:sz w:val="28"/>
                <w:szCs w:val="28"/>
              </w:rPr>
              <w:t xml:space="preserve">– </w:t>
            </w:r>
            <w:r w:rsidR="00857C28">
              <w:rPr>
                <w:rFonts w:ascii="Times New Roman" w:hAnsi="Times New Roman"/>
                <w:sz w:val="28"/>
                <w:szCs w:val="28"/>
              </w:rPr>
              <w:t>0</w:t>
            </w:r>
            <w:r w:rsidR="00191595">
              <w:rPr>
                <w:rFonts w:ascii="Times New Roman" w:hAnsi="Times New Roman"/>
                <w:sz w:val="28"/>
                <w:szCs w:val="28"/>
              </w:rPr>
              <w:t>,0</w:t>
            </w:r>
            <w:r w:rsidR="00191595" w:rsidRPr="00F254E9">
              <w:rPr>
                <w:rFonts w:ascii="Times New Roman" w:hAnsi="Times New Roman"/>
                <w:sz w:val="28"/>
                <w:szCs w:val="28"/>
              </w:rPr>
              <w:t xml:space="preserve"> </w:t>
            </w:r>
            <w:r w:rsidR="0010418C" w:rsidRPr="00F254E9">
              <w:rPr>
                <w:rFonts w:ascii="Times New Roman" w:hAnsi="Times New Roman"/>
                <w:sz w:val="28"/>
                <w:szCs w:val="28"/>
              </w:rPr>
              <w:t>тыс. рублей</w:t>
            </w:r>
            <w:r w:rsidR="00191595" w:rsidRPr="00191595">
              <w:rPr>
                <w:rFonts w:ascii="Times New Roman" w:hAnsi="Times New Roman"/>
                <w:sz w:val="28"/>
                <w:szCs w:val="28"/>
              </w:rPr>
              <w:t>;</w:t>
            </w:r>
          </w:p>
          <w:p w:rsidR="00191595" w:rsidRPr="00857C28" w:rsidRDefault="00191595" w:rsidP="00191595">
            <w:pPr>
              <w:autoSpaceDE w:val="0"/>
              <w:autoSpaceDN w:val="0"/>
              <w:adjustRightInd w:val="0"/>
              <w:spacing w:after="0" w:line="240" w:lineRule="auto"/>
              <w:jc w:val="both"/>
              <w:rPr>
                <w:rFonts w:ascii="Times New Roman" w:hAnsi="Times New Roman"/>
                <w:sz w:val="28"/>
                <w:szCs w:val="28"/>
              </w:rPr>
            </w:pPr>
            <w:r w:rsidRPr="00191595">
              <w:rPr>
                <w:rFonts w:ascii="Times New Roman" w:hAnsi="Times New Roman"/>
                <w:sz w:val="28"/>
                <w:szCs w:val="28"/>
              </w:rPr>
              <w:t>2024 год -</w:t>
            </w:r>
            <w:r w:rsidR="00857C28">
              <w:rPr>
                <w:rFonts w:ascii="Times New Roman" w:hAnsi="Times New Roman"/>
                <w:sz w:val="28"/>
                <w:szCs w:val="28"/>
              </w:rPr>
              <w:t xml:space="preserve"> 0</w:t>
            </w:r>
            <w:r>
              <w:rPr>
                <w:rFonts w:ascii="Times New Roman" w:hAnsi="Times New Roman"/>
                <w:sz w:val="28"/>
                <w:szCs w:val="28"/>
              </w:rPr>
              <w:t>,0</w:t>
            </w:r>
            <w:r w:rsidRPr="00F254E9">
              <w:rPr>
                <w:rFonts w:ascii="Times New Roman" w:hAnsi="Times New Roman"/>
                <w:sz w:val="28"/>
                <w:szCs w:val="28"/>
              </w:rPr>
              <w:t xml:space="preserve"> </w:t>
            </w:r>
            <w:r w:rsidRPr="00191595">
              <w:rPr>
                <w:rFonts w:ascii="Times New Roman" w:hAnsi="Times New Roman"/>
                <w:sz w:val="28"/>
                <w:szCs w:val="28"/>
              </w:rPr>
              <w:t>тыс. рублей</w:t>
            </w:r>
            <w:r w:rsidR="00857C28" w:rsidRPr="00857C28">
              <w:rPr>
                <w:rFonts w:ascii="Times New Roman" w:hAnsi="Times New Roman"/>
                <w:sz w:val="28"/>
                <w:szCs w:val="28"/>
              </w:rPr>
              <w:t>;</w:t>
            </w:r>
          </w:p>
          <w:p w:rsidR="00857C28" w:rsidRPr="00191595" w:rsidRDefault="00857C28" w:rsidP="00857C28">
            <w:pPr>
              <w:autoSpaceDE w:val="0"/>
              <w:autoSpaceDN w:val="0"/>
              <w:adjustRightInd w:val="0"/>
              <w:spacing w:after="0" w:line="240" w:lineRule="auto"/>
              <w:jc w:val="both"/>
              <w:rPr>
                <w:rFonts w:ascii="Times New Roman" w:hAnsi="Times New Roman"/>
                <w:sz w:val="28"/>
                <w:szCs w:val="28"/>
              </w:rPr>
            </w:pPr>
            <w:r w:rsidRPr="00191595">
              <w:rPr>
                <w:rFonts w:ascii="Times New Roman" w:hAnsi="Times New Roman"/>
                <w:sz w:val="28"/>
                <w:szCs w:val="28"/>
              </w:rPr>
              <w:t>202</w:t>
            </w:r>
            <w:r>
              <w:rPr>
                <w:rFonts w:ascii="Times New Roman" w:hAnsi="Times New Roman"/>
                <w:sz w:val="28"/>
                <w:szCs w:val="28"/>
              </w:rPr>
              <w:t>5</w:t>
            </w:r>
            <w:r w:rsidRPr="00191595">
              <w:rPr>
                <w:rFonts w:ascii="Times New Roman" w:hAnsi="Times New Roman"/>
                <w:sz w:val="28"/>
                <w:szCs w:val="28"/>
              </w:rPr>
              <w:t xml:space="preserve"> год -</w:t>
            </w:r>
            <w:r>
              <w:rPr>
                <w:rFonts w:ascii="Times New Roman" w:hAnsi="Times New Roman"/>
                <w:sz w:val="28"/>
                <w:szCs w:val="28"/>
              </w:rPr>
              <w:t xml:space="preserve"> 0,0</w:t>
            </w:r>
            <w:r w:rsidRPr="00F254E9">
              <w:rPr>
                <w:rFonts w:ascii="Times New Roman" w:hAnsi="Times New Roman"/>
                <w:sz w:val="28"/>
                <w:szCs w:val="28"/>
              </w:rPr>
              <w:t xml:space="preserve"> </w:t>
            </w:r>
            <w:r w:rsidRPr="00191595">
              <w:rPr>
                <w:rFonts w:ascii="Times New Roman" w:hAnsi="Times New Roman"/>
                <w:sz w:val="28"/>
                <w:szCs w:val="28"/>
              </w:rPr>
              <w:t>тыс. рублей.</w:t>
            </w:r>
          </w:p>
          <w:p w:rsidR="00857C28" w:rsidRPr="00191595" w:rsidRDefault="00857C28" w:rsidP="00191595">
            <w:pPr>
              <w:autoSpaceDE w:val="0"/>
              <w:autoSpaceDN w:val="0"/>
              <w:adjustRightInd w:val="0"/>
              <w:spacing w:after="0" w:line="240" w:lineRule="auto"/>
              <w:jc w:val="both"/>
              <w:rPr>
                <w:rFonts w:ascii="Times New Roman" w:hAnsi="Times New Roman"/>
                <w:sz w:val="28"/>
                <w:szCs w:val="28"/>
              </w:rPr>
            </w:pPr>
          </w:p>
          <w:p w:rsidR="00191595" w:rsidRPr="00191595" w:rsidRDefault="00191595" w:rsidP="008D7C4B">
            <w:pPr>
              <w:autoSpaceDE w:val="0"/>
              <w:autoSpaceDN w:val="0"/>
              <w:adjustRightInd w:val="0"/>
              <w:spacing w:after="0" w:line="240" w:lineRule="auto"/>
              <w:jc w:val="both"/>
              <w:rPr>
                <w:rFonts w:ascii="Times New Roman" w:hAnsi="Times New Roman"/>
                <w:sz w:val="28"/>
                <w:szCs w:val="28"/>
              </w:rPr>
            </w:pPr>
          </w:p>
          <w:p w:rsidR="00972D23" w:rsidRPr="00F254E9" w:rsidRDefault="00C805B1"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средства районного</w:t>
            </w:r>
            <w:r w:rsidR="00972D23" w:rsidRPr="00F254E9">
              <w:rPr>
                <w:rFonts w:ascii="Times New Roman" w:hAnsi="Times New Roman"/>
                <w:sz w:val="28"/>
                <w:szCs w:val="28"/>
              </w:rPr>
              <w:t xml:space="preserve"> бюджета –</w:t>
            </w:r>
            <w:r w:rsidR="00A22C7F" w:rsidRPr="00684B22">
              <w:rPr>
                <w:rFonts w:ascii="Times New Roman" w:hAnsi="Times New Roman"/>
                <w:sz w:val="28"/>
                <w:szCs w:val="28"/>
              </w:rPr>
              <w:t>136598,91</w:t>
            </w:r>
            <w:r w:rsidRPr="00684B22">
              <w:rPr>
                <w:rFonts w:ascii="Times New Roman" w:hAnsi="Times New Roman"/>
                <w:sz w:val="28"/>
                <w:szCs w:val="28"/>
              </w:rPr>
              <w:t>тыс</w:t>
            </w:r>
            <w:r w:rsidRPr="00F254E9">
              <w:rPr>
                <w:rFonts w:ascii="Times New Roman" w:hAnsi="Times New Roman"/>
                <w:sz w:val="28"/>
                <w:szCs w:val="28"/>
              </w:rPr>
              <w:t xml:space="preserve">. </w:t>
            </w:r>
            <w:r w:rsidR="00972D23" w:rsidRPr="00F254E9">
              <w:rPr>
                <w:rFonts w:ascii="Times New Roman" w:hAnsi="Times New Roman"/>
                <w:sz w:val="28"/>
                <w:szCs w:val="28"/>
              </w:rPr>
              <w:t>рублей:</w:t>
            </w:r>
          </w:p>
          <w:p w:rsidR="00972D23" w:rsidRPr="00F254E9" w:rsidRDefault="00C805B1"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2017 год –10 662,4</w:t>
            </w:r>
            <w:r w:rsidR="00972D23" w:rsidRPr="00F254E9">
              <w:rPr>
                <w:rFonts w:ascii="Times New Roman" w:hAnsi="Times New Roman"/>
                <w:sz w:val="28"/>
                <w:szCs w:val="28"/>
              </w:rPr>
              <w:t xml:space="preserve"> тыс. рублей;</w:t>
            </w:r>
          </w:p>
          <w:p w:rsidR="00972D23" w:rsidRPr="00F254E9" w:rsidRDefault="00C805B1"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2018 год –10 224,91</w:t>
            </w:r>
            <w:r w:rsidR="00972D23" w:rsidRPr="00F254E9">
              <w:rPr>
                <w:rFonts w:ascii="Times New Roman" w:hAnsi="Times New Roman"/>
                <w:sz w:val="28"/>
                <w:szCs w:val="28"/>
              </w:rPr>
              <w:t>тыс. рублей;</w:t>
            </w:r>
          </w:p>
          <w:p w:rsidR="00972D23" w:rsidRPr="00F254E9" w:rsidRDefault="00C805B1" w:rsidP="008D7C4B">
            <w:pPr>
              <w:tabs>
                <w:tab w:val="left" w:pos="4822"/>
                <w:tab w:val="left" w:pos="5810"/>
              </w:tabs>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 xml:space="preserve">2019 год –12 809,2 </w:t>
            </w:r>
            <w:r w:rsidR="00972D23" w:rsidRPr="00F254E9">
              <w:rPr>
                <w:rFonts w:ascii="Times New Roman" w:hAnsi="Times New Roman"/>
                <w:sz w:val="28"/>
                <w:szCs w:val="28"/>
              </w:rPr>
              <w:t>тыс. рублей;</w:t>
            </w:r>
            <w:r w:rsidR="00972D23" w:rsidRPr="00F254E9">
              <w:rPr>
                <w:rFonts w:ascii="Times New Roman" w:hAnsi="Times New Roman"/>
                <w:sz w:val="28"/>
                <w:szCs w:val="28"/>
              </w:rPr>
              <w:tab/>
            </w:r>
            <w:r w:rsidR="00972D23" w:rsidRPr="00F254E9">
              <w:rPr>
                <w:rFonts w:ascii="Times New Roman" w:hAnsi="Times New Roman"/>
                <w:sz w:val="28"/>
                <w:szCs w:val="28"/>
              </w:rPr>
              <w:tab/>
            </w:r>
          </w:p>
          <w:p w:rsidR="00972D23" w:rsidRPr="00F254E9" w:rsidRDefault="002F7D47" w:rsidP="008D7C4B">
            <w:pPr>
              <w:autoSpaceDE w:val="0"/>
              <w:autoSpaceDN w:val="0"/>
              <w:adjustRightInd w:val="0"/>
              <w:spacing w:after="0" w:line="240" w:lineRule="auto"/>
              <w:jc w:val="both"/>
              <w:rPr>
                <w:rFonts w:ascii="Times New Roman" w:hAnsi="Times New Roman"/>
                <w:sz w:val="28"/>
                <w:szCs w:val="28"/>
              </w:rPr>
            </w:pPr>
            <w:r w:rsidRPr="00F254E9">
              <w:rPr>
                <w:rFonts w:ascii="Times New Roman" w:hAnsi="Times New Roman"/>
                <w:sz w:val="28"/>
                <w:szCs w:val="28"/>
              </w:rPr>
              <w:t>2020 год –</w:t>
            </w:r>
            <w:r w:rsidR="00767BA4">
              <w:rPr>
                <w:rFonts w:ascii="Times New Roman" w:hAnsi="Times New Roman"/>
                <w:sz w:val="28"/>
                <w:szCs w:val="28"/>
              </w:rPr>
              <w:t>12 008</w:t>
            </w:r>
            <w:r w:rsidRPr="00F254E9">
              <w:rPr>
                <w:rFonts w:ascii="Times New Roman" w:hAnsi="Times New Roman"/>
                <w:sz w:val="28"/>
                <w:szCs w:val="28"/>
              </w:rPr>
              <w:t>,</w:t>
            </w:r>
            <w:r w:rsidR="00767BA4">
              <w:rPr>
                <w:rFonts w:ascii="Times New Roman" w:hAnsi="Times New Roman"/>
                <w:sz w:val="28"/>
                <w:szCs w:val="28"/>
              </w:rPr>
              <w:t>1</w:t>
            </w:r>
            <w:r w:rsidR="00EB2074">
              <w:rPr>
                <w:rFonts w:ascii="Times New Roman" w:hAnsi="Times New Roman"/>
                <w:sz w:val="28"/>
                <w:szCs w:val="28"/>
              </w:rPr>
              <w:t xml:space="preserve"> </w:t>
            </w:r>
            <w:r w:rsidR="00972D23" w:rsidRPr="00F254E9">
              <w:rPr>
                <w:rFonts w:ascii="Times New Roman" w:hAnsi="Times New Roman"/>
                <w:sz w:val="28"/>
                <w:szCs w:val="28"/>
              </w:rPr>
              <w:t>тыс. рублей;</w:t>
            </w:r>
          </w:p>
          <w:p w:rsidR="00972D23" w:rsidRDefault="00FF19F4"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w:t>
            </w:r>
            <w:r w:rsidR="00EB2074">
              <w:rPr>
                <w:rFonts w:ascii="Times New Roman" w:hAnsi="Times New Roman"/>
                <w:sz w:val="28"/>
                <w:szCs w:val="28"/>
              </w:rPr>
              <w:t>16</w:t>
            </w:r>
            <w:r w:rsidR="00EB2074" w:rsidRPr="00EB2074">
              <w:rPr>
                <w:rFonts w:ascii="Times New Roman" w:hAnsi="Times New Roman"/>
                <w:sz w:val="28"/>
                <w:szCs w:val="28"/>
              </w:rPr>
              <w:t xml:space="preserve"> </w:t>
            </w:r>
            <w:r w:rsidR="002A7C81">
              <w:rPr>
                <w:rFonts w:ascii="Times New Roman" w:hAnsi="Times New Roman"/>
                <w:sz w:val="28"/>
                <w:szCs w:val="28"/>
              </w:rPr>
              <w:t>583</w:t>
            </w:r>
            <w:r w:rsidR="00EB2074" w:rsidRPr="00EB2074">
              <w:rPr>
                <w:rFonts w:ascii="Times New Roman" w:hAnsi="Times New Roman"/>
                <w:sz w:val="28"/>
                <w:szCs w:val="28"/>
              </w:rPr>
              <w:t>,</w:t>
            </w:r>
            <w:r w:rsidR="002A7C81">
              <w:rPr>
                <w:rFonts w:ascii="Times New Roman" w:hAnsi="Times New Roman"/>
                <w:sz w:val="28"/>
                <w:szCs w:val="28"/>
              </w:rPr>
              <w:t>6</w:t>
            </w:r>
            <w:r w:rsidR="00EB2074" w:rsidRPr="00EB2074">
              <w:rPr>
                <w:rFonts w:ascii="Times New Roman" w:hAnsi="Times New Roman"/>
                <w:sz w:val="28"/>
                <w:szCs w:val="28"/>
              </w:rPr>
              <w:t xml:space="preserve"> </w:t>
            </w:r>
            <w:r w:rsidR="00972D23" w:rsidRPr="00FA1035">
              <w:rPr>
                <w:rFonts w:ascii="Times New Roman" w:hAnsi="Times New Roman"/>
                <w:sz w:val="28"/>
                <w:szCs w:val="28"/>
              </w:rPr>
              <w:t>тыс. рублей;</w:t>
            </w:r>
          </w:p>
          <w:p w:rsidR="00116ABD" w:rsidRPr="00116ABD" w:rsidRDefault="00116ABD" w:rsidP="00116ABD">
            <w:pPr>
              <w:autoSpaceDE w:val="0"/>
              <w:autoSpaceDN w:val="0"/>
              <w:adjustRightInd w:val="0"/>
              <w:spacing w:after="0" w:line="240" w:lineRule="auto"/>
              <w:jc w:val="both"/>
              <w:rPr>
                <w:rFonts w:ascii="Times New Roman" w:hAnsi="Times New Roman"/>
                <w:sz w:val="28"/>
                <w:szCs w:val="28"/>
              </w:rPr>
            </w:pPr>
            <w:r w:rsidRPr="00116ABD">
              <w:rPr>
                <w:rFonts w:ascii="Times New Roman" w:hAnsi="Times New Roman"/>
                <w:sz w:val="28"/>
                <w:szCs w:val="28"/>
              </w:rPr>
              <w:t>202</w:t>
            </w:r>
            <w:r>
              <w:rPr>
                <w:rFonts w:ascii="Times New Roman" w:hAnsi="Times New Roman"/>
                <w:sz w:val="28"/>
                <w:szCs w:val="28"/>
              </w:rPr>
              <w:t>2</w:t>
            </w:r>
            <w:r w:rsidRPr="00116ABD">
              <w:rPr>
                <w:rFonts w:ascii="Times New Roman" w:hAnsi="Times New Roman"/>
                <w:sz w:val="28"/>
                <w:szCs w:val="28"/>
              </w:rPr>
              <w:t xml:space="preserve"> год –</w:t>
            </w:r>
            <w:r>
              <w:rPr>
                <w:rFonts w:ascii="Times New Roman" w:hAnsi="Times New Roman"/>
                <w:sz w:val="28"/>
                <w:szCs w:val="28"/>
              </w:rPr>
              <w:t xml:space="preserve">17 </w:t>
            </w:r>
            <w:r w:rsidR="00EB2074">
              <w:rPr>
                <w:rFonts w:ascii="Times New Roman" w:hAnsi="Times New Roman"/>
                <w:sz w:val="28"/>
                <w:szCs w:val="28"/>
              </w:rPr>
              <w:t>643</w:t>
            </w:r>
            <w:r w:rsidRPr="00116ABD">
              <w:rPr>
                <w:rFonts w:ascii="Times New Roman" w:hAnsi="Times New Roman"/>
                <w:sz w:val="28"/>
                <w:szCs w:val="28"/>
              </w:rPr>
              <w:t>,</w:t>
            </w:r>
            <w:r w:rsidR="00EB2074">
              <w:rPr>
                <w:rFonts w:ascii="Times New Roman" w:hAnsi="Times New Roman"/>
                <w:sz w:val="28"/>
                <w:szCs w:val="28"/>
              </w:rPr>
              <w:t xml:space="preserve">2 </w:t>
            </w:r>
            <w:r w:rsidRPr="00116ABD">
              <w:rPr>
                <w:rFonts w:ascii="Times New Roman" w:hAnsi="Times New Roman"/>
                <w:sz w:val="28"/>
                <w:szCs w:val="28"/>
              </w:rPr>
              <w:t>тыс. рублей;</w:t>
            </w:r>
          </w:p>
          <w:p w:rsidR="00972D23" w:rsidRDefault="0010418C"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w:t>
            </w:r>
            <w:r w:rsidR="00116ABD">
              <w:rPr>
                <w:rFonts w:ascii="Times New Roman" w:hAnsi="Times New Roman"/>
                <w:sz w:val="28"/>
                <w:szCs w:val="28"/>
              </w:rPr>
              <w:t>3</w:t>
            </w:r>
            <w:r>
              <w:rPr>
                <w:rFonts w:ascii="Times New Roman" w:hAnsi="Times New Roman"/>
                <w:sz w:val="28"/>
                <w:szCs w:val="28"/>
              </w:rPr>
              <w:t xml:space="preserve">год – </w:t>
            </w:r>
            <w:r w:rsidR="00116ABD" w:rsidRPr="00116ABD">
              <w:rPr>
                <w:rFonts w:ascii="Times New Roman" w:hAnsi="Times New Roman"/>
                <w:sz w:val="28"/>
                <w:szCs w:val="28"/>
              </w:rPr>
              <w:t xml:space="preserve">19 033,2 </w:t>
            </w:r>
            <w:r>
              <w:rPr>
                <w:rFonts w:ascii="Times New Roman" w:hAnsi="Times New Roman"/>
                <w:sz w:val="28"/>
                <w:szCs w:val="28"/>
              </w:rPr>
              <w:t>тыс. рублей;</w:t>
            </w:r>
          </w:p>
          <w:p w:rsidR="0010418C" w:rsidRPr="00191595" w:rsidRDefault="0010418C"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w:t>
            </w:r>
            <w:r w:rsidR="00116ABD">
              <w:rPr>
                <w:rFonts w:ascii="Times New Roman" w:hAnsi="Times New Roman"/>
                <w:sz w:val="28"/>
                <w:szCs w:val="28"/>
              </w:rPr>
              <w:t>4</w:t>
            </w:r>
            <w:r>
              <w:rPr>
                <w:rFonts w:ascii="Times New Roman" w:hAnsi="Times New Roman"/>
                <w:sz w:val="28"/>
                <w:szCs w:val="28"/>
              </w:rPr>
              <w:t xml:space="preserve"> год </w:t>
            </w:r>
            <w:r w:rsidR="00191595">
              <w:rPr>
                <w:rFonts w:ascii="Times New Roman" w:hAnsi="Times New Roman"/>
                <w:sz w:val="28"/>
                <w:szCs w:val="28"/>
              </w:rPr>
              <w:t xml:space="preserve">– </w:t>
            </w:r>
            <w:r w:rsidR="00116ABD">
              <w:rPr>
                <w:rFonts w:ascii="Times New Roman" w:hAnsi="Times New Roman"/>
                <w:sz w:val="28"/>
                <w:szCs w:val="28"/>
              </w:rPr>
              <w:t xml:space="preserve">18 814,9 </w:t>
            </w:r>
            <w:r>
              <w:rPr>
                <w:rFonts w:ascii="Times New Roman" w:hAnsi="Times New Roman"/>
                <w:sz w:val="28"/>
                <w:szCs w:val="28"/>
              </w:rPr>
              <w:t xml:space="preserve"> тыс. рублей</w:t>
            </w:r>
            <w:r w:rsidR="00191595" w:rsidRPr="00191595">
              <w:rPr>
                <w:rFonts w:ascii="Times New Roman" w:hAnsi="Times New Roman"/>
                <w:sz w:val="28"/>
                <w:szCs w:val="28"/>
              </w:rPr>
              <w:t>;</w:t>
            </w:r>
          </w:p>
          <w:p w:rsidR="00191595" w:rsidRDefault="00191595" w:rsidP="00AA416E">
            <w:pPr>
              <w:autoSpaceDE w:val="0"/>
              <w:autoSpaceDN w:val="0"/>
              <w:adjustRightInd w:val="0"/>
              <w:spacing w:after="0" w:line="240" w:lineRule="auto"/>
              <w:jc w:val="both"/>
              <w:rPr>
                <w:rFonts w:ascii="Times New Roman" w:hAnsi="Times New Roman"/>
                <w:sz w:val="28"/>
                <w:szCs w:val="28"/>
              </w:rPr>
            </w:pPr>
            <w:r w:rsidRPr="00191595">
              <w:rPr>
                <w:rFonts w:ascii="Times New Roman" w:hAnsi="Times New Roman"/>
                <w:sz w:val="28"/>
                <w:szCs w:val="28"/>
              </w:rPr>
              <w:t>202</w:t>
            </w:r>
            <w:r w:rsidR="00116ABD">
              <w:rPr>
                <w:rFonts w:ascii="Times New Roman" w:hAnsi="Times New Roman"/>
                <w:sz w:val="28"/>
                <w:szCs w:val="28"/>
              </w:rPr>
              <w:t>5</w:t>
            </w:r>
            <w:r w:rsidRPr="00191595">
              <w:rPr>
                <w:rFonts w:ascii="Times New Roman" w:hAnsi="Times New Roman"/>
                <w:sz w:val="28"/>
                <w:szCs w:val="28"/>
              </w:rPr>
              <w:t xml:space="preserve"> год </w:t>
            </w:r>
            <w:r w:rsidR="00116ABD">
              <w:rPr>
                <w:rFonts w:ascii="Times New Roman" w:hAnsi="Times New Roman"/>
                <w:sz w:val="28"/>
                <w:szCs w:val="28"/>
              </w:rPr>
              <w:t>–</w:t>
            </w:r>
            <w:r>
              <w:rPr>
                <w:rFonts w:ascii="Times New Roman" w:hAnsi="Times New Roman"/>
                <w:sz w:val="28"/>
                <w:szCs w:val="28"/>
              </w:rPr>
              <w:t xml:space="preserve"> </w:t>
            </w:r>
            <w:r w:rsidR="00116ABD">
              <w:rPr>
                <w:rFonts w:ascii="Times New Roman" w:hAnsi="Times New Roman"/>
                <w:sz w:val="28"/>
                <w:szCs w:val="28"/>
              </w:rPr>
              <w:t>18 819,4</w:t>
            </w:r>
            <w:r w:rsidRPr="00191595">
              <w:rPr>
                <w:rFonts w:ascii="Times New Roman" w:hAnsi="Times New Roman"/>
                <w:sz w:val="28"/>
                <w:szCs w:val="28"/>
              </w:rPr>
              <w:t xml:space="preserve"> тыс. рублей.</w:t>
            </w:r>
          </w:p>
          <w:p w:rsidR="00E002B2" w:rsidRPr="00FA1035" w:rsidRDefault="00E002B2" w:rsidP="00AA416E">
            <w:pPr>
              <w:autoSpaceDE w:val="0"/>
              <w:autoSpaceDN w:val="0"/>
              <w:adjustRightInd w:val="0"/>
              <w:spacing w:after="0" w:line="240" w:lineRule="auto"/>
              <w:jc w:val="both"/>
              <w:rPr>
                <w:rFonts w:ascii="Times New Roman" w:hAnsi="Times New Roman"/>
                <w:sz w:val="28"/>
                <w:szCs w:val="28"/>
              </w:rPr>
            </w:pPr>
          </w:p>
          <w:p w:rsidR="00E04EE7" w:rsidRPr="00FA1035" w:rsidRDefault="00E04EE7" w:rsidP="00AA416E">
            <w:pPr>
              <w:autoSpaceDE w:val="0"/>
              <w:autoSpaceDN w:val="0"/>
              <w:adjustRightInd w:val="0"/>
              <w:spacing w:after="0" w:line="240" w:lineRule="auto"/>
              <w:jc w:val="both"/>
              <w:rPr>
                <w:rFonts w:ascii="Times New Roman" w:hAnsi="Times New Roman"/>
                <w:sz w:val="28"/>
                <w:szCs w:val="28"/>
              </w:rPr>
            </w:pPr>
          </w:p>
          <w:p w:rsidR="005D33E4" w:rsidRPr="00FA1035" w:rsidRDefault="005D33E4"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 xml:space="preserve">средства бюджета поселений- </w:t>
            </w:r>
            <w:r w:rsidR="00FA1035" w:rsidRPr="00FA1035">
              <w:rPr>
                <w:rFonts w:ascii="Times New Roman" w:hAnsi="Times New Roman"/>
                <w:sz w:val="28"/>
                <w:szCs w:val="28"/>
              </w:rPr>
              <w:t xml:space="preserve">598,6 </w:t>
            </w:r>
            <w:r w:rsidRPr="00FA1035">
              <w:rPr>
                <w:rFonts w:ascii="Times New Roman" w:hAnsi="Times New Roman"/>
                <w:sz w:val="28"/>
                <w:szCs w:val="28"/>
              </w:rPr>
              <w:t>тыс. рублей:</w:t>
            </w:r>
          </w:p>
          <w:p w:rsidR="005D33E4" w:rsidRPr="00FA1035" w:rsidRDefault="005D33E4"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2017 год – 168,8 тыс. рублей;</w:t>
            </w:r>
          </w:p>
          <w:p w:rsidR="005D33E4" w:rsidRPr="00FA1035" w:rsidRDefault="005D33E4"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2018 год – 255,90 тыс. рублей;</w:t>
            </w:r>
          </w:p>
          <w:p w:rsidR="005D33E4" w:rsidRPr="00FA1035" w:rsidRDefault="005D33E4"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2019 год – 173,9 тыс. рублей;</w:t>
            </w:r>
          </w:p>
          <w:p w:rsidR="005D33E4" w:rsidRPr="00FA1035" w:rsidRDefault="008D3F7B"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2020 год –</w:t>
            </w:r>
            <w:r w:rsidR="00C35184" w:rsidRPr="00FA1035">
              <w:rPr>
                <w:rFonts w:ascii="Times New Roman" w:hAnsi="Times New Roman"/>
                <w:sz w:val="28"/>
                <w:szCs w:val="28"/>
              </w:rPr>
              <w:t>0,0</w:t>
            </w:r>
            <w:r w:rsidR="005D33E4" w:rsidRPr="00FA1035">
              <w:rPr>
                <w:rFonts w:ascii="Times New Roman" w:hAnsi="Times New Roman"/>
                <w:sz w:val="28"/>
                <w:szCs w:val="28"/>
              </w:rPr>
              <w:t>тыс. рублей;</w:t>
            </w:r>
          </w:p>
          <w:p w:rsidR="005D33E4" w:rsidRPr="00FA1035" w:rsidRDefault="006E6475" w:rsidP="00AA416E">
            <w:pPr>
              <w:autoSpaceDE w:val="0"/>
              <w:autoSpaceDN w:val="0"/>
              <w:adjustRightInd w:val="0"/>
              <w:spacing w:after="0" w:line="240" w:lineRule="auto"/>
              <w:jc w:val="both"/>
              <w:rPr>
                <w:rFonts w:ascii="Times New Roman" w:hAnsi="Times New Roman"/>
                <w:sz w:val="28"/>
                <w:szCs w:val="28"/>
              </w:rPr>
            </w:pPr>
            <w:r w:rsidRPr="00FA1035">
              <w:rPr>
                <w:rFonts w:ascii="Times New Roman" w:hAnsi="Times New Roman"/>
                <w:sz w:val="28"/>
                <w:szCs w:val="28"/>
              </w:rPr>
              <w:t>2021 год – 0,0 тыс. рублей</w:t>
            </w:r>
          </w:p>
          <w:p w:rsidR="006E6475" w:rsidRDefault="00EC7FAC"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 год- 0,0 тыс. рублей;</w:t>
            </w:r>
          </w:p>
          <w:p w:rsidR="00EC7FAC" w:rsidRPr="00191595" w:rsidRDefault="00EC7FAC" w:rsidP="00AA41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2023 год </w:t>
            </w:r>
            <w:r w:rsidR="0010418C">
              <w:rPr>
                <w:rFonts w:ascii="Times New Roman" w:hAnsi="Times New Roman"/>
                <w:sz w:val="28"/>
                <w:szCs w:val="28"/>
              </w:rPr>
              <w:t>–</w:t>
            </w:r>
            <w:r>
              <w:rPr>
                <w:rFonts w:ascii="Times New Roman" w:hAnsi="Times New Roman"/>
                <w:sz w:val="28"/>
                <w:szCs w:val="28"/>
              </w:rPr>
              <w:t xml:space="preserve"> </w:t>
            </w:r>
            <w:r w:rsidR="0010418C">
              <w:rPr>
                <w:rFonts w:ascii="Times New Roman" w:hAnsi="Times New Roman"/>
                <w:sz w:val="28"/>
                <w:szCs w:val="28"/>
              </w:rPr>
              <w:t>0,0 тыс. рублей</w:t>
            </w:r>
            <w:r w:rsidR="00191595" w:rsidRPr="00191595">
              <w:rPr>
                <w:rFonts w:ascii="Times New Roman" w:hAnsi="Times New Roman"/>
                <w:sz w:val="28"/>
                <w:szCs w:val="28"/>
              </w:rPr>
              <w:t>;</w:t>
            </w:r>
          </w:p>
          <w:p w:rsidR="00191595" w:rsidRPr="00191595" w:rsidRDefault="00191595" w:rsidP="00AA416E">
            <w:pPr>
              <w:autoSpaceDE w:val="0"/>
              <w:autoSpaceDN w:val="0"/>
              <w:adjustRightInd w:val="0"/>
              <w:spacing w:after="0" w:line="240" w:lineRule="auto"/>
              <w:jc w:val="both"/>
              <w:rPr>
                <w:rFonts w:ascii="Times New Roman" w:hAnsi="Times New Roman"/>
                <w:sz w:val="28"/>
                <w:szCs w:val="28"/>
              </w:rPr>
            </w:pPr>
            <w:r w:rsidRPr="00191595">
              <w:rPr>
                <w:rFonts w:ascii="Times New Roman" w:hAnsi="Times New Roman"/>
                <w:sz w:val="28"/>
                <w:szCs w:val="28"/>
              </w:rPr>
              <w:t>2024 год – 0,0 тыс. рублей.</w:t>
            </w:r>
          </w:p>
          <w:p w:rsidR="00857C28" w:rsidRPr="00857C28" w:rsidRDefault="00857C28" w:rsidP="00857C28">
            <w:pPr>
              <w:autoSpaceDE w:val="0"/>
              <w:autoSpaceDN w:val="0"/>
              <w:adjustRightInd w:val="0"/>
              <w:spacing w:after="0" w:line="240" w:lineRule="auto"/>
              <w:jc w:val="both"/>
              <w:rPr>
                <w:rFonts w:ascii="Times New Roman" w:hAnsi="Times New Roman"/>
                <w:color w:val="000000" w:themeColor="text1"/>
                <w:sz w:val="28"/>
                <w:szCs w:val="28"/>
                <w:lang w:eastAsia="ru-RU"/>
              </w:rPr>
            </w:pPr>
            <w:r w:rsidRPr="00857C28">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5</w:t>
            </w:r>
            <w:r w:rsidRPr="00857C28">
              <w:rPr>
                <w:rFonts w:ascii="Times New Roman" w:hAnsi="Times New Roman"/>
                <w:color w:val="000000" w:themeColor="text1"/>
                <w:sz w:val="28"/>
                <w:szCs w:val="28"/>
                <w:lang w:eastAsia="ru-RU"/>
              </w:rPr>
              <w:t xml:space="preserve"> год – 0,0 тыс. рублей</w:t>
            </w:r>
            <w:r>
              <w:rPr>
                <w:rFonts w:ascii="Times New Roman" w:hAnsi="Times New Roman"/>
                <w:color w:val="000000" w:themeColor="text1"/>
                <w:sz w:val="28"/>
                <w:szCs w:val="28"/>
                <w:lang w:eastAsia="ru-RU"/>
              </w:rPr>
              <w:t>.</w:t>
            </w:r>
          </w:p>
          <w:p w:rsidR="005D33E4" w:rsidRPr="009B19C9" w:rsidRDefault="005D33E4" w:rsidP="00AA416E">
            <w:pPr>
              <w:autoSpaceDE w:val="0"/>
              <w:autoSpaceDN w:val="0"/>
              <w:adjustRightInd w:val="0"/>
              <w:spacing w:after="0" w:line="240" w:lineRule="auto"/>
              <w:jc w:val="both"/>
              <w:rPr>
                <w:rFonts w:ascii="Times New Roman" w:hAnsi="Times New Roman"/>
                <w:color w:val="000000" w:themeColor="text1"/>
                <w:sz w:val="28"/>
                <w:szCs w:val="28"/>
                <w:lang w:eastAsia="ru-RU"/>
              </w:rPr>
            </w:pPr>
          </w:p>
        </w:tc>
      </w:tr>
    </w:tbl>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0"/>
          <w:szCs w:val="20"/>
          <w:lang w:eastAsia="ru-RU"/>
        </w:rPr>
      </w:pPr>
    </w:p>
    <w:p w:rsidR="00972D23" w:rsidRPr="009B19C9" w:rsidRDefault="00972D23" w:rsidP="00BB2137">
      <w:pPr>
        <w:autoSpaceDE w:val="0"/>
        <w:autoSpaceDN w:val="0"/>
        <w:adjustRightInd w:val="0"/>
        <w:spacing w:after="0" w:line="240" w:lineRule="auto"/>
        <w:jc w:val="center"/>
        <w:outlineLvl w:val="1"/>
        <w:rPr>
          <w:rFonts w:ascii="Times New Roman" w:hAnsi="Times New Roman"/>
          <w:color w:val="000000" w:themeColor="text1"/>
          <w:sz w:val="20"/>
          <w:szCs w:val="20"/>
          <w:lang w:eastAsia="ru-RU"/>
        </w:rPr>
      </w:pPr>
    </w:p>
    <w:p w:rsidR="00972D23" w:rsidRPr="009B19C9" w:rsidRDefault="00972D23" w:rsidP="00BB2137">
      <w:pPr>
        <w:spacing w:after="0" w:line="240" w:lineRule="auto"/>
        <w:ind w:left="43"/>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2. Характеристика текущего состояния социально-экономического развития транспортной отрасли и дорожного хозяйства Тасеевского района и анализ социальных, финансово-экономических и прочих рисков реализации программы</w:t>
      </w:r>
    </w:p>
    <w:p w:rsidR="00972D23" w:rsidRPr="009B19C9" w:rsidRDefault="00972D23" w:rsidP="008D7C4B">
      <w:pPr>
        <w:spacing w:after="0" w:line="240" w:lineRule="auto"/>
        <w:ind w:left="43"/>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left="43"/>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972D23" w:rsidRPr="009B19C9" w:rsidRDefault="00972D23" w:rsidP="008D7C4B">
      <w:pPr>
        <w:tabs>
          <w:tab w:val="left" w:pos="900"/>
        </w:tabs>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помимо высокой первоначальной стоимости строительства, реконструкции, капитального ремонта, ремонт и содержание автомобильных дорог также требует больших затрат.</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Как и любой товар, автомобильная дорога обладает определенными потребительскими свойствами, а именно:</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удобство и комфортность передвижения;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скорость движения;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пропускная способность;</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безопасность движения;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экономичность движения;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долговечность;</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стоимость содержания;</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экологическая безопасность.</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Развитие человеческого потенциала, улучшение условий жизни требует нового уровня обеспечения транспортного обслуживания населения. </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Одной из основных проблем автотранспортного комплекса является  убыточность перевозок пассажиров по ряду объективных причин:</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снижение численности населения в сельской местности;</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активная автомобилизация населения;</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возросшие услуги легкового такси.</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Кроме того, регулярно возрастают цены на топливо, автошины, запасные части, электрическую и тепловую энергии.</w:t>
      </w:r>
    </w:p>
    <w:p w:rsidR="00972D23" w:rsidRPr="009B19C9" w:rsidRDefault="00972D23" w:rsidP="008D7C4B">
      <w:pPr>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Следствием трудного финансового положения транспортного комплекса края являются большой износ  транспортных средств.</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Неудовлетворительные потребительские свойства муниципальных дорог сдерживают социально-экономическое развитие села, являются причиной неуправляемой и неэффективной миграции сельского населения </w:t>
      </w:r>
      <w:r w:rsidRPr="009B19C9">
        <w:rPr>
          <w:rFonts w:ascii="Times New Roman" w:hAnsi="Times New Roman"/>
          <w:color w:val="000000" w:themeColor="text1"/>
          <w:sz w:val="28"/>
          <w:szCs w:val="28"/>
          <w:lang w:eastAsia="ru-RU"/>
        </w:rPr>
        <w:br/>
        <w:t xml:space="preserve">в </w:t>
      </w:r>
      <w:proofErr w:type="spellStart"/>
      <w:r w:rsidRPr="009B19C9">
        <w:rPr>
          <w:rFonts w:ascii="Times New Roman" w:hAnsi="Times New Roman"/>
          <w:color w:val="000000" w:themeColor="text1"/>
          <w:sz w:val="28"/>
          <w:szCs w:val="28"/>
          <w:lang w:eastAsia="ru-RU"/>
        </w:rPr>
        <w:t>инфраструктурно</w:t>
      </w:r>
      <w:proofErr w:type="spellEnd"/>
      <w:r w:rsidRPr="009B19C9">
        <w:rPr>
          <w:rFonts w:ascii="Times New Roman" w:hAnsi="Times New Roman"/>
          <w:color w:val="000000" w:themeColor="text1"/>
          <w:sz w:val="28"/>
          <w:szCs w:val="28"/>
          <w:lang w:eastAsia="ru-RU"/>
        </w:rPr>
        <w:t xml:space="preserve"> - обеспеченные территории.</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Муниципальные образования Тасеевского</w:t>
      </w:r>
      <w:r w:rsidR="00684B22">
        <w:rPr>
          <w:rFonts w:ascii="Times New Roman" w:hAnsi="Times New Roman"/>
          <w:color w:val="000000" w:themeColor="text1"/>
          <w:sz w:val="28"/>
          <w:szCs w:val="28"/>
          <w:lang w:eastAsia="ru-RU"/>
        </w:rPr>
        <w:t xml:space="preserve"> района</w:t>
      </w:r>
      <w:r w:rsidRPr="009B19C9">
        <w:rPr>
          <w:rFonts w:ascii="Times New Roman" w:hAnsi="Times New Roman"/>
          <w:color w:val="000000" w:themeColor="text1"/>
          <w:sz w:val="28"/>
          <w:szCs w:val="28"/>
          <w:lang w:eastAsia="ru-RU"/>
        </w:rPr>
        <w:t xml:space="preserve"> не располагают необходимыми финансовыми ресурсами не только для строительства и реконструкции, но и для обеспечения комплекса работ </w:t>
      </w:r>
      <w:r w:rsidRPr="009B19C9">
        <w:rPr>
          <w:rFonts w:ascii="Times New Roman" w:hAnsi="Times New Roman"/>
          <w:color w:val="000000" w:themeColor="text1"/>
          <w:sz w:val="28"/>
          <w:szCs w:val="28"/>
          <w:lang w:eastAsia="ru-RU"/>
        </w:rPr>
        <w:br/>
        <w:t>по содержанию автодорог и их ремонту.</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Низкий уровень безопасности дорожного движения, в условиях </w:t>
      </w:r>
      <w:r w:rsidRPr="009B19C9">
        <w:rPr>
          <w:rFonts w:ascii="Times New Roman" w:hAnsi="Times New Roman"/>
          <w:color w:val="000000" w:themeColor="text1"/>
          <w:sz w:val="28"/>
          <w:szCs w:val="28"/>
          <w:lang w:eastAsia="ru-RU"/>
        </w:rPr>
        <w:br/>
        <w:t xml:space="preserve">всё возрастающих темпов автомобилизации, становится ключевой проблемой </w:t>
      </w:r>
      <w:r w:rsidRPr="009B19C9">
        <w:rPr>
          <w:rFonts w:ascii="Times New Roman" w:hAnsi="Times New Roman"/>
          <w:color w:val="000000" w:themeColor="text1"/>
          <w:sz w:val="28"/>
          <w:szCs w:val="28"/>
          <w:lang w:eastAsia="ru-RU"/>
        </w:rPr>
        <w:br/>
      </w:r>
      <w:r w:rsidRPr="009B19C9">
        <w:rPr>
          <w:rFonts w:ascii="Times New Roman" w:hAnsi="Times New Roman"/>
          <w:color w:val="000000" w:themeColor="text1"/>
          <w:sz w:val="28"/>
          <w:szCs w:val="28"/>
          <w:lang w:eastAsia="ru-RU"/>
        </w:rPr>
        <w:lastRenderedPageBreak/>
        <w:t xml:space="preserve">в решении вопросов обеспечения общественной защищённости населения </w:t>
      </w:r>
      <w:r w:rsidRPr="009B19C9">
        <w:rPr>
          <w:rFonts w:ascii="Times New Roman" w:hAnsi="Times New Roman"/>
          <w:color w:val="000000" w:themeColor="text1"/>
          <w:sz w:val="28"/>
          <w:szCs w:val="28"/>
          <w:lang w:eastAsia="ru-RU"/>
        </w:rPr>
        <w:br/>
        <w:t>и вызывает справедливую обеспокоенность граждан.</w:t>
      </w:r>
    </w:p>
    <w:p w:rsidR="00972D23" w:rsidRPr="009B19C9" w:rsidRDefault="00972D23" w:rsidP="008D7C4B">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Безопасность дорожного движения является одной из важных социально-экономических и демографических задач района.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Транспортная система Тасеевского района включает автомобильный транспорт.</w:t>
      </w:r>
    </w:p>
    <w:p w:rsidR="00972D23" w:rsidRPr="009B19C9" w:rsidRDefault="00972D23" w:rsidP="008D7C4B">
      <w:pPr>
        <w:autoSpaceDE w:val="0"/>
        <w:autoSpaceDN w:val="0"/>
        <w:adjustRightInd w:val="0"/>
        <w:spacing w:after="0" w:line="240" w:lineRule="auto"/>
        <w:ind w:firstLine="709"/>
        <w:jc w:val="both"/>
        <w:outlineLvl w:val="2"/>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Развитие транспорта и других отраслей экономики тесно взаимосвязано. Характер подвижности населения, уровень развития производства и торговли определяют спрос на услуги транспорта. Вместе с тем, транспорт является системообразующим фактором, влияя на уровень жизни и развития производительных сил. Пассажирский транспорт, как одна из социально значимых отраслей экономики, играет достаточно большую роль в обеспечении качества жизни населения.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 </w:t>
      </w:r>
    </w:p>
    <w:p w:rsidR="00972D23" w:rsidRDefault="00972D23" w:rsidP="008D7C4B">
      <w:pPr>
        <w:widowControl w:val="0"/>
        <w:autoSpaceDE w:val="0"/>
        <w:autoSpaceDN w:val="0"/>
        <w:adjustRightInd w:val="0"/>
        <w:spacing w:after="0" w:line="240" w:lineRule="auto"/>
        <w:ind w:firstLine="720"/>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3.Приоритеты и цели социально – экономического развития </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сфере</w:t>
      </w:r>
      <w:r w:rsidRPr="009B19C9">
        <w:rPr>
          <w:rFonts w:ascii="Times New Roman" w:hAnsi="Times New Roman"/>
          <w:color w:val="000000" w:themeColor="text1"/>
          <w:sz w:val="24"/>
          <w:szCs w:val="24"/>
          <w:lang w:eastAsia="ru-RU"/>
        </w:rPr>
        <w:t xml:space="preserve"> </w:t>
      </w:r>
      <w:r w:rsidRPr="009B19C9">
        <w:rPr>
          <w:rFonts w:ascii="Times New Roman" w:hAnsi="Times New Roman"/>
          <w:color w:val="000000" w:themeColor="text1"/>
          <w:sz w:val="28"/>
          <w:szCs w:val="28"/>
          <w:lang w:eastAsia="ru-RU"/>
        </w:rPr>
        <w:t xml:space="preserve">дорожного хозяйства и транспорта, описание основных </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целей и задач программы, прогноз развития отрасли</w:t>
      </w:r>
    </w:p>
    <w:p w:rsidR="00972D23" w:rsidRPr="009B19C9" w:rsidRDefault="00972D23" w:rsidP="008D7C4B">
      <w:pPr>
        <w:spacing w:after="0" w:line="240" w:lineRule="auto"/>
        <w:ind w:left="1985"/>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Программа разработана на основании приоритетов муниципальной политики в сфере дорожного хозяйства и транспорта на долгосрочный период, содержащихся в следующих документах:</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 2008 № 1662-р;</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Транспортной стратегии Российской Федерации на период до 2030 года, утвержденной Распоряжением Правительства Российской Федерации от 22.11. 2008 № 1734-р;</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Государственной программе Российской Федерации «Развитие транспортной системы» на 2013-2020 годы, утвержденной Распоряжением Правительства Российской Федерации от 15.04.2014 № 319.</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соответствии с приоритетами определена цель программы:</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Цель 1. Развитие современной и эффективной транспортной инфраструктуры Тасеевского района, повышение уровня её безопасности, доступности и качества транспортных услуг населения.</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Задачи программы:</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-сохранение и восстановление существующей сети автомобильных дорог местного значения и искусственных сооружений на них осуществится </w:t>
      </w:r>
      <w:r w:rsidRPr="009B19C9">
        <w:rPr>
          <w:rFonts w:ascii="Times New Roman" w:hAnsi="Times New Roman"/>
          <w:color w:val="000000" w:themeColor="text1"/>
          <w:sz w:val="28"/>
          <w:szCs w:val="28"/>
          <w:lang w:eastAsia="ru-RU"/>
        </w:rPr>
        <w:lastRenderedPageBreak/>
        <w:t>путём проведения своевременного и качественного выполнения работ по их  ремонту и содержанию.</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-организация пассажирских перевозки автомобильным транспортом по маршрутам регулярных перевозок.</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в сфере транспорта и дорожного хозяйства, экономики, степени реализации других общественно значимых интересов</w:t>
      </w:r>
    </w:p>
    <w:p w:rsidR="00972D23" w:rsidRPr="009B19C9" w:rsidRDefault="00972D23" w:rsidP="008D7C4B">
      <w:pPr>
        <w:spacing w:after="0" w:line="240" w:lineRule="auto"/>
        <w:ind w:left="283"/>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left="708"/>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Конечными результатами реализации программы к 2020 году являются:</w:t>
      </w:r>
    </w:p>
    <w:p w:rsidR="00972D23" w:rsidRPr="009B19C9" w:rsidRDefault="00972D23" w:rsidP="008D7C4B">
      <w:pPr>
        <w:widowControl w:val="0"/>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обеспечение доступности и качества транспортных услуг для населения </w:t>
      </w:r>
      <w:r w:rsidRPr="009B19C9">
        <w:rPr>
          <w:rFonts w:ascii="Times New Roman" w:hAnsi="Times New Roman"/>
          <w:color w:val="000000" w:themeColor="text1"/>
          <w:sz w:val="28"/>
          <w:szCs w:val="28"/>
          <w:lang w:eastAsia="ru-RU"/>
        </w:rPr>
        <w:br/>
        <w:t>в соответствии с социальными стандартами, что означает повышение значимости транспорта в решении социальных задач;</w:t>
      </w:r>
    </w:p>
    <w:p w:rsidR="00972D23" w:rsidRPr="009B19C9" w:rsidRDefault="00684B22" w:rsidP="008D7C4B">
      <w:pPr>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p>
    <w:p w:rsidR="00972D23" w:rsidRPr="009B19C9" w:rsidRDefault="00972D23" w:rsidP="008D7C4B">
      <w:pPr>
        <w:spacing w:after="0" w:line="240" w:lineRule="auto"/>
        <w:ind w:left="708"/>
        <w:rPr>
          <w:rFonts w:ascii="Times New Roman" w:hAnsi="Times New Roman"/>
          <w:color w:val="000000" w:themeColor="text1"/>
          <w:sz w:val="28"/>
          <w:szCs w:val="28"/>
          <w:lang w:eastAsia="ru-RU"/>
        </w:rPr>
      </w:pPr>
    </w:p>
    <w:p w:rsidR="00972D23" w:rsidRPr="009B19C9" w:rsidRDefault="00972D23" w:rsidP="008D7C4B">
      <w:pPr>
        <w:spacing w:after="0" w:line="240" w:lineRule="auto"/>
        <w:ind w:left="284"/>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5. Информация по подпрограммам, отдельным мероприятиям программы</w:t>
      </w:r>
    </w:p>
    <w:p w:rsidR="00972D23" w:rsidRPr="009B19C9" w:rsidRDefault="00972D23" w:rsidP="008D7C4B">
      <w:pPr>
        <w:spacing w:after="0" w:line="240" w:lineRule="auto"/>
        <w:ind w:left="283"/>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рамках программы реализуются следующие подпрограммы:</w:t>
      </w:r>
    </w:p>
    <w:p w:rsidR="00972D23" w:rsidRPr="009B19C9" w:rsidRDefault="00972D23" w:rsidP="008D7C4B">
      <w:pPr>
        <w:spacing w:after="0" w:line="240" w:lineRule="auto"/>
        <w:ind w:firstLine="709"/>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5.1. Подпрограмма «Обеспечение сохранности и модернизация автомобильных дорог Тасеевского района» представлена в приложении № 1 к муниципальной программе (далее – подпрограмма №1).</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left="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Описание </w:t>
      </w:r>
      <w:proofErr w:type="spellStart"/>
      <w:r w:rsidRPr="009B19C9">
        <w:rPr>
          <w:rFonts w:ascii="Times New Roman" w:hAnsi="Times New Roman"/>
          <w:color w:val="000000" w:themeColor="text1"/>
          <w:sz w:val="28"/>
          <w:szCs w:val="28"/>
          <w:lang w:eastAsia="ru-RU"/>
        </w:rPr>
        <w:t>общерайонной</w:t>
      </w:r>
      <w:proofErr w:type="spellEnd"/>
      <w:r w:rsidRPr="009B19C9">
        <w:rPr>
          <w:rFonts w:ascii="Times New Roman" w:hAnsi="Times New Roman"/>
          <w:color w:val="000000" w:themeColor="text1"/>
          <w:sz w:val="28"/>
          <w:szCs w:val="28"/>
          <w:lang w:eastAsia="ru-RU"/>
        </w:rPr>
        <w:t xml:space="preserve"> проблемы, на решение которой направлено действие подпрограммы № 1</w:t>
      </w: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Перед органами местного самоуправления Тасеевского района стоит задача по совершенствованию и развитию </w:t>
      </w:r>
      <w:proofErr w:type="gramStart"/>
      <w:r w:rsidRPr="009B19C9">
        <w:rPr>
          <w:rFonts w:ascii="Times New Roman" w:hAnsi="Times New Roman"/>
          <w:color w:val="000000" w:themeColor="text1"/>
          <w:sz w:val="28"/>
          <w:szCs w:val="28"/>
          <w:lang w:eastAsia="ru-RU"/>
        </w:rPr>
        <w:t>сети автомобильных дорог общего пользования местного значения поселений</w:t>
      </w:r>
      <w:proofErr w:type="gramEnd"/>
      <w:r w:rsidRPr="009B19C9">
        <w:rPr>
          <w:rFonts w:ascii="Times New Roman" w:hAnsi="Times New Roman"/>
          <w:color w:val="000000" w:themeColor="text1"/>
          <w:sz w:val="28"/>
          <w:szCs w:val="28"/>
          <w:lang w:eastAsia="ru-RU"/>
        </w:rPr>
        <w:t xml:space="preserve"> и муниципального района в соответствии  с потребностями экономики, стабилизации социально-экономической ситуации и росту благосостояния населения Тасеевского района.</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настоящее время необходимо обеспечить соответствие, параметров дорог общего пользования местного значения поселений и муниципального района потребностям участников дорожного движения, в связи с чем, возникает необходимость, разработки системы поэтапного совершенствования автомобильных дорог общего пользования местного значения, с доведением характеристик до нормативных с учётом ресурсных возможностей.</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Общая протяжённость автомобильных дорог общего пользования местного значения поселений составляет 17</w:t>
      </w:r>
      <w:r w:rsidR="002A3397">
        <w:rPr>
          <w:rFonts w:ascii="Times New Roman" w:hAnsi="Times New Roman"/>
          <w:color w:val="000000" w:themeColor="text1"/>
          <w:sz w:val="28"/>
          <w:szCs w:val="28"/>
          <w:lang w:eastAsia="ru-RU"/>
        </w:rPr>
        <w:t>8,9</w:t>
      </w:r>
      <w:r w:rsidRPr="009B19C9">
        <w:rPr>
          <w:rFonts w:ascii="Times New Roman" w:hAnsi="Times New Roman"/>
          <w:color w:val="000000" w:themeColor="text1"/>
          <w:sz w:val="28"/>
          <w:szCs w:val="28"/>
          <w:lang w:eastAsia="ru-RU"/>
        </w:rPr>
        <w:t xml:space="preserve"> км.</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Большую часть всех дорог общего пользования местного значения поселений составляют дороги с грунтовым покрытием.</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Большинство участков автомобильных дорог поселений находятся в </w:t>
      </w:r>
      <w:r w:rsidRPr="009B19C9">
        <w:rPr>
          <w:rFonts w:ascii="Times New Roman" w:hAnsi="Times New Roman"/>
          <w:color w:val="000000" w:themeColor="text1"/>
          <w:sz w:val="28"/>
          <w:szCs w:val="28"/>
          <w:lang w:eastAsia="ru-RU"/>
        </w:rPr>
        <w:lastRenderedPageBreak/>
        <w:t>неудовлетворительном состоянии.</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К указанному состоянию автомобильных дорог общего пользования местного значения поселений привели следующие причины:</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-длительный срок эксплуатации дорог, без проведения капитальных ремонтов, вследствие недостаточного финансирования;</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-увеличение интенсивности движения транспортных средств;</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-естественный износ дорожного покрытия, в том числе вследствие </w:t>
      </w:r>
      <w:proofErr w:type="spellStart"/>
      <w:r w:rsidRPr="009B19C9">
        <w:rPr>
          <w:rFonts w:ascii="Times New Roman" w:hAnsi="Times New Roman"/>
          <w:color w:val="000000" w:themeColor="text1"/>
          <w:sz w:val="28"/>
          <w:szCs w:val="28"/>
          <w:lang w:eastAsia="ru-RU"/>
        </w:rPr>
        <w:t>погодно</w:t>
      </w:r>
      <w:proofErr w:type="spellEnd"/>
      <w:r w:rsidRPr="009B19C9">
        <w:rPr>
          <w:rFonts w:ascii="Times New Roman" w:hAnsi="Times New Roman"/>
          <w:color w:val="000000" w:themeColor="text1"/>
          <w:sz w:val="28"/>
          <w:szCs w:val="28"/>
          <w:lang w:eastAsia="ru-RU"/>
        </w:rPr>
        <w:t>-климатических условий;</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-большая протяжённость грунтовых автомобильных дорог, сроки использования и состояние которых в течение года зависят от погодных условий;</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ограниченные инвестиционные возможности местных бюджетов в части строительства и реконструкции автомобильных дорог.</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Общая протяжённость автомобильных дорог общего пользования местного значения, находящихся в собственности Тасеевского района составляет 7,0 километров, в том числе с грунтовым покрытием составляет 7,0 километров. </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Автомобильная дорога устроена из слабых суглинистых грунтов, дорожная одежда отсутствует.</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В настоящий период времени движение из </w:t>
      </w:r>
      <w:proofErr w:type="spellStart"/>
      <w:r w:rsidRPr="009B19C9">
        <w:rPr>
          <w:rFonts w:ascii="Times New Roman" w:hAnsi="Times New Roman"/>
          <w:color w:val="000000" w:themeColor="text1"/>
          <w:sz w:val="28"/>
          <w:szCs w:val="28"/>
          <w:lang w:eastAsia="ru-RU"/>
        </w:rPr>
        <w:t>д.Луговая</w:t>
      </w:r>
      <w:proofErr w:type="spellEnd"/>
      <w:r w:rsidRPr="009B19C9">
        <w:rPr>
          <w:rFonts w:ascii="Times New Roman" w:hAnsi="Times New Roman"/>
          <w:color w:val="000000" w:themeColor="text1"/>
          <w:sz w:val="28"/>
          <w:szCs w:val="28"/>
          <w:lang w:eastAsia="ru-RU"/>
        </w:rPr>
        <w:t xml:space="preserve"> в </w:t>
      </w:r>
      <w:proofErr w:type="spellStart"/>
      <w:r w:rsidRPr="009B19C9">
        <w:rPr>
          <w:rFonts w:ascii="Times New Roman" w:hAnsi="Times New Roman"/>
          <w:color w:val="000000" w:themeColor="text1"/>
          <w:sz w:val="28"/>
          <w:szCs w:val="28"/>
          <w:lang w:eastAsia="ru-RU"/>
        </w:rPr>
        <w:t>п.Шивера</w:t>
      </w:r>
      <w:proofErr w:type="spellEnd"/>
      <w:r w:rsidRPr="009B19C9">
        <w:rPr>
          <w:rFonts w:ascii="Times New Roman" w:hAnsi="Times New Roman"/>
          <w:color w:val="000000" w:themeColor="text1"/>
          <w:sz w:val="28"/>
          <w:szCs w:val="28"/>
          <w:lang w:eastAsia="ru-RU"/>
        </w:rPr>
        <w:t xml:space="preserve"> возможно летом по реке, зимой местные жители устраивают несанкционированную переправу и автозимник до </w:t>
      </w:r>
      <w:proofErr w:type="spellStart"/>
      <w:r w:rsidRPr="009B19C9">
        <w:rPr>
          <w:rFonts w:ascii="Times New Roman" w:hAnsi="Times New Roman"/>
          <w:color w:val="000000" w:themeColor="text1"/>
          <w:sz w:val="28"/>
          <w:szCs w:val="28"/>
          <w:lang w:eastAsia="ru-RU"/>
        </w:rPr>
        <w:t>п.Шивера</w:t>
      </w:r>
      <w:proofErr w:type="spellEnd"/>
      <w:r w:rsidRPr="009B19C9">
        <w:rPr>
          <w:rFonts w:ascii="Times New Roman" w:hAnsi="Times New Roman"/>
          <w:color w:val="000000" w:themeColor="text1"/>
          <w:sz w:val="28"/>
          <w:szCs w:val="28"/>
          <w:lang w:eastAsia="ru-RU"/>
        </w:rPr>
        <w:t xml:space="preserve"> с выходом на автодорогу «Почет-</w:t>
      </w:r>
      <w:proofErr w:type="spellStart"/>
      <w:r w:rsidRPr="009B19C9">
        <w:rPr>
          <w:rFonts w:ascii="Times New Roman" w:hAnsi="Times New Roman"/>
          <w:color w:val="000000" w:themeColor="text1"/>
          <w:sz w:val="28"/>
          <w:szCs w:val="28"/>
          <w:lang w:eastAsia="ru-RU"/>
        </w:rPr>
        <w:t>Шивера</w:t>
      </w:r>
      <w:proofErr w:type="spellEnd"/>
      <w:r w:rsidRPr="009B19C9">
        <w:rPr>
          <w:rFonts w:ascii="Times New Roman" w:hAnsi="Times New Roman"/>
          <w:color w:val="000000" w:themeColor="text1"/>
          <w:sz w:val="28"/>
          <w:szCs w:val="28"/>
          <w:lang w:eastAsia="ru-RU"/>
        </w:rPr>
        <w:t>».</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Альтернативного подъезда к данному населённому пункту нет. </w:t>
      </w:r>
    </w:p>
    <w:p w:rsidR="00972D23" w:rsidRPr="009B19C9" w:rsidRDefault="00972D23" w:rsidP="008D7C4B">
      <w:pPr>
        <w:widowControl w:val="0"/>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В д. Луговая проживает более ста жителей, имеется образовательное учреждение.</w:t>
      </w:r>
    </w:p>
    <w:p w:rsidR="00972D23" w:rsidRPr="009B19C9" w:rsidRDefault="00972D23" w:rsidP="008D7C4B">
      <w:pPr>
        <w:widowControl w:val="0"/>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t xml:space="preserve">Для обеспечения движения в  направлении </w:t>
      </w:r>
      <w:proofErr w:type="spellStart"/>
      <w:r w:rsidRPr="009B19C9">
        <w:rPr>
          <w:rFonts w:ascii="Times New Roman" w:hAnsi="Times New Roman"/>
          <w:color w:val="000000" w:themeColor="text1"/>
          <w:sz w:val="28"/>
          <w:szCs w:val="28"/>
          <w:lang w:eastAsia="ru-RU"/>
        </w:rPr>
        <w:t>д</w:t>
      </w:r>
      <w:proofErr w:type="gramStart"/>
      <w:r w:rsidRPr="009B19C9">
        <w:rPr>
          <w:rFonts w:ascii="Times New Roman" w:hAnsi="Times New Roman"/>
          <w:color w:val="000000" w:themeColor="text1"/>
          <w:sz w:val="28"/>
          <w:szCs w:val="28"/>
          <w:lang w:eastAsia="ru-RU"/>
        </w:rPr>
        <w:t>.Л</w:t>
      </w:r>
      <w:proofErr w:type="gramEnd"/>
      <w:r w:rsidRPr="009B19C9">
        <w:rPr>
          <w:rFonts w:ascii="Times New Roman" w:hAnsi="Times New Roman"/>
          <w:color w:val="000000" w:themeColor="text1"/>
          <w:sz w:val="28"/>
          <w:szCs w:val="28"/>
          <w:lang w:eastAsia="ru-RU"/>
        </w:rPr>
        <w:t>уговая</w:t>
      </w:r>
      <w:proofErr w:type="spellEnd"/>
      <w:r w:rsidRPr="009B19C9">
        <w:rPr>
          <w:rFonts w:ascii="Times New Roman" w:hAnsi="Times New Roman"/>
          <w:color w:val="000000" w:themeColor="text1"/>
          <w:sz w:val="28"/>
          <w:szCs w:val="28"/>
          <w:lang w:eastAsia="ru-RU"/>
        </w:rPr>
        <w:t xml:space="preserve"> необходимо включить автомобильную дорогу «</w:t>
      </w:r>
      <w:proofErr w:type="spellStart"/>
      <w:r w:rsidRPr="009B19C9">
        <w:rPr>
          <w:rFonts w:ascii="Times New Roman" w:hAnsi="Times New Roman"/>
          <w:color w:val="000000" w:themeColor="text1"/>
          <w:sz w:val="28"/>
          <w:szCs w:val="28"/>
          <w:lang w:eastAsia="ru-RU"/>
        </w:rPr>
        <w:t>Шивера</w:t>
      </w:r>
      <w:proofErr w:type="spellEnd"/>
      <w:r w:rsidRPr="009B19C9">
        <w:rPr>
          <w:rFonts w:ascii="Times New Roman" w:hAnsi="Times New Roman"/>
          <w:color w:val="000000" w:themeColor="text1"/>
          <w:sz w:val="28"/>
          <w:szCs w:val="28"/>
          <w:lang w:eastAsia="ru-RU"/>
        </w:rPr>
        <w:t xml:space="preserve">-Луговая» в зимнее содержание с устройством оборудованной переправы через </w:t>
      </w:r>
      <w:proofErr w:type="spellStart"/>
      <w:r w:rsidRPr="009B19C9">
        <w:rPr>
          <w:rFonts w:ascii="Times New Roman" w:hAnsi="Times New Roman"/>
          <w:color w:val="000000" w:themeColor="text1"/>
          <w:sz w:val="28"/>
          <w:szCs w:val="28"/>
          <w:lang w:eastAsia="ru-RU"/>
        </w:rPr>
        <w:t>р.Бирюса</w:t>
      </w:r>
      <w:proofErr w:type="spellEnd"/>
      <w:r w:rsidRPr="009B19C9">
        <w:rPr>
          <w:rFonts w:ascii="Times New Roman" w:hAnsi="Times New Roman"/>
          <w:color w:val="000000" w:themeColor="text1"/>
          <w:sz w:val="28"/>
          <w:szCs w:val="28"/>
          <w:lang w:eastAsia="ru-RU"/>
        </w:rPr>
        <w:t xml:space="preserve"> в </w:t>
      </w:r>
      <w:proofErr w:type="spellStart"/>
      <w:r w:rsidRPr="009B19C9">
        <w:rPr>
          <w:rFonts w:ascii="Times New Roman" w:hAnsi="Times New Roman"/>
          <w:color w:val="000000" w:themeColor="text1"/>
          <w:sz w:val="28"/>
          <w:szCs w:val="28"/>
          <w:lang w:eastAsia="ru-RU"/>
        </w:rPr>
        <w:t>д.Луговая</w:t>
      </w:r>
      <w:proofErr w:type="spellEnd"/>
      <w:r w:rsidRPr="009B19C9">
        <w:rPr>
          <w:rFonts w:ascii="Times New Roman" w:hAnsi="Times New Roman"/>
          <w:color w:val="000000" w:themeColor="text1"/>
          <w:sz w:val="28"/>
          <w:szCs w:val="28"/>
          <w:lang w:eastAsia="ru-RU"/>
        </w:rPr>
        <w:t xml:space="preserve">. </w:t>
      </w:r>
    </w:p>
    <w:p w:rsidR="00972D23" w:rsidRPr="009B19C9" w:rsidRDefault="00972D23" w:rsidP="008D7C4B">
      <w:pPr>
        <w:widowControl w:val="0"/>
        <w:spacing w:after="0" w:line="240" w:lineRule="auto"/>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t xml:space="preserve">Осуществить обустройство санкционированной, оборудованной переправы за счёт средств местного бюджета не представляется возможным. Решение имеющейся проблемы возможно лишь при условии выделения финансовых средств из краевого бюджета. </w:t>
      </w:r>
      <w:r w:rsidRPr="009B19C9">
        <w:rPr>
          <w:rFonts w:ascii="Times New Roman" w:hAnsi="Times New Roman"/>
          <w:color w:val="000000" w:themeColor="text1"/>
          <w:sz w:val="28"/>
          <w:szCs w:val="28"/>
          <w:lang w:eastAsia="ru-RU"/>
        </w:rPr>
        <w:tab/>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Учитывая дотационный характер местных бюджетов, целесообразность решения проблемы программно-целевым методом  для Тасеевского района заключается в планировании деятельности по развитию автомобильных дорог общего пользования местного значения, путём привлечения финансовых средств из бюджета Красноярского края. </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Ежегодно в рамках реализации подпрограммы «Дороги Красноярья» Тасеевскому району из бюджета края выделяются финансовые средства на проведение мероприятий по текущему содержанию улично-дорожной сети.</w:t>
      </w:r>
    </w:p>
    <w:p w:rsidR="00972D23" w:rsidRPr="009B19C9" w:rsidRDefault="00972D23" w:rsidP="008D7C4B">
      <w:pPr>
        <w:widowControl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Утверждение данной программы позволит продолжить проводить целенаправленную политику по развитию и совершенствованию дорог общего пользования местного значения и приведению данных дорог в состояние, соответствующее потребностям населения и экономики Тасеевского района, с помощью привлечения финансовых средств из </w:t>
      </w:r>
      <w:r w:rsidRPr="009B19C9">
        <w:rPr>
          <w:rFonts w:ascii="Times New Roman" w:hAnsi="Times New Roman"/>
          <w:color w:val="000000" w:themeColor="text1"/>
          <w:sz w:val="28"/>
          <w:szCs w:val="28"/>
          <w:lang w:eastAsia="ru-RU"/>
        </w:rPr>
        <w:lastRenderedPageBreak/>
        <w:t xml:space="preserve">краевого бюджета, средств местных бюджетов. </w:t>
      </w:r>
    </w:p>
    <w:p w:rsidR="00972D23" w:rsidRPr="009B19C9" w:rsidRDefault="00972D23" w:rsidP="008D7C4B">
      <w:pPr>
        <w:spacing w:after="0" w:line="240" w:lineRule="auto"/>
        <w:ind w:left="283"/>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Анализ причин возникновения проблемы, включая правовое обоснование</w:t>
      </w: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В результате недостаточного ежегодного финансирования работ </w:t>
      </w:r>
      <w:r w:rsidRPr="009B19C9">
        <w:rPr>
          <w:rFonts w:ascii="Times New Roman" w:hAnsi="Times New Roman"/>
          <w:color w:val="000000" w:themeColor="text1"/>
          <w:sz w:val="28"/>
          <w:szCs w:val="28"/>
          <w:lang w:eastAsia="ru-RU"/>
        </w:rPr>
        <w:br/>
        <w:t>по содержанию, ремонту и модернизации ухудшается транспортно-эксплуатационное состояние существующей сети автомобильных дорог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Основной задачей, стоящей перед отраслью, является обеспечение сохранности автомобильных дорог и искусственных сооружений.</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Прогнозируемый рост количества транспортных средств, увеличение грузоподъемности и объемов грузовых и пассажирских перевозок </w:t>
      </w:r>
      <w:r w:rsidRPr="009B19C9">
        <w:rPr>
          <w:rFonts w:ascii="Times New Roman" w:hAnsi="Times New Roman"/>
          <w:color w:val="000000" w:themeColor="text1"/>
          <w:sz w:val="28"/>
          <w:szCs w:val="28"/>
          <w:lang w:eastAsia="ru-RU"/>
        </w:rPr>
        <w:br/>
        <w:t>на автомобильном транспорте приведет к увеличению интенсивности движения и осевых нагрузок. Это обуславливает неотложную потребность</w:t>
      </w:r>
      <w:r w:rsidRPr="009B19C9">
        <w:rPr>
          <w:rFonts w:ascii="Times New Roman" w:hAnsi="Times New Roman"/>
          <w:color w:val="000000" w:themeColor="text1"/>
          <w:sz w:val="28"/>
          <w:szCs w:val="28"/>
          <w:lang w:eastAsia="ru-RU"/>
        </w:rPr>
        <w:br/>
        <w:t>в развитии, совершенствовании и модернизации сети автомобильных дорог Тасеевского района в соответствии с темпами социально-экономического развития и автомобилизации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Формирование транспортной доступности территорий является ключевой основой развития региона. Путем развития сети автомобильных дорог будут созданы условия для свободного передвижения людей и грузов по территории Тасеевского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Правовым обоснованием необходимости разработки подпрограммы № 1 являются:</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Федеральный </w:t>
      </w:r>
      <w:hyperlink r:id="rId10" w:history="1">
        <w:r w:rsidRPr="009B19C9">
          <w:rPr>
            <w:rFonts w:ascii="Times New Roman" w:hAnsi="Times New Roman"/>
            <w:color w:val="000000" w:themeColor="text1"/>
            <w:sz w:val="28"/>
            <w:szCs w:val="28"/>
            <w:lang w:eastAsia="ru-RU"/>
          </w:rPr>
          <w:t>закон</w:t>
        </w:r>
      </w:hyperlink>
      <w:r w:rsidRPr="009B19C9">
        <w:rPr>
          <w:rFonts w:ascii="Times New Roman" w:hAnsi="Times New Roman"/>
          <w:color w:val="000000" w:themeColor="text1"/>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2D23" w:rsidRPr="009B19C9" w:rsidRDefault="007E359B"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hyperlink r:id="rId11" w:history="1">
        <w:r w:rsidR="00972D23" w:rsidRPr="009B19C9">
          <w:rPr>
            <w:rFonts w:ascii="Times New Roman" w:hAnsi="Times New Roman"/>
            <w:color w:val="000000" w:themeColor="text1"/>
            <w:sz w:val="28"/>
            <w:szCs w:val="28"/>
            <w:lang w:eastAsia="ru-RU"/>
          </w:rPr>
          <w:t>Закон</w:t>
        </w:r>
      </w:hyperlink>
      <w:r w:rsidR="00972D23" w:rsidRPr="009B19C9">
        <w:rPr>
          <w:rFonts w:ascii="Times New Roman" w:hAnsi="Times New Roman"/>
          <w:color w:val="000000" w:themeColor="text1"/>
          <w:sz w:val="28"/>
          <w:szCs w:val="28"/>
          <w:lang w:eastAsia="ru-RU"/>
        </w:rPr>
        <w:t xml:space="preserve"> Красноярского края от 09.12.2010 № 11-5430 «О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w:t>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Описание цели и задач подпрограммы № 1</w:t>
      </w:r>
    </w:p>
    <w:p w:rsidR="00972D23" w:rsidRPr="009B19C9" w:rsidRDefault="00972D23" w:rsidP="008D7C4B">
      <w:pPr>
        <w:autoSpaceDE w:val="0"/>
        <w:autoSpaceDN w:val="0"/>
        <w:adjustRightInd w:val="0"/>
        <w:spacing w:after="0" w:line="240" w:lineRule="auto"/>
        <w:ind w:left="39" w:firstLine="669"/>
        <w:jc w:val="both"/>
        <w:outlineLvl w:val="1"/>
        <w:rPr>
          <w:rFonts w:ascii="Times New Roman" w:hAnsi="Times New Roman"/>
          <w:color w:val="000000" w:themeColor="text1"/>
          <w:sz w:val="28"/>
          <w:szCs w:val="28"/>
          <w:lang w:val="en-US" w:eastAsia="ru-RU"/>
        </w:rPr>
      </w:pPr>
      <w:r w:rsidRPr="009B19C9">
        <w:rPr>
          <w:rFonts w:ascii="Times New Roman" w:hAnsi="Times New Roman"/>
          <w:color w:val="000000" w:themeColor="text1"/>
          <w:sz w:val="28"/>
          <w:szCs w:val="28"/>
          <w:lang w:eastAsia="ru-RU"/>
        </w:rPr>
        <w:t>Целью подпрограммы № 1 является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 Для достижения цели необходимо решить следующие задачи</w:t>
      </w:r>
      <w:r w:rsidRPr="009B19C9">
        <w:rPr>
          <w:rFonts w:ascii="Times New Roman" w:hAnsi="Times New Roman"/>
          <w:color w:val="000000" w:themeColor="text1"/>
          <w:sz w:val="28"/>
          <w:szCs w:val="28"/>
          <w:lang w:val="en-US" w:eastAsia="ru-RU"/>
        </w:rPr>
        <w:t>:</w:t>
      </w:r>
    </w:p>
    <w:p w:rsidR="00972D23" w:rsidRPr="009B19C9" w:rsidRDefault="00972D23" w:rsidP="008D7C4B">
      <w:pPr>
        <w:numPr>
          <w:ilvl w:val="0"/>
          <w:numId w:val="26"/>
        </w:numPr>
        <w:spacing w:after="0" w:line="240" w:lineRule="auto"/>
        <w:ind w:firstLine="567"/>
        <w:jc w:val="both"/>
        <w:rPr>
          <w:rFonts w:ascii="Times New Roman" w:hAnsi="Times New Roman"/>
          <w:color w:val="000000" w:themeColor="text1"/>
          <w:sz w:val="28"/>
          <w:szCs w:val="28"/>
        </w:rPr>
      </w:pPr>
      <w:r w:rsidRPr="009B19C9">
        <w:rPr>
          <w:rFonts w:ascii="Times New Roman" w:hAnsi="Times New Roman"/>
          <w:color w:val="000000" w:themeColor="text1"/>
          <w:sz w:val="28"/>
          <w:szCs w:val="28"/>
          <w:lang w:eastAsia="ru-RU"/>
        </w:rPr>
        <w:t>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w:t>
      </w:r>
    </w:p>
    <w:p w:rsidR="00972D23" w:rsidRPr="009B19C9" w:rsidRDefault="00972D23" w:rsidP="008D7C4B">
      <w:pPr>
        <w:tabs>
          <w:tab w:val="left" w:pos="5820"/>
        </w:tabs>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Сроки реализации подпрограммы </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w:t>
      </w:r>
      <w:r w:rsidR="002D1992">
        <w:rPr>
          <w:rFonts w:ascii="Times New Roman" w:hAnsi="Times New Roman"/>
          <w:color w:val="000000" w:themeColor="text1"/>
          <w:sz w:val="28"/>
          <w:szCs w:val="28"/>
          <w:lang w:eastAsia="ru-RU"/>
        </w:rPr>
        <w:t>а № 1 реализуется с 20</w:t>
      </w:r>
      <w:r w:rsidR="002A3397">
        <w:rPr>
          <w:rFonts w:ascii="Times New Roman" w:hAnsi="Times New Roman"/>
          <w:color w:val="000000" w:themeColor="text1"/>
          <w:sz w:val="28"/>
          <w:szCs w:val="28"/>
          <w:lang w:eastAsia="ru-RU"/>
        </w:rPr>
        <w:t>2</w:t>
      </w:r>
      <w:r w:rsidR="009B5F6A">
        <w:rPr>
          <w:rFonts w:ascii="Times New Roman" w:hAnsi="Times New Roman"/>
          <w:color w:val="000000" w:themeColor="text1"/>
          <w:sz w:val="28"/>
          <w:szCs w:val="28"/>
          <w:lang w:eastAsia="ru-RU"/>
        </w:rPr>
        <w:t>3</w:t>
      </w:r>
      <w:r w:rsidR="002D1992">
        <w:rPr>
          <w:rFonts w:ascii="Times New Roman" w:hAnsi="Times New Roman"/>
          <w:color w:val="000000" w:themeColor="text1"/>
          <w:sz w:val="28"/>
          <w:szCs w:val="28"/>
          <w:lang w:eastAsia="ru-RU"/>
        </w:rPr>
        <w:t xml:space="preserve"> по 202</w:t>
      </w:r>
      <w:r w:rsidR="009B5F6A">
        <w:rPr>
          <w:rFonts w:ascii="Times New Roman" w:hAnsi="Times New Roman"/>
          <w:color w:val="000000" w:themeColor="text1"/>
          <w:sz w:val="28"/>
          <w:szCs w:val="28"/>
          <w:lang w:eastAsia="ru-RU"/>
        </w:rPr>
        <w:t>5</w:t>
      </w:r>
      <w:r w:rsidRPr="009B19C9">
        <w:rPr>
          <w:rFonts w:ascii="Times New Roman" w:hAnsi="Times New Roman"/>
          <w:color w:val="000000" w:themeColor="text1"/>
          <w:sz w:val="28"/>
          <w:szCs w:val="28"/>
          <w:lang w:eastAsia="ru-RU"/>
        </w:rPr>
        <w:t xml:space="preserve"> год. </w:t>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p>
    <w:p w:rsidR="00BE0BDF" w:rsidRPr="009B19C9" w:rsidRDefault="00972D23" w:rsidP="00D62AA8">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Планируемое изменение объективных показателей, характеризующих уровень социально-экономического развития в сфере дорожного хозяйства, качество жизни населения  и их влияние на достижение задач муниципальной программы</w:t>
      </w:r>
    </w:p>
    <w:p w:rsidR="00972D23" w:rsidRPr="009B19C9" w:rsidRDefault="00972D23" w:rsidP="008D7C4B">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Результатами достижения  цели являются следующие показатели:</w:t>
      </w:r>
    </w:p>
    <w:p w:rsidR="00972D23" w:rsidRPr="009B19C9" w:rsidRDefault="00972D23" w:rsidP="008D7C4B">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9B19C9">
        <w:rPr>
          <w:rFonts w:ascii="Times New Roman" w:hAnsi="Times New Roman"/>
          <w:color w:val="000000" w:themeColor="text1"/>
          <w:sz w:val="28"/>
          <w:szCs w:val="28"/>
        </w:rPr>
        <w:t>- протяженность автомобильных дорог общего пользования местного значения и искусственных сооружений на них, на которых будут проведены работы по их содержанию, охватит весь объём существующих дорог местного значения;</w:t>
      </w:r>
    </w:p>
    <w:p w:rsidR="00EA1FE0" w:rsidRDefault="00EA1FE0"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Характеристика изменения состояния окружающей среды</w:t>
      </w: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Реализация мероприятий, предусмотренных подпрограммой № 1, позволит существенно снизить вредное воздействие на окружающую среду. Улучшение транспортно-эксплуатационных характеристик автодорог позволит снизить:</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выбросы отработанных газов в атмосферу;</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уровень шумового воздействия и загрязнения придорожных полос;</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пылеобразование.</w:t>
      </w:r>
    </w:p>
    <w:p w:rsidR="00972D23" w:rsidRPr="009B19C9" w:rsidRDefault="00972D23" w:rsidP="008D7C4B">
      <w:pPr>
        <w:spacing w:after="120" w:line="240" w:lineRule="auto"/>
        <w:ind w:left="283" w:firstLine="709"/>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Экономический эффект в результате реализации мероприятий подпрограммы </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Экономический эффект от реализации подпрограммы будет достигнут за счет снижения себестоимости перевозок грузов и пассажиров, повышения скорости движения, снижения транспортных издержек, повышения производительности подвижного состава автомобильного транспорта в результате улучшения дорожных условий.</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Кроме того, положительный экономический эффект обеспечивается </w:t>
      </w:r>
      <w:r w:rsidRPr="009B19C9">
        <w:rPr>
          <w:rFonts w:ascii="Times New Roman" w:hAnsi="Times New Roman"/>
          <w:color w:val="000000" w:themeColor="text1"/>
          <w:sz w:val="28"/>
          <w:szCs w:val="28"/>
          <w:lang w:eastAsia="ru-RU"/>
        </w:rPr>
        <w:br/>
        <w:t>и в социальной сфере (торговле, сфере услуг), а также ведет к развитию отраслей промышленности, жилищного строительства, сельского хозяйства.</w:t>
      </w:r>
    </w:p>
    <w:p w:rsidR="00972D23" w:rsidRPr="009B19C9" w:rsidRDefault="00972D23" w:rsidP="008D7C4B">
      <w:pPr>
        <w:spacing w:after="0" w:line="240" w:lineRule="auto"/>
        <w:ind w:left="283"/>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5.</w:t>
      </w:r>
      <w:r w:rsidR="00684B22">
        <w:rPr>
          <w:rFonts w:ascii="Times New Roman" w:hAnsi="Times New Roman"/>
          <w:color w:val="000000" w:themeColor="text1"/>
          <w:sz w:val="28"/>
          <w:szCs w:val="28"/>
          <w:lang w:eastAsia="ru-RU"/>
        </w:rPr>
        <w:t>2</w:t>
      </w:r>
      <w:r w:rsidRPr="009B19C9">
        <w:rPr>
          <w:rFonts w:ascii="Times New Roman" w:hAnsi="Times New Roman"/>
          <w:color w:val="000000" w:themeColor="text1"/>
          <w:sz w:val="28"/>
          <w:szCs w:val="28"/>
          <w:lang w:eastAsia="ru-RU"/>
        </w:rPr>
        <w:t>.</w:t>
      </w:r>
      <w:r w:rsidRPr="009B19C9">
        <w:rPr>
          <w:rFonts w:ascii="Times New Roman" w:hAnsi="Times New Roman"/>
          <w:b/>
          <w:color w:val="000000" w:themeColor="text1"/>
          <w:sz w:val="28"/>
          <w:szCs w:val="28"/>
          <w:lang w:eastAsia="ru-RU"/>
        </w:rPr>
        <w:t xml:space="preserve"> </w:t>
      </w:r>
      <w:r w:rsidRPr="009B19C9">
        <w:rPr>
          <w:rFonts w:ascii="Times New Roman" w:hAnsi="Times New Roman"/>
          <w:color w:val="000000" w:themeColor="text1"/>
          <w:sz w:val="28"/>
          <w:szCs w:val="28"/>
          <w:lang w:eastAsia="ru-RU"/>
        </w:rPr>
        <w:t xml:space="preserve">Отдельное мероприятие программы: </w:t>
      </w:r>
      <w:r w:rsidR="00116ABD">
        <w:rPr>
          <w:rFonts w:ascii="Times New Roman" w:hAnsi="Times New Roman"/>
          <w:color w:val="000000" w:themeColor="text1"/>
          <w:sz w:val="28"/>
          <w:szCs w:val="28"/>
          <w:lang w:eastAsia="ru-RU"/>
        </w:rPr>
        <w:t>п</w:t>
      </w:r>
      <w:r w:rsidR="00116ABD" w:rsidRPr="00116ABD">
        <w:rPr>
          <w:rFonts w:ascii="Times New Roman" w:hAnsi="Times New Roman"/>
          <w:color w:val="000000" w:themeColor="text1"/>
          <w:sz w:val="28"/>
          <w:szCs w:val="28"/>
          <w:lang w:eastAsia="ru-RU"/>
        </w:rPr>
        <w:t>редоставление субсидий из бюджета Тасеевского района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по муниципальным маршрутам в границах муниципального образования Тасеевский район</w:t>
      </w:r>
    </w:p>
    <w:p w:rsidR="00972D23" w:rsidRPr="009B19C9" w:rsidRDefault="00972D23" w:rsidP="008D7C4B">
      <w:pPr>
        <w:spacing w:after="0" w:line="240" w:lineRule="auto"/>
        <w:ind w:firstLine="709"/>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 об отдельном мероприятии муниципальной программы представлена в приложении №</w:t>
      </w:r>
      <w:r w:rsidR="0028185D">
        <w:rPr>
          <w:rFonts w:ascii="Times New Roman" w:hAnsi="Times New Roman"/>
          <w:color w:val="000000" w:themeColor="text1"/>
          <w:sz w:val="28"/>
          <w:szCs w:val="28"/>
          <w:lang w:eastAsia="ru-RU"/>
        </w:rPr>
        <w:t xml:space="preserve"> 2</w:t>
      </w:r>
      <w:r w:rsidRPr="009B19C9">
        <w:rPr>
          <w:rFonts w:ascii="Times New Roman" w:hAnsi="Times New Roman"/>
          <w:color w:val="000000" w:themeColor="text1"/>
          <w:sz w:val="28"/>
          <w:szCs w:val="28"/>
          <w:lang w:eastAsia="ru-RU"/>
        </w:rPr>
        <w:t xml:space="preserve"> к муниципальной программе</w:t>
      </w:r>
    </w:p>
    <w:p w:rsidR="00972D23" w:rsidRPr="009B19C9" w:rsidRDefault="00972D23" w:rsidP="008D7C4B">
      <w:pPr>
        <w:tabs>
          <w:tab w:val="left" w:pos="2361"/>
        </w:tabs>
        <w:spacing w:after="0" w:line="240" w:lineRule="auto"/>
        <w:ind w:firstLine="709"/>
        <w:rPr>
          <w:rFonts w:ascii="Times New Roman" w:hAnsi="Times New Roman"/>
          <w:color w:val="000000" w:themeColor="text1"/>
          <w:sz w:val="28"/>
          <w:szCs w:val="28"/>
          <w:lang w:eastAsia="ru-RU"/>
        </w:rPr>
      </w:pPr>
    </w:p>
    <w:p w:rsidR="00684B22" w:rsidRDefault="00684B22"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Описание </w:t>
      </w:r>
      <w:proofErr w:type="spellStart"/>
      <w:r w:rsidRPr="009B19C9">
        <w:rPr>
          <w:rFonts w:ascii="Times New Roman" w:hAnsi="Times New Roman"/>
          <w:color w:val="000000" w:themeColor="text1"/>
          <w:sz w:val="28"/>
          <w:szCs w:val="28"/>
          <w:lang w:eastAsia="ru-RU"/>
        </w:rPr>
        <w:t>общерайонной</w:t>
      </w:r>
      <w:proofErr w:type="spellEnd"/>
      <w:r w:rsidRPr="009B19C9">
        <w:rPr>
          <w:rFonts w:ascii="Times New Roman" w:hAnsi="Times New Roman"/>
          <w:color w:val="000000" w:themeColor="text1"/>
          <w:sz w:val="28"/>
          <w:szCs w:val="28"/>
          <w:lang w:eastAsia="ru-RU"/>
        </w:rPr>
        <w:t xml:space="preserve"> проблемы, на решение которой направлено действие отдельного мероприятия программы</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Согласно реестра муниципальных маршрутов регулярных перевозок автомобильным транспортом в Тасеевском районе утверждены де</w:t>
      </w:r>
      <w:r w:rsidR="00CF0060">
        <w:rPr>
          <w:rFonts w:ascii="Times New Roman" w:hAnsi="Times New Roman"/>
          <w:color w:val="000000" w:themeColor="text1"/>
          <w:sz w:val="28"/>
          <w:szCs w:val="28"/>
          <w:lang w:eastAsia="ru-RU"/>
        </w:rPr>
        <w:t>сять</w:t>
      </w:r>
      <w:r w:rsidRPr="009B19C9">
        <w:rPr>
          <w:rFonts w:ascii="Times New Roman" w:hAnsi="Times New Roman"/>
          <w:color w:val="000000" w:themeColor="text1"/>
          <w:sz w:val="28"/>
          <w:szCs w:val="28"/>
          <w:lang w:eastAsia="ru-RU"/>
        </w:rPr>
        <w:t xml:space="preserve"> муниципальных маршрутов - два городских, шесть пригородных и два междугородних (внутрирайонных). </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Единственное предприятие в районе, осуществляющее услуги по перевозке пассажиров всех категорий, в том числе и льготников и имеющее для этого собственную материально-техническую базу, которое осуществляет бесперебойное транспортное обслуживание населения.</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Спрос на перевозку пассажиров невысок в связи с увеличением числа легковых автомобилей в собственности и граждан и развитие такси. </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Фактическая себестоимость перевозки выше, чем тариф на проезд, поэтому все утвержденные маршруты планово – убыточные.</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В целях сохранения муниципальных маршрутов, организации автомобильного пассажирского транспорта в районе предоставляется  субсидия на компенсацию расходов, возникающих в результате небольшой интенсивности пассажиропотоков по муниципальным маршрутам.</w:t>
      </w:r>
    </w:p>
    <w:p w:rsidR="00457735" w:rsidRDefault="00457735"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Описание цели и задач отдельного мероприятия программы</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Для решения проблем связанных с доступностью транспортных услуг для населения района, а также с целью комплексного развития транспорта для полного и эффективного удовлетворения потребностей населения и экономики Тасеевского района в транспортных услугах планируется решить следующую задачу:</w:t>
      </w:r>
    </w:p>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обеспечить организацию пассажирских перевозок автомобильным транспортом по маршрутам регулярных перевозок.</w:t>
      </w:r>
    </w:p>
    <w:p w:rsidR="00972D23" w:rsidRPr="009B19C9" w:rsidRDefault="00972D23" w:rsidP="008D7C4B">
      <w:pPr>
        <w:tabs>
          <w:tab w:val="left" w:pos="6966"/>
        </w:tabs>
        <w:spacing w:after="120" w:line="240" w:lineRule="auto"/>
        <w:ind w:left="283"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r>
    </w:p>
    <w:p w:rsidR="00972D23" w:rsidRPr="009B19C9" w:rsidRDefault="00972D23" w:rsidP="008D7C4B">
      <w:pPr>
        <w:tabs>
          <w:tab w:val="left" w:pos="6966"/>
        </w:tabs>
        <w:spacing w:after="120" w:line="240" w:lineRule="auto"/>
        <w:ind w:left="283"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обеспечение доступности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972D23" w:rsidRPr="009B19C9" w:rsidRDefault="00972D23" w:rsidP="008D7C4B">
      <w:pPr>
        <w:tabs>
          <w:tab w:val="left" w:pos="6966"/>
        </w:tabs>
        <w:spacing w:after="120" w:line="240" w:lineRule="auto"/>
        <w:ind w:left="283" w:firstLine="709"/>
        <w:jc w:val="both"/>
        <w:rPr>
          <w:rFonts w:ascii="Times New Roman" w:hAnsi="Times New Roman"/>
          <w:color w:val="000000" w:themeColor="text1"/>
          <w:sz w:val="28"/>
          <w:szCs w:val="28"/>
          <w:lang w:eastAsia="ru-RU"/>
        </w:rPr>
      </w:pPr>
    </w:p>
    <w:p w:rsidR="00972D23" w:rsidRPr="009B19C9" w:rsidRDefault="00972D23" w:rsidP="008D7C4B">
      <w:pPr>
        <w:spacing w:after="120" w:line="240" w:lineRule="auto"/>
        <w:ind w:left="283" w:firstLine="709"/>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Сроки реализации отдельного мероприятия программы</w:t>
      </w:r>
    </w:p>
    <w:p w:rsidR="00972D23" w:rsidRPr="009B19C9" w:rsidRDefault="00972D23" w:rsidP="008D7C4B">
      <w:pPr>
        <w:spacing w:after="120" w:line="240" w:lineRule="auto"/>
        <w:ind w:left="283" w:firstLine="709"/>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Отдельное мероприятие прог</w:t>
      </w:r>
      <w:r w:rsidR="00CC6E5C">
        <w:rPr>
          <w:rFonts w:ascii="Times New Roman" w:hAnsi="Times New Roman"/>
          <w:color w:val="000000" w:themeColor="text1"/>
          <w:sz w:val="28"/>
          <w:szCs w:val="28"/>
          <w:lang w:eastAsia="ru-RU"/>
        </w:rPr>
        <w:t>раммы реализуется с 20</w:t>
      </w:r>
      <w:r w:rsidR="002A3397">
        <w:rPr>
          <w:rFonts w:ascii="Times New Roman" w:hAnsi="Times New Roman"/>
          <w:color w:val="000000" w:themeColor="text1"/>
          <w:sz w:val="28"/>
          <w:szCs w:val="28"/>
          <w:lang w:eastAsia="ru-RU"/>
        </w:rPr>
        <w:t>2</w:t>
      </w:r>
      <w:r w:rsidR="009B5F6A">
        <w:rPr>
          <w:rFonts w:ascii="Times New Roman" w:hAnsi="Times New Roman"/>
          <w:color w:val="000000" w:themeColor="text1"/>
          <w:sz w:val="28"/>
          <w:szCs w:val="28"/>
          <w:lang w:eastAsia="ru-RU"/>
        </w:rPr>
        <w:t>3</w:t>
      </w:r>
      <w:r w:rsidR="00CC6E5C">
        <w:rPr>
          <w:rFonts w:ascii="Times New Roman" w:hAnsi="Times New Roman"/>
          <w:color w:val="000000" w:themeColor="text1"/>
          <w:sz w:val="28"/>
          <w:szCs w:val="28"/>
          <w:lang w:eastAsia="ru-RU"/>
        </w:rPr>
        <w:t xml:space="preserve"> по 202</w:t>
      </w:r>
      <w:r w:rsidR="009B5F6A">
        <w:rPr>
          <w:rFonts w:ascii="Times New Roman" w:hAnsi="Times New Roman"/>
          <w:color w:val="000000" w:themeColor="text1"/>
          <w:sz w:val="28"/>
          <w:szCs w:val="28"/>
          <w:lang w:eastAsia="ru-RU"/>
        </w:rPr>
        <w:t>5</w:t>
      </w:r>
      <w:r w:rsidRPr="009B19C9">
        <w:rPr>
          <w:rFonts w:ascii="Times New Roman" w:hAnsi="Times New Roman"/>
          <w:color w:val="000000" w:themeColor="text1"/>
          <w:sz w:val="28"/>
          <w:szCs w:val="28"/>
          <w:lang w:eastAsia="ru-RU"/>
        </w:rPr>
        <w:t xml:space="preserve"> год. </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Планируемое изменение объективных показателей, характеризующих уровень социально-экономического развития в сфере транспорта, качество жизни населения  и их влияние на достижение задачи муниципальной программы</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Результатами достижения цели мероприятия являются следующие показатели:</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72D23" w:rsidRPr="00A0332F" w:rsidRDefault="00972D23" w:rsidP="008D7C4B">
      <w:pPr>
        <w:autoSpaceDE w:val="0"/>
        <w:autoSpaceDN w:val="0"/>
        <w:adjustRightInd w:val="0"/>
        <w:spacing w:after="0" w:line="240" w:lineRule="auto"/>
        <w:ind w:firstLine="426"/>
        <w:jc w:val="both"/>
        <w:rPr>
          <w:rFonts w:ascii="Times New Roman" w:hAnsi="Times New Roman"/>
          <w:color w:val="000000" w:themeColor="text1"/>
          <w:sz w:val="28"/>
          <w:szCs w:val="28"/>
        </w:rPr>
      </w:pPr>
      <w:r w:rsidRPr="00116ABD">
        <w:rPr>
          <w:rFonts w:ascii="Times New Roman" w:hAnsi="Times New Roman"/>
          <w:color w:val="000000" w:themeColor="text1"/>
          <w:sz w:val="28"/>
          <w:szCs w:val="28"/>
          <w:lang w:eastAsia="ru-RU"/>
        </w:rPr>
        <w:t xml:space="preserve">Доля населенных пунктов района, охваченных регулярными маршрутами пассажирского транспорта сохранится, и составит 85,7 %. </w:t>
      </w:r>
      <w:r w:rsidRPr="00116ABD">
        <w:rPr>
          <w:rFonts w:ascii="Times New Roman" w:hAnsi="Times New Roman"/>
          <w:color w:val="000000" w:themeColor="text1"/>
          <w:sz w:val="28"/>
          <w:szCs w:val="28"/>
        </w:rPr>
        <w:t>Транспортная подвижность населения увеличится до 14,8 поездок на 1 жителя в год.</w:t>
      </w:r>
    </w:p>
    <w:p w:rsidR="00972D23" w:rsidRPr="00A0332F" w:rsidRDefault="00972D23" w:rsidP="008D7C4B">
      <w:pPr>
        <w:spacing w:after="120" w:line="240" w:lineRule="auto"/>
        <w:ind w:left="283" w:firstLine="709"/>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r w:rsidRPr="00A0332F">
        <w:rPr>
          <w:rFonts w:ascii="Times New Roman" w:hAnsi="Times New Roman"/>
          <w:color w:val="000000" w:themeColor="text1"/>
          <w:sz w:val="28"/>
          <w:szCs w:val="28"/>
          <w:lang w:eastAsia="ru-RU"/>
        </w:rPr>
        <w:t>Экономический эффект в результате реализации</w:t>
      </w:r>
      <w:r w:rsidRPr="009B19C9">
        <w:rPr>
          <w:rFonts w:ascii="Times New Roman" w:hAnsi="Times New Roman"/>
          <w:color w:val="000000" w:themeColor="text1"/>
          <w:sz w:val="28"/>
          <w:szCs w:val="28"/>
          <w:lang w:eastAsia="ru-RU"/>
        </w:rPr>
        <w:t xml:space="preserve"> отдельного мероприятия программы</w:t>
      </w:r>
    </w:p>
    <w:p w:rsidR="00972D23" w:rsidRPr="009B19C9" w:rsidRDefault="00972D23" w:rsidP="008D7C4B">
      <w:pPr>
        <w:spacing w:after="0" w:line="240" w:lineRule="auto"/>
        <w:ind w:firstLine="709"/>
        <w:jc w:val="center"/>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Пассажирский транспорт, как одна из социально значимых отраслей экономики, играет достаточно большую роль в обеспечении качества жизни населения. От эффективности функционирования пассажирского транспортного комплекса во многом зависит сохранение социальной и экономической стабильности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Эффект в результате реализуемого отдельного мероприятия программы – это стабильное функционирование пассажирского транспорта на территории Тасеевского района.</w:t>
      </w:r>
    </w:p>
    <w:p w:rsidR="00972D23" w:rsidRPr="009B19C9" w:rsidRDefault="00972D23" w:rsidP="008D7C4B">
      <w:pPr>
        <w:spacing w:after="0" w:line="240" w:lineRule="auto"/>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6. </w:t>
      </w:r>
      <w:hyperlink r:id="rId12" w:history="1">
        <w:r w:rsidRPr="009B19C9">
          <w:rPr>
            <w:rFonts w:ascii="Times New Roman" w:hAnsi="Times New Roman"/>
            <w:color w:val="000000" w:themeColor="text1"/>
            <w:sz w:val="28"/>
            <w:szCs w:val="28"/>
            <w:lang w:eastAsia="ru-RU"/>
          </w:rPr>
          <w:t>Информация</w:t>
        </w:r>
      </w:hyperlink>
      <w:r w:rsidRPr="009B19C9">
        <w:rPr>
          <w:rFonts w:ascii="Times New Roman" w:hAnsi="Times New Roman"/>
          <w:color w:val="000000" w:themeColor="text1"/>
          <w:sz w:val="28"/>
          <w:szCs w:val="28"/>
          <w:lang w:eastAsia="ru-RU"/>
        </w:rPr>
        <w:t xml:space="preserve"> об основных мерах правового регулирования в соответствующей сфере, направленных на достижение цели и (или) задач программы</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Меры правового регулирования, направленные на достижение цели программы не требуются.</w:t>
      </w: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p>
    <w:p w:rsidR="00972D23" w:rsidRPr="009B19C9" w:rsidRDefault="00972D23" w:rsidP="008D7C4B">
      <w:pPr>
        <w:tabs>
          <w:tab w:val="left" w:pos="7110"/>
        </w:tabs>
        <w:spacing w:after="0" w:line="240" w:lineRule="auto"/>
        <w:ind w:firstLine="567"/>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ab/>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6. Информация о ресурсном обеспечении программы</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Информация о ресурсном обеспечении программы приведена в приложении № </w:t>
      </w:r>
      <w:r w:rsidR="0028185D">
        <w:rPr>
          <w:rFonts w:ascii="Times New Roman" w:hAnsi="Times New Roman"/>
          <w:color w:val="000000" w:themeColor="text1"/>
          <w:sz w:val="28"/>
          <w:szCs w:val="28"/>
          <w:lang w:eastAsia="ru-RU"/>
        </w:rPr>
        <w:t>3</w:t>
      </w:r>
      <w:r w:rsidRPr="009B19C9">
        <w:rPr>
          <w:rFonts w:ascii="Times New Roman" w:hAnsi="Times New Roman"/>
          <w:color w:val="000000" w:themeColor="text1"/>
          <w:sz w:val="28"/>
          <w:szCs w:val="28"/>
          <w:lang w:eastAsia="ru-RU"/>
        </w:rPr>
        <w:t xml:space="preserve"> к муниципальной программе.</w:t>
      </w:r>
    </w:p>
    <w:p w:rsidR="00972D23" w:rsidRPr="009B19C9" w:rsidRDefault="00972D23" w:rsidP="008D7C4B">
      <w:pPr>
        <w:spacing w:after="0" w:line="240" w:lineRule="auto"/>
        <w:ind w:firstLine="567"/>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Информация об источниках финансирования подпрограмм приведена в приложении № </w:t>
      </w:r>
      <w:r w:rsidR="0028185D">
        <w:rPr>
          <w:rFonts w:ascii="Times New Roman" w:hAnsi="Times New Roman"/>
          <w:color w:val="000000" w:themeColor="text1"/>
          <w:sz w:val="28"/>
          <w:szCs w:val="28"/>
          <w:lang w:eastAsia="ru-RU"/>
        </w:rPr>
        <w:t>4</w:t>
      </w:r>
      <w:r w:rsidRPr="009B19C9">
        <w:rPr>
          <w:rFonts w:ascii="Times New Roman" w:hAnsi="Times New Roman"/>
          <w:color w:val="000000" w:themeColor="text1"/>
          <w:sz w:val="28"/>
          <w:szCs w:val="28"/>
          <w:lang w:eastAsia="ru-RU"/>
        </w:rPr>
        <w:t xml:space="preserve"> к муниципальной программе.</w:t>
      </w:r>
    </w:p>
    <w:p w:rsidR="00972D23" w:rsidRPr="009B19C9" w:rsidRDefault="00972D23" w:rsidP="008D7C4B">
      <w:pPr>
        <w:autoSpaceDE w:val="0"/>
        <w:autoSpaceDN w:val="0"/>
        <w:adjustRightInd w:val="0"/>
        <w:spacing w:after="0" w:line="240" w:lineRule="auto"/>
        <w:jc w:val="right"/>
        <w:outlineLvl w:val="0"/>
        <w:rPr>
          <w:rFonts w:ascii="Times New Roman" w:hAnsi="Times New Roman"/>
          <w:color w:val="000000" w:themeColor="text1"/>
          <w:sz w:val="24"/>
          <w:szCs w:val="24"/>
        </w:rPr>
        <w:sectPr w:rsidR="00972D23" w:rsidRPr="009B19C9" w:rsidSect="00E002B2">
          <w:headerReference w:type="even" r:id="rId13"/>
          <w:headerReference w:type="default" r:id="rId14"/>
          <w:footerReference w:type="even" r:id="rId15"/>
          <w:footerReference w:type="default" r:id="rId16"/>
          <w:headerReference w:type="first" r:id="rId17"/>
          <w:footerReference w:type="first" r:id="rId18"/>
          <w:pgSz w:w="11906" w:h="16838"/>
          <w:pgMar w:top="284" w:right="851" w:bottom="719" w:left="1701" w:header="709" w:footer="709" w:gutter="0"/>
          <w:pgNumType w:start="1"/>
          <w:cols w:space="708"/>
          <w:titlePg/>
          <w:docGrid w:linePitch="360"/>
        </w:sectPr>
      </w:pPr>
    </w:p>
    <w:tbl>
      <w:tblPr>
        <w:tblpPr w:leftFromText="180" w:rightFromText="180" w:vertAnchor="text" w:tblpX="-493" w:tblpY="1"/>
        <w:tblOverlap w:val="never"/>
        <w:tblW w:w="17588" w:type="dxa"/>
        <w:tblLayout w:type="fixed"/>
        <w:tblLook w:val="00A0" w:firstRow="1" w:lastRow="0" w:firstColumn="1" w:lastColumn="0" w:noHBand="0" w:noVBand="0"/>
      </w:tblPr>
      <w:tblGrid>
        <w:gridCol w:w="808"/>
        <w:gridCol w:w="1190"/>
        <w:gridCol w:w="1512"/>
        <w:gridCol w:w="1276"/>
        <w:gridCol w:w="1137"/>
        <w:gridCol w:w="32"/>
        <w:gridCol w:w="52"/>
        <w:gridCol w:w="775"/>
        <w:gridCol w:w="76"/>
        <w:gridCol w:w="824"/>
        <w:gridCol w:w="578"/>
        <w:gridCol w:w="322"/>
        <w:gridCol w:w="295"/>
        <w:gridCol w:w="425"/>
        <w:gridCol w:w="386"/>
        <w:gridCol w:w="334"/>
        <w:gridCol w:w="12"/>
        <w:gridCol w:w="721"/>
        <w:gridCol w:w="710"/>
        <w:gridCol w:w="80"/>
        <w:gridCol w:w="566"/>
        <w:gridCol w:w="12"/>
        <w:gridCol w:w="612"/>
        <w:gridCol w:w="273"/>
        <w:gridCol w:w="329"/>
        <w:gridCol w:w="663"/>
        <w:gridCol w:w="936"/>
        <w:gridCol w:w="267"/>
        <w:gridCol w:w="12"/>
        <w:gridCol w:w="63"/>
        <w:gridCol w:w="765"/>
        <w:gridCol w:w="765"/>
        <w:gridCol w:w="780"/>
      </w:tblGrid>
      <w:tr w:rsidR="009B5F6A" w:rsidRPr="009B19C9" w:rsidTr="009B5F6A">
        <w:trPr>
          <w:gridAfter w:val="4"/>
          <w:wAfter w:w="2373" w:type="dxa"/>
          <w:trHeight w:val="735"/>
        </w:trPr>
        <w:tc>
          <w:tcPr>
            <w:tcW w:w="808" w:type="dxa"/>
            <w:tcBorders>
              <w:top w:val="nil"/>
              <w:left w:val="nil"/>
              <w:bottom w:val="nil"/>
              <w:right w:val="nil"/>
            </w:tcBorders>
          </w:tcPr>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p>
        </w:tc>
        <w:tc>
          <w:tcPr>
            <w:tcW w:w="1190" w:type="dxa"/>
            <w:tcBorders>
              <w:top w:val="nil"/>
              <w:left w:val="nil"/>
              <w:bottom w:val="nil"/>
              <w:right w:val="nil"/>
            </w:tcBorders>
          </w:tcPr>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p>
        </w:tc>
        <w:tc>
          <w:tcPr>
            <w:tcW w:w="13217" w:type="dxa"/>
            <w:gridSpan w:val="27"/>
            <w:tcBorders>
              <w:top w:val="nil"/>
              <w:left w:val="nil"/>
              <w:bottom w:val="nil"/>
              <w:right w:val="nil"/>
            </w:tcBorders>
            <w:vAlign w:val="bottom"/>
          </w:tcPr>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p>
          <w:p w:rsidR="009B5F6A" w:rsidRPr="009B19C9" w:rsidRDefault="009B5F6A" w:rsidP="002B4720">
            <w:pPr>
              <w:tabs>
                <w:tab w:val="left" w:pos="1740"/>
              </w:tabs>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9B19C9">
              <w:rPr>
                <w:rFonts w:ascii="Times New Roman" w:hAnsi="Times New Roman"/>
                <w:color w:val="000000" w:themeColor="text1"/>
                <w:sz w:val="24"/>
                <w:szCs w:val="24"/>
              </w:rPr>
              <w:t>Приложение  №</w:t>
            </w:r>
            <w:r>
              <w:rPr>
                <w:rFonts w:ascii="Times New Roman" w:hAnsi="Times New Roman"/>
                <w:color w:val="000000" w:themeColor="text1"/>
                <w:sz w:val="24"/>
                <w:szCs w:val="24"/>
              </w:rPr>
              <w:t xml:space="preserve"> </w:t>
            </w:r>
            <w:r w:rsidRPr="009B19C9">
              <w:rPr>
                <w:rFonts w:ascii="Times New Roman" w:hAnsi="Times New Roman"/>
                <w:color w:val="000000" w:themeColor="text1"/>
                <w:sz w:val="24"/>
                <w:szCs w:val="24"/>
              </w:rPr>
              <w:t xml:space="preserve">1 </w:t>
            </w:r>
          </w:p>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4"/>
                <w:szCs w:val="24"/>
                <w:lang w:eastAsia="ru-RU"/>
              </w:rPr>
              <w:t xml:space="preserve">                                                                                           к паспорту муниципальной программы </w:t>
            </w:r>
            <w:r w:rsidRPr="009B19C9">
              <w:rPr>
                <w:rFonts w:ascii="Times New Roman" w:hAnsi="Times New Roman"/>
                <w:color w:val="000000" w:themeColor="text1"/>
                <w:sz w:val="24"/>
                <w:szCs w:val="24"/>
                <w:lang w:eastAsia="ru-RU"/>
              </w:rPr>
              <w:br/>
            </w:r>
            <w:r w:rsidRPr="009B19C9">
              <w:rPr>
                <w:rFonts w:ascii="Times New Roman" w:hAnsi="Times New Roman"/>
                <w:color w:val="000000" w:themeColor="text1"/>
                <w:sz w:val="24"/>
                <w:szCs w:val="24"/>
              </w:rPr>
              <w:t xml:space="preserve">                                                                                                                   «Развитие транспортной системы в Тасеевском районе</w:t>
            </w:r>
          </w:p>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p>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p>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Перечень целевых показателей муниципальной программы, с указанием планируемых к достижению значений </w:t>
            </w:r>
          </w:p>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в результате реализации муниципальной программы </w:t>
            </w:r>
          </w:p>
        </w:tc>
      </w:tr>
      <w:tr w:rsidR="009B5F6A" w:rsidRPr="009B19C9" w:rsidTr="009B5F6A">
        <w:trPr>
          <w:gridAfter w:val="5"/>
          <w:wAfter w:w="2385" w:type="dxa"/>
          <w:trHeight w:val="375"/>
        </w:trPr>
        <w:tc>
          <w:tcPr>
            <w:tcW w:w="808" w:type="dxa"/>
            <w:tcBorders>
              <w:top w:val="nil"/>
              <w:left w:val="nil"/>
              <w:bottom w:val="nil"/>
              <w:right w:val="nil"/>
            </w:tcBorders>
            <w:noWrap/>
            <w:vAlign w:val="bottom"/>
          </w:tcPr>
          <w:p w:rsidR="009B5F6A" w:rsidRPr="009B19C9" w:rsidRDefault="009B5F6A" w:rsidP="002B4720">
            <w:pPr>
              <w:spacing w:after="0" w:line="240" w:lineRule="auto"/>
              <w:rPr>
                <w:rFonts w:ascii="Times New Roman" w:hAnsi="Times New Roman"/>
                <w:color w:val="000000" w:themeColor="text1"/>
                <w:sz w:val="28"/>
                <w:szCs w:val="28"/>
                <w:lang w:eastAsia="ru-RU"/>
              </w:rPr>
            </w:pPr>
          </w:p>
        </w:tc>
        <w:tc>
          <w:tcPr>
            <w:tcW w:w="2702" w:type="dxa"/>
            <w:gridSpan w:val="2"/>
            <w:tcBorders>
              <w:top w:val="nil"/>
              <w:left w:val="nil"/>
              <w:bottom w:val="nil"/>
              <w:right w:val="nil"/>
            </w:tcBorders>
            <w:noWrap/>
            <w:vAlign w:val="bottom"/>
          </w:tcPr>
          <w:p w:rsidR="009B5F6A" w:rsidRPr="009B19C9" w:rsidRDefault="009B5F6A" w:rsidP="002B4720">
            <w:pPr>
              <w:spacing w:after="0" w:line="240" w:lineRule="auto"/>
              <w:rPr>
                <w:rFonts w:ascii="Times New Roman" w:hAnsi="Times New Roman"/>
                <w:color w:val="000000" w:themeColor="text1"/>
                <w:sz w:val="24"/>
                <w:szCs w:val="24"/>
                <w:lang w:eastAsia="ru-RU"/>
              </w:rPr>
            </w:pPr>
          </w:p>
        </w:tc>
        <w:tc>
          <w:tcPr>
            <w:tcW w:w="1276" w:type="dxa"/>
            <w:tcBorders>
              <w:top w:val="nil"/>
              <w:left w:val="nil"/>
              <w:bottom w:val="nil"/>
              <w:right w:val="nil"/>
            </w:tcBorders>
            <w:noWrap/>
            <w:vAlign w:val="bottom"/>
          </w:tcPr>
          <w:p w:rsidR="009B5F6A" w:rsidRPr="009B19C9" w:rsidRDefault="009B5F6A" w:rsidP="002B4720">
            <w:pPr>
              <w:spacing w:after="0" w:line="240" w:lineRule="auto"/>
              <w:rPr>
                <w:rFonts w:ascii="Times New Roman" w:hAnsi="Times New Roman"/>
                <w:color w:val="000000" w:themeColor="text1"/>
                <w:sz w:val="24"/>
                <w:szCs w:val="24"/>
                <w:lang w:eastAsia="ru-RU"/>
              </w:rPr>
            </w:pPr>
          </w:p>
        </w:tc>
        <w:tc>
          <w:tcPr>
            <w:tcW w:w="1221" w:type="dxa"/>
            <w:gridSpan w:val="3"/>
            <w:tcBorders>
              <w:top w:val="nil"/>
              <w:left w:val="nil"/>
              <w:bottom w:val="nil"/>
              <w:right w:val="nil"/>
            </w:tcBorders>
            <w:noWrap/>
            <w:vAlign w:val="bottom"/>
          </w:tcPr>
          <w:p w:rsidR="009B5F6A" w:rsidRPr="009B19C9" w:rsidRDefault="009B5F6A" w:rsidP="002B4720">
            <w:pPr>
              <w:spacing w:after="0" w:line="240" w:lineRule="auto"/>
              <w:rPr>
                <w:rFonts w:ascii="Times New Roman" w:hAnsi="Times New Roman"/>
                <w:color w:val="000000" w:themeColor="text1"/>
                <w:sz w:val="24"/>
                <w:szCs w:val="24"/>
                <w:lang w:eastAsia="ru-RU"/>
              </w:rPr>
            </w:pPr>
          </w:p>
        </w:tc>
        <w:tc>
          <w:tcPr>
            <w:tcW w:w="851" w:type="dxa"/>
            <w:gridSpan w:val="2"/>
            <w:tcBorders>
              <w:top w:val="nil"/>
              <w:left w:val="nil"/>
              <w:bottom w:val="nil"/>
              <w:right w:val="nil"/>
            </w:tcBorders>
            <w:noWrap/>
            <w:vAlign w:val="bottom"/>
          </w:tcPr>
          <w:p w:rsidR="009B5F6A" w:rsidRPr="009B19C9" w:rsidRDefault="009B5F6A" w:rsidP="002B4720">
            <w:pPr>
              <w:spacing w:after="0" w:line="240" w:lineRule="auto"/>
              <w:rPr>
                <w:rFonts w:ascii="Times New Roman" w:hAnsi="Times New Roman"/>
                <w:color w:val="000000" w:themeColor="text1"/>
                <w:sz w:val="24"/>
                <w:szCs w:val="24"/>
                <w:lang w:eastAsia="ru-RU"/>
              </w:rPr>
            </w:pPr>
          </w:p>
        </w:tc>
        <w:tc>
          <w:tcPr>
            <w:tcW w:w="824" w:type="dxa"/>
            <w:tcBorders>
              <w:top w:val="nil"/>
              <w:left w:val="nil"/>
              <w:bottom w:val="nil"/>
              <w:right w:val="nil"/>
            </w:tcBorders>
            <w:noWrap/>
            <w:vAlign w:val="bottom"/>
          </w:tcPr>
          <w:p w:rsidR="009B5F6A" w:rsidRPr="009B19C9" w:rsidRDefault="009B5F6A" w:rsidP="002B4720">
            <w:pPr>
              <w:spacing w:after="0" w:line="240" w:lineRule="auto"/>
              <w:rPr>
                <w:rFonts w:ascii="Times New Roman" w:hAnsi="Times New Roman"/>
                <w:color w:val="000000" w:themeColor="text1"/>
                <w:sz w:val="24"/>
                <w:szCs w:val="24"/>
                <w:lang w:eastAsia="ru-RU"/>
              </w:rPr>
            </w:pPr>
          </w:p>
        </w:tc>
        <w:tc>
          <w:tcPr>
            <w:tcW w:w="578" w:type="dxa"/>
            <w:tcBorders>
              <w:top w:val="nil"/>
              <w:left w:val="nil"/>
              <w:bottom w:val="nil"/>
              <w:right w:val="nil"/>
            </w:tcBorders>
            <w:noWrap/>
            <w:vAlign w:val="bottom"/>
          </w:tcPr>
          <w:p w:rsidR="009B5F6A" w:rsidRPr="009B19C9" w:rsidRDefault="009B5F6A" w:rsidP="002B4720">
            <w:pPr>
              <w:spacing w:after="0" w:line="240" w:lineRule="auto"/>
              <w:rPr>
                <w:rFonts w:ascii="Times New Roman" w:hAnsi="Times New Roman"/>
                <w:color w:val="000000" w:themeColor="text1"/>
                <w:sz w:val="24"/>
                <w:szCs w:val="24"/>
                <w:lang w:eastAsia="ru-RU"/>
              </w:rPr>
            </w:pPr>
          </w:p>
        </w:tc>
        <w:tc>
          <w:tcPr>
            <w:tcW w:w="617" w:type="dxa"/>
            <w:gridSpan w:val="2"/>
            <w:tcBorders>
              <w:top w:val="nil"/>
              <w:left w:val="nil"/>
              <w:bottom w:val="nil"/>
              <w:right w:val="nil"/>
            </w:tcBorders>
            <w:noWrap/>
            <w:vAlign w:val="bottom"/>
          </w:tcPr>
          <w:p w:rsidR="009B5F6A" w:rsidRPr="009B19C9" w:rsidRDefault="009B5F6A" w:rsidP="002B4720">
            <w:pPr>
              <w:spacing w:after="0" w:line="240" w:lineRule="auto"/>
              <w:rPr>
                <w:rFonts w:ascii="Times New Roman" w:hAnsi="Times New Roman"/>
                <w:color w:val="000000" w:themeColor="text1"/>
                <w:sz w:val="24"/>
                <w:szCs w:val="24"/>
                <w:lang w:eastAsia="ru-RU"/>
              </w:rPr>
            </w:pPr>
          </w:p>
        </w:tc>
        <w:tc>
          <w:tcPr>
            <w:tcW w:w="811" w:type="dxa"/>
            <w:gridSpan w:val="2"/>
            <w:tcBorders>
              <w:top w:val="nil"/>
              <w:left w:val="nil"/>
              <w:bottom w:val="nil"/>
              <w:right w:val="nil"/>
            </w:tcBorders>
          </w:tcPr>
          <w:p w:rsidR="009B5F6A" w:rsidRPr="009B19C9" w:rsidRDefault="009B5F6A" w:rsidP="002B4720">
            <w:pPr>
              <w:spacing w:after="0" w:line="240" w:lineRule="auto"/>
              <w:rPr>
                <w:rFonts w:cs="Calibri"/>
                <w:color w:val="000000" w:themeColor="text1"/>
                <w:sz w:val="24"/>
                <w:szCs w:val="24"/>
                <w:lang w:eastAsia="ru-RU"/>
              </w:rPr>
            </w:pPr>
          </w:p>
        </w:tc>
        <w:tc>
          <w:tcPr>
            <w:tcW w:w="1857" w:type="dxa"/>
            <w:gridSpan w:val="5"/>
            <w:tcBorders>
              <w:top w:val="nil"/>
              <w:left w:val="nil"/>
              <w:bottom w:val="nil"/>
              <w:right w:val="nil"/>
            </w:tcBorders>
            <w:noWrap/>
            <w:vAlign w:val="bottom"/>
          </w:tcPr>
          <w:p w:rsidR="009B5F6A" w:rsidRPr="009B19C9" w:rsidRDefault="009B5F6A" w:rsidP="002B4720">
            <w:pPr>
              <w:spacing w:after="0" w:line="240" w:lineRule="auto"/>
              <w:rPr>
                <w:rFonts w:cs="Calibri"/>
                <w:color w:val="000000" w:themeColor="text1"/>
                <w:sz w:val="24"/>
                <w:szCs w:val="24"/>
                <w:lang w:eastAsia="ru-RU"/>
              </w:rPr>
            </w:pPr>
          </w:p>
        </w:tc>
        <w:tc>
          <w:tcPr>
            <w:tcW w:w="1190" w:type="dxa"/>
            <w:gridSpan w:val="3"/>
            <w:tcBorders>
              <w:top w:val="nil"/>
              <w:left w:val="nil"/>
              <w:bottom w:val="nil"/>
              <w:right w:val="nil"/>
            </w:tcBorders>
          </w:tcPr>
          <w:p w:rsidR="009B5F6A" w:rsidRPr="009B19C9" w:rsidRDefault="009B5F6A" w:rsidP="002B4720">
            <w:pPr>
              <w:spacing w:after="0" w:line="240" w:lineRule="auto"/>
              <w:rPr>
                <w:rFonts w:cs="Calibri"/>
                <w:color w:val="000000" w:themeColor="text1"/>
                <w:sz w:val="24"/>
                <w:szCs w:val="24"/>
                <w:lang w:eastAsia="ru-RU"/>
              </w:rPr>
            </w:pPr>
          </w:p>
        </w:tc>
        <w:tc>
          <w:tcPr>
            <w:tcW w:w="602" w:type="dxa"/>
            <w:gridSpan w:val="2"/>
            <w:tcBorders>
              <w:top w:val="nil"/>
              <w:left w:val="nil"/>
              <w:bottom w:val="nil"/>
              <w:right w:val="nil"/>
            </w:tcBorders>
            <w:noWrap/>
            <w:vAlign w:val="bottom"/>
          </w:tcPr>
          <w:p w:rsidR="009B5F6A" w:rsidRPr="009B19C9" w:rsidRDefault="009B5F6A" w:rsidP="002B4720">
            <w:pPr>
              <w:spacing w:after="0" w:line="240" w:lineRule="auto"/>
              <w:rPr>
                <w:rFonts w:cs="Calibri"/>
                <w:color w:val="000000" w:themeColor="text1"/>
                <w:sz w:val="24"/>
                <w:szCs w:val="24"/>
                <w:lang w:eastAsia="ru-RU"/>
              </w:rPr>
            </w:pPr>
          </w:p>
        </w:tc>
        <w:tc>
          <w:tcPr>
            <w:tcW w:w="663" w:type="dxa"/>
            <w:tcBorders>
              <w:top w:val="nil"/>
              <w:left w:val="nil"/>
              <w:bottom w:val="nil"/>
              <w:right w:val="nil"/>
            </w:tcBorders>
            <w:noWrap/>
            <w:vAlign w:val="bottom"/>
          </w:tcPr>
          <w:p w:rsidR="009B5F6A" w:rsidRPr="009B19C9" w:rsidRDefault="009B5F6A" w:rsidP="002B4720">
            <w:pPr>
              <w:spacing w:after="0" w:line="240" w:lineRule="auto"/>
              <w:rPr>
                <w:rFonts w:cs="Calibri"/>
                <w:color w:val="000000" w:themeColor="text1"/>
                <w:sz w:val="24"/>
                <w:szCs w:val="24"/>
                <w:lang w:eastAsia="ru-RU"/>
              </w:rPr>
            </w:pPr>
          </w:p>
        </w:tc>
        <w:tc>
          <w:tcPr>
            <w:tcW w:w="936" w:type="dxa"/>
            <w:tcBorders>
              <w:top w:val="nil"/>
              <w:left w:val="nil"/>
              <w:bottom w:val="nil"/>
              <w:right w:val="nil"/>
            </w:tcBorders>
            <w:noWrap/>
            <w:vAlign w:val="bottom"/>
          </w:tcPr>
          <w:p w:rsidR="009B5F6A" w:rsidRPr="009B19C9" w:rsidRDefault="009B5F6A" w:rsidP="002B4720">
            <w:pPr>
              <w:spacing w:after="0" w:line="240" w:lineRule="auto"/>
              <w:rPr>
                <w:rFonts w:cs="Calibri"/>
                <w:color w:val="000000" w:themeColor="text1"/>
                <w:sz w:val="24"/>
                <w:szCs w:val="24"/>
                <w:lang w:eastAsia="ru-RU"/>
              </w:rPr>
            </w:pPr>
          </w:p>
        </w:tc>
        <w:tc>
          <w:tcPr>
            <w:tcW w:w="267" w:type="dxa"/>
            <w:tcBorders>
              <w:top w:val="nil"/>
              <w:left w:val="nil"/>
              <w:bottom w:val="nil"/>
              <w:right w:val="nil"/>
            </w:tcBorders>
            <w:noWrap/>
            <w:vAlign w:val="bottom"/>
          </w:tcPr>
          <w:p w:rsidR="009B5F6A" w:rsidRPr="009B19C9" w:rsidRDefault="009B5F6A" w:rsidP="002B4720">
            <w:pPr>
              <w:spacing w:after="0" w:line="240" w:lineRule="auto"/>
              <w:rPr>
                <w:rFonts w:cs="Calibri"/>
                <w:color w:val="000000" w:themeColor="text1"/>
                <w:sz w:val="24"/>
                <w:szCs w:val="24"/>
                <w:lang w:eastAsia="ru-RU"/>
              </w:rPr>
            </w:pPr>
          </w:p>
        </w:tc>
      </w:tr>
      <w:tr w:rsidR="009B5F6A" w:rsidRPr="009B19C9" w:rsidTr="009B5F6A">
        <w:trPr>
          <w:gridAfter w:val="3"/>
          <w:wAfter w:w="2310" w:type="dxa"/>
          <w:trHeight w:val="1455"/>
        </w:trPr>
        <w:tc>
          <w:tcPr>
            <w:tcW w:w="808" w:type="dxa"/>
            <w:vMerge w:val="restart"/>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п/п</w:t>
            </w:r>
          </w:p>
        </w:tc>
        <w:tc>
          <w:tcPr>
            <w:tcW w:w="2702" w:type="dxa"/>
            <w:gridSpan w:val="2"/>
            <w:vMerge w:val="restart"/>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Цели, целевые показатели муниципальной программы </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Единица измерения</w:t>
            </w:r>
          </w:p>
        </w:tc>
        <w:tc>
          <w:tcPr>
            <w:tcW w:w="1169" w:type="dxa"/>
            <w:gridSpan w:val="2"/>
            <w:vMerge w:val="restart"/>
            <w:tcBorders>
              <w:top w:val="single" w:sz="4" w:space="0" w:color="auto"/>
              <w:left w:val="nil"/>
              <w:right w:val="single" w:sz="4" w:space="0" w:color="auto"/>
            </w:tcBorders>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2016 год</w:t>
            </w:r>
          </w:p>
        </w:tc>
        <w:tc>
          <w:tcPr>
            <w:tcW w:w="9323" w:type="dxa"/>
            <w:gridSpan w:val="24"/>
            <w:tcBorders>
              <w:top w:val="single" w:sz="4" w:space="0" w:color="auto"/>
              <w:left w:val="nil"/>
              <w:right w:val="single" w:sz="4" w:space="0" w:color="auto"/>
            </w:tcBorders>
          </w:tcPr>
          <w:p w:rsidR="009B5F6A" w:rsidRPr="009B19C9" w:rsidRDefault="009B5F6A" w:rsidP="00134637">
            <w:pPr>
              <w:tabs>
                <w:tab w:val="left" w:pos="3025"/>
              </w:tabs>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Годы реализации муниципальной программы</w:t>
            </w:r>
          </w:p>
          <w:p w:rsidR="009B5F6A" w:rsidRPr="009B19C9" w:rsidRDefault="009B5F6A" w:rsidP="00134637">
            <w:pPr>
              <w:tabs>
                <w:tab w:val="left" w:pos="3025"/>
              </w:tabs>
              <w:spacing w:after="0" w:line="240" w:lineRule="auto"/>
              <w:jc w:val="center"/>
              <w:rPr>
                <w:rFonts w:ascii="Times New Roman" w:hAnsi="Times New Roman"/>
                <w:color w:val="000000" w:themeColor="text1"/>
                <w:lang w:eastAsia="ru-RU"/>
              </w:rPr>
            </w:pPr>
          </w:p>
        </w:tc>
      </w:tr>
      <w:tr w:rsidR="009B5F6A" w:rsidRPr="009B19C9" w:rsidTr="009B5F6A">
        <w:trPr>
          <w:gridAfter w:val="3"/>
          <w:wAfter w:w="2310" w:type="dxa"/>
          <w:trHeight w:val="1455"/>
        </w:trPr>
        <w:tc>
          <w:tcPr>
            <w:tcW w:w="808" w:type="dxa"/>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sz w:val="28"/>
                <w:szCs w:val="28"/>
                <w:lang w:eastAsia="ru-RU"/>
              </w:rPr>
            </w:pPr>
          </w:p>
        </w:tc>
        <w:tc>
          <w:tcPr>
            <w:tcW w:w="2702" w:type="dxa"/>
            <w:gridSpan w:val="2"/>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1169" w:type="dxa"/>
            <w:gridSpan w:val="2"/>
            <w:vMerge/>
            <w:tcBorders>
              <w:left w:val="single" w:sz="4" w:space="0" w:color="auto"/>
              <w:right w:val="single" w:sz="4" w:space="0" w:color="auto"/>
            </w:tcBorders>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p>
        </w:tc>
        <w:tc>
          <w:tcPr>
            <w:tcW w:w="827" w:type="dxa"/>
            <w:gridSpan w:val="2"/>
            <w:vMerge w:val="restart"/>
            <w:tcBorders>
              <w:top w:val="single" w:sz="4" w:space="0" w:color="auto"/>
              <w:left w:val="single" w:sz="4" w:space="0" w:color="auto"/>
              <w:bottom w:val="single" w:sz="4" w:space="0" w:color="000000"/>
              <w:right w:val="single" w:sz="4" w:space="0" w:color="auto"/>
            </w:tcBorders>
            <w:vAlign w:val="center"/>
          </w:tcPr>
          <w:p w:rsidR="009B5F6A"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 </w:t>
            </w: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2017 год</w:t>
            </w:r>
          </w:p>
        </w:tc>
        <w:tc>
          <w:tcPr>
            <w:tcW w:w="900" w:type="dxa"/>
            <w:gridSpan w:val="2"/>
            <w:vMerge w:val="restart"/>
            <w:tcBorders>
              <w:top w:val="single" w:sz="4" w:space="0" w:color="auto"/>
              <w:left w:val="single" w:sz="4" w:space="0" w:color="auto"/>
              <w:bottom w:val="single" w:sz="4" w:space="0" w:color="000000"/>
              <w:right w:val="single" w:sz="4" w:space="0" w:color="auto"/>
            </w:tcBorders>
            <w:vAlign w:val="center"/>
          </w:tcPr>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2018 год </w:t>
            </w:r>
          </w:p>
        </w:tc>
        <w:tc>
          <w:tcPr>
            <w:tcW w:w="900" w:type="dxa"/>
            <w:gridSpan w:val="2"/>
            <w:vMerge w:val="restart"/>
            <w:tcBorders>
              <w:top w:val="single" w:sz="4" w:space="0" w:color="auto"/>
              <w:left w:val="single" w:sz="4" w:space="0" w:color="auto"/>
              <w:bottom w:val="single" w:sz="4" w:space="0" w:color="000000"/>
              <w:right w:val="single" w:sz="4" w:space="0" w:color="auto"/>
            </w:tcBorders>
            <w:vAlign w:val="center"/>
          </w:tcPr>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2019 год </w:t>
            </w:r>
          </w:p>
        </w:tc>
        <w:tc>
          <w:tcPr>
            <w:tcW w:w="720" w:type="dxa"/>
            <w:gridSpan w:val="2"/>
            <w:vMerge w:val="restart"/>
            <w:tcBorders>
              <w:top w:val="single" w:sz="4" w:space="0" w:color="auto"/>
              <w:left w:val="single" w:sz="4" w:space="0" w:color="auto"/>
              <w:bottom w:val="single" w:sz="4" w:space="0" w:color="000000"/>
              <w:right w:val="single" w:sz="4" w:space="0" w:color="auto"/>
            </w:tcBorders>
            <w:vAlign w:val="center"/>
          </w:tcPr>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Default="009B5F6A" w:rsidP="002B4720">
            <w:pPr>
              <w:spacing w:after="0" w:line="240" w:lineRule="auto"/>
              <w:jc w:val="center"/>
              <w:rPr>
                <w:rFonts w:ascii="Times New Roman" w:hAnsi="Times New Roman"/>
                <w:color w:val="000000" w:themeColor="text1"/>
                <w:lang w:eastAsia="ru-RU"/>
              </w:rPr>
            </w:pPr>
          </w:p>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2020</w:t>
            </w:r>
          </w:p>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xml:space="preserve"> год</w:t>
            </w:r>
          </w:p>
        </w:tc>
        <w:tc>
          <w:tcPr>
            <w:tcW w:w="732" w:type="dxa"/>
            <w:gridSpan w:val="3"/>
            <w:vMerge w:val="restart"/>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Pr="009B19C9" w:rsidRDefault="009B5F6A"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2021</w:t>
            </w:r>
          </w:p>
          <w:p w:rsidR="009B5F6A" w:rsidRPr="009B19C9" w:rsidRDefault="009B5F6A"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p w:rsidR="009B5F6A" w:rsidRPr="009B19C9" w:rsidRDefault="009B5F6A" w:rsidP="002B4720">
            <w:pPr>
              <w:spacing w:after="0" w:line="240" w:lineRule="auto"/>
              <w:jc w:val="center"/>
              <w:rPr>
                <w:rFonts w:ascii="Times New Roman" w:hAnsi="Times New Roman"/>
                <w:color w:val="000000" w:themeColor="text1"/>
                <w:lang w:eastAsia="ru-RU"/>
              </w:rPr>
            </w:pPr>
          </w:p>
        </w:tc>
        <w:tc>
          <w:tcPr>
            <w:tcW w:w="721" w:type="dxa"/>
            <w:vMerge w:val="restart"/>
            <w:tcBorders>
              <w:top w:val="single" w:sz="4" w:space="0" w:color="auto"/>
              <w:left w:val="single" w:sz="4" w:space="0" w:color="auto"/>
              <w:right w:val="single" w:sz="4" w:space="0" w:color="auto"/>
            </w:tcBorders>
          </w:tcPr>
          <w:p w:rsidR="009B5F6A" w:rsidRDefault="009B5F6A" w:rsidP="00134637"/>
          <w:tbl>
            <w:tblPr>
              <w:tblpPr w:leftFromText="180" w:rightFromText="180" w:vertAnchor="text" w:tblpX="-493" w:tblpY="1"/>
              <w:tblOverlap w:val="never"/>
              <w:tblW w:w="25803" w:type="dxa"/>
              <w:tblLayout w:type="fixed"/>
              <w:tblLook w:val="00A0" w:firstRow="1" w:lastRow="0" w:firstColumn="1" w:lastColumn="0" w:noHBand="0" w:noVBand="0"/>
            </w:tblPr>
            <w:tblGrid>
              <w:gridCol w:w="10385"/>
              <w:gridCol w:w="7709"/>
              <w:gridCol w:w="7709"/>
            </w:tblGrid>
            <w:tr w:rsidR="009B5F6A" w:rsidRPr="009B19C9" w:rsidTr="009B5F6A">
              <w:trPr>
                <w:trHeight w:val="1455"/>
              </w:trPr>
              <w:tc>
                <w:tcPr>
                  <w:tcW w:w="10385" w:type="dxa"/>
                  <w:vMerge w:val="restart"/>
                  <w:tcBorders>
                    <w:top w:val="nil"/>
                    <w:left w:val="single" w:sz="4" w:space="0" w:color="auto"/>
                    <w:bottom w:val="single" w:sz="4" w:space="0" w:color="000000"/>
                    <w:right w:val="single" w:sz="4" w:space="0" w:color="auto"/>
                  </w:tcBorders>
                  <w:vAlign w:val="center"/>
                </w:tcPr>
                <w:p w:rsidR="009B5F6A" w:rsidRDefault="009B5F6A" w:rsidP="00134637">
                  <w:pPr>
                    <w:spacing w:after="0" w:line="240" w:lineRule="auto"/>
                    <w:rPr>
                      <w:rFonts w:ascii="Times New Roman" w:hAnsi="Times New Roman"/>
                      <w:color w:val="000000" w:themeColor="text1"/>
                      <w:lang w:eastAsia="ru-RU"/>
                    </w:rPr>
                  </w:pPr>
                </w:p>
                <w:p w:rsidR="009B5F6A" w:rsidRDefault="009B5F6A" w:rsidP="00134637">
                  <w:pPr>
                    <w:spacing w:after="0" w:line="240" w:lineRule="auto"/>
                    <w:rPr>
                      <w:rFonts w:ascii="Times New Roman" w:hAnsi="Times New Roman"/>
                      <w:color w:val="000000" w:themeColor="text1"/>
                      <w:lang w:eastAsia="ru-RU"/>
                    </w:rPr>
                  </w:pPr>
                </w:p>
                <w:p w:rsidR="009B5F6A" w:rsidRDefault="009B5F6A" w:rsidP="00134637">
                  <w:pPr>
                    <w:spacing w:after="0" w:line="240" w:lineRule="auto"/>
                    <w:rPr>
                      <w:rFonts w:ascii="Times New Roman" w:hAnsi="Times New Roman"/>
                      <w:color w:val="000000" w:themeColor="text1"/>
                      <w:lang w:eastAsia="ru-RU"/>
                    </w:rPr>
                  </w:pPr>
                </w:p>
                <w:p w:rsidR="009B5F6A" w:rsidRDefault="009B5F6A" w:rsidP="00134637">
                  <w:pPr>
                    <w:spacing w:after="0" w:line="240" w:lineRule="auto"/>
                    <w:rPr>
                      <w:rFonts w:ascii="Times New Roman" w:hAnsi="Times New Roman"/>
                      <w:color w:val="000000" w:themeColor="text1"/>
                      <w:lang w:eastAsia="ru-RU"/>
                    </w:rPr>
                  </w:pPr>
                </w:p>
                <w:p w:rsidR="009B5F6A" w:rsidRDefault="009B5F6A" w:rsidP="00134637">
                  <w:pPr>
                    <w:spacing w:after="0" w:line="240" w:lineRule="auto"/>
                    <w:rPr>
                      <w:rFonts w:ascii="Times New Roman" w:hAnsi="Times New Roman"/>
                      <w:color w:val="000000" w:themeColor="text1"/>
                      <w:lang w:eastAsia="ru-RU"/>
                    </w:rPr>
                  </w:pPr>
                </w:p>
                <w:p w:rsidR="009B5F6A" w:rsidRDefault="009B5F6A" w:rsidP="00134637">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 xml:space="preserve">2022 </w:t>
                  </w:r>
                </w:p>
                <w:p w:rsidR="009B5F6A" w:rsidRPr="009B19C9" w:rsidRDefault="009B5F6A" w:rsidP="00134637">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tc>
              <w:tc>
                <w:tcPr>
                  <w:tcW w:w="7709" w:type="dxa"/>
                  <w:tcBorders>
                    <w:top w:val="nil"/>
                    <w:left w:val="single" w:sz="4" w:space="0" w:color="auto"/>
                    <w:bottom w:val="single" w:sz="4" w:space="0" w:color="000000"/>
                    <w:right w:val="single" w:sz="4" w:space="0" w:color="auto"/>
                  </w:tcBorders>
                </w:tcPr>
                <w:p w:rsidR="009B5F6A" w:rsidRDefault="009B5F6A" w:rsidP="00134637">
                  <w:pPr>
                    <w:spacing w:after="0" w:line="240" w:lineRule="auto"/>
                    <w:ind w:right="-112"/>
                    <w:rPr>
                      <w:rFonts w:ascii="Times New Roman" w:hAnsi="Times New Roman"/>
                      <w:color w:val="000000" w:themeColor="text1"/>
                      <w:lang w:eastAsia="ru-RU"/>
                    </w:rPr>
                  </w:pPr>
                </w:p>
              </w:tc>
              <w:tc>
                <w:tcPr>
                  <w:tcW w:w="7709" w:type="dxa"/>
                  <w:vMerge w:val="restart"/>
                  <w:tcBorders>
                    <w:top w:val="nil"/>
                    <w:left w:val="single" w:sz="4" w:space="0" w:color="auto"/>
                    <w:bottom w:val="single" w:sz="4" w:space="0" w:color="000000"/>
                    <w:right w:val="single" w:sz="4" w:space="0" w:color="auto"/>
                  </w:tcBorders>
                  <w:vAlign w:val="center"/>
                </w:tcPr>
                <w:p w:rsidR="009B5F6A" w:rsidRDefault="009B5F6A" w:rsidP="00134637">
                  <w:pPr>
                    <w:spacing w:after="0" w:line="240" w:lineRule="auto"/>
                    <w:ind w:right="-112"/>
                    <w:rPr>
                      <w:rFonts w:ascii="Times New Roman" w:hAnsi="Times New Roman"/>
                      <w:color w:val="000000" w:themeColor="text1"/>
                      <w:lang w:eastAsia="ru-RU"/>
                    </w:rPr>
                  </w:pPr>
                  <w:r>
                    <w:rPr>
                      <w:rFonts w:ascii="Times New Roman" w:hAnsi="Times New Roman"/>
                      <w:color w:val="000000" w:themeColor="text1"/>
                      <w:lang w:eastAsia="ru-RU"/>
                    </w:rPr>
                    <w:t>2022223</w:t>
                  </w:r>
                  <w:r w:rsidRPr="009B19C9">
                    <w:rPr>
                      <w:rFonts w:ascii="Times New Roman" w:hAnsi="Times New Roman"/>
                      <w:color w:val="000000" w:themeColor="text1"/>
                      <w:lang w:eastAsia="ru-RU"/>
                    </w:rPr>
                    <w:t xml:space="preserve"> </w:t>
                  </w:r>
                </w:p>
                <w:p w:rsidR="009B5F6A" w:rsidRPr="009B19C9" w:rsidRDefault="009B5F6A" w:rsidP="00134637">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tc>
            </w:tr>
            <w:tr w:rsidR="009B5F6A" w:rsidRPr="009B19C9" w:rsidTr="009B5F6A">
              <w:trPr>
                <w:trHeight w:val="375"/>
              </w:trPr>
              <w:tc>
                <w:tcPr>
                  <w:tcW w:w="10385" w:type="dxa"/>
                  <w:vMerge/>
                  <w:tcBorders>
                    <w:top w:val="nil"/>
                    <w:left w:val="single" w:sz="4" w:space="0" w:color="auto"/>
                    <w:bottom w:val="single" w:sz="4" w:space="0" w:color="000000"/>
                    <w:right w:val="single" w:sz="4" w:space="0" w:color="auto"/>
                  </w:tcBorders>
                  <w:vAlign w:val="center"/>
                </w:tcPr>
                <w:p w:rsidR="009B5F6A" w:rsidRPr="009B19C9" w:rsidRDefault="009B5F6A" w:rsidP="00134637">
                  <w:pPr>
                    <w:spacing w:after="0" w:line="240" w:lineRule="auto"/>
                    <w:rPr>
                      <w:rFonts w:ascii="Times New Roman" w:hAnsi="Times New Roman"/>
                      <w:color w:val="000000" w:themeColor="text1"/>
                      <w:lang w:eastAsia="ru-RU"/>
                    </w:rPr>
                  </w:pPr>
                </w:p>
              </w:tc>
              <w:tc>
                <w:tcPr>
                  <w:tcW w:w="7709" w:type="dxa"/>
                  <w:tcBorders>
                    <w:top w:val="nil"/>
                    <w:left w:val="single" w:sz="4" w:space="0" w:color="auto"/>
                    <w:bottom w:val="single" w:sz="4" w:space="0" w:color="000000"/>
                    <w:right w:val="single" w:sz="4" w:space="0" w:color="auto"/>
                  </w:tcBorders>
                </w:tcPr>
                <w:p w:rsidR="009B5F6A" w:rsidRPr="009B19C9" w:rsidRDefault="009B5F6A" w:rsidP="00134637">
                  <w:pPr>
                    <w:spacing w:after="0" w:line="240" w:lineRule="auto"/>
                    <w:rPr>
                      <w:rFonts w:ascii="Times New Roman" w:hAnsi="Times New Roman"/>
                      <w:color w:val="000000" w:themeColor="text1"/>
                      <w:lang w:eastAsia="ru-RU"/>
                    </w:rPr>
                  </w:pPr>
                </w:p>
              </w:tc>
              <w:tc>
                <w:tcPr>
                  <w:tcW w:w="7709" w:type="dxa"/>
                  <w:vMerge/>
                  <w:tcBorders>
                    <w:top w:val="nil"/>
                    <w:left w:val="single" w:sz="4" w:space="0" w:color="auto"/>
                    <w:bottom w:val="single" w:sz="4" w:space="0" w:color="000000"/>
                    <w:right w:val="single" w:sz="4" w:space="0" w:color="auto"/>
                  </w:tcBorders>
                  <w:vAlign w:val="center"/>
                </w:tcPr>
                <w:p w:rsidR="009B5F6A" w:rsidRPr="009B19C9" w:rsidRDefault="009B5F6A" w:rsidP="00134637">
                  <w:pPr>
                    <w:spacing w:after="0" w:line="240" w:lineRule="auto"/>
                    <w:rPr>
                      <w:rFonts w:ascii="Times New Roman" w:hAnsi="Times New Roman"/>
                      <w:color w:val="000000" w:themeColor="text1"/>
                      <w:lang w:eastAsia="ru-RU"/>
                    </w:rPr>
                  </w:pPr>
                </w:p>
              </w:tc>
            </w:tr>
          </w:tbl>
          <w:p w:rsidR="009B5F6A" w:rsidRPr="009B19C9" w:rsidRDefault="009B5F6A" w:rsidP="002B4720">
            <w:pPr>
              <w:spacing w:after="0" w:line="240" w:lineRule="auto"/>
              <w:rPr>
                <w:rFonts w:ascii="Times New Roman" w:hAnsi="Times New Roman"/>
                <w:color w:val="000000" w:themeColor="text1"/>
                <w:lang w:eastAsia="ru-RU"/>
              </w:rPr>
            </w:pPr>
          </w:p>
        </w:tc>
        <w:tc>
          <w:tcPr>
            <w:tcW w:w="710" w:type="dxa"/>
            <w:vMerge w:val="restart"/>
            <w:tcBorders>
              <w:top w:val="single" w:sz="4" w:space="0" w:color="auto"/>
              <w:left w:val="single" w:sz="4" w:space="0" w:color="auto"/>
              <w:bottom w:val="single" w:sz="4" w:space="0" w:color="000000"/>
              <w:right w:val="single" w:sz="4" w:space="0" w:color="auto"/>
            </w:tcBorders>
            <w:vAlign w:val="center"/>
          </w:tcPr>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202</w:t>
            </w:r>
            <w:r>
              <w:rPr>
                <w:rFonts w:ascii="Times New Roman" w:hAnsi="Times New Roman"/>
                <w:color w:val="000000" w:themeColor="text1"/>
                <w:lang w:eastAsia="ru-RU"/>
              </w:rPr>
              <w:t>3</w:t>
            </w:r>
            <w:r w:rsidRPr="009B19C9">
              <w:rPr>
                <w:rFonts w:ascii="Times New Roman" w:hAnsi="Times New Roman"/>
                <w:color w:val="000000" w:themeColor="text1"/>
                <w:lang w:eastAsia="ru-RU"/>
              </w:rPr>
              <w:t xml:space="preserve"> </w:t>
            </w:r>
          </w:p>
          <w:p w:rsidR="009B5F6A" w:rsidRPr="009B19C9" w:rsidRDefault="009B5F6A"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tc>
        <w:tc>
          <w:tcPr>
            <w:tcW w:w="658" w:type="dxa"/>
            <w:gridSpan w:val="3"/>
            <w:vMerge w:val="restart"/>
            <w:tcBorders>
              <w:top w:val="single" w:sz="4" w:space="0" w:color="auto"/>
              <w:left w:val="single" w:sz="4" w:space="0" w:color="auto"/>
              <w:bottom w:val="single" w:sz="4" w:space="0" w:color="000000"/>
              <w:right w:val="single" w:sz="4" w:space="0" w:color="auto"/>
            </w:tcBorders>
            <w:vAlign w:val="center"/>
          </w:tcPr>
          <w:p w:rsidR="009B5F6A" w:rsidRDefault="009B5F6A" w:rsidP="002B4720">
            <w:pPr>
              <w:spacing w:after="0" w:line="240" w:lineRule="auto"/>
              <w:ind w:right="-112"/>
              <w:rPr>
                <w:rFonts w:ascii="Times New Roman" w:hAnsi="Times New Roman"/>
                <w:color w:val="000000" w:themeColor="text1"/>
                <w:lang w:eastAsia="ru-RU"/>
              </w:rPr>
            </w:pPr>
          </w:p>
          <w:p w:rsidR="009B5F6A" w:rsidRDefault="009B5F6A" w:rsidP="002B4720">
            <w:pPr>
              <w:spacing w:after="0" w:line="240" w:lineRule="auto"/>
              <w:ind w:right="-112"/>
              <w:rPr>
                <w:rFonts w:ascii="Times New Roman" w:hAnsi="Times New Roman"/>
                <w:color w:val="000000" w:themeColor="text1"/>
                <w:lang w:eastAsia="ru-RU"/>
              </w:rPr>
            </w:pPr>
          </w:p>
          <w:p w:rsidR="009B5F6A" w:rsidRDefault="009B5F6A" w:rsidP="002B4720">
            <w:pPr>
              <w:spacing w:after="0" w:line="240" w:lineRule="auto"/>
              <w:ind w:right="-112"/>
              <w:rPr>
                <w:rFonts w:ascii="Times New Roman" w:hAnsi="Times New Roman"/>
                <w:color w:val="000000" w:themeColor="text1"/>
                <w:lang w:eastAsia="ru-RU"/>
              </w:rPr>
            </w:pPr>
          </w:p>
          <w:p w:rsidR="009B5F6A" w:rsidRDefault="009B5F6A" w:rsidP="002B4720">
            <w:pPr>
              <w:spacing w:after="0" w:line="240" w:lineRule="auto"/>
              <w:ind w:right="-112"/>
              <w:rPr>
                <w:rFonts w:ascii="Times New Roman" w:hAnsi="Times New Roman"/>
                <w:color w:val="000000" w:themeColor="text1"/>
                <w:lang w:eastAsia="ru-RU"/>
              </w:rPr>
            </w:pPr>
          </w:p>
          <w:p w:rsidR="009B5F6A" w:rsidRDefault="009B5F6A" w:rsidP="002B4720">
            <w:pPr>
              <w:spacing w:after="0" w:line="240" w:lineRule="auto"/>
              <w:ind w:right="-112"/>
              <w:rPr>
                <w:rFonts w:ascii="Times New Roman" w:hAnsi="Times New Roman"/>
                <w:color w:val="000000" w:themeColor="text1"/>
                <w:lang w:eastAsia="ru-RU"/>
              </w:rPr>
            </w:pPr>
          </w:p>
          <w:p w:rsidR="009B5F6A" w:rsidRDefault="009B5F6A" w:rsidP="002B4720">
            <w:pPr>
              <w:spacing w:after="0" w:line="240" w:lineRule="auto"/>
              <w:ind w:right="-112"/>
              <w:rPr>
                <w:rFonts w:ascii="Times New Roman" w:hAnsi="Times New Roman"/>
                <w:color w:val="000000" w:themeColor="text1"/>
                <w:lang w:eastAsia="ru-RU"/>
              </w:rPr>
            </w:pPr>
          </w:p>
          <w:p w:rsidR="009B5F6A" w:rsidRDefault="009B5F6A" w:rsidP="002B4720">
            <w:pPr>
              <w:spacing w:after="0" w:line="240" w:lineRule="auto"/>
              <w:ind w:right="-112"/>
              <w:rPr>
                <w:rFonts w:ascii="Times New Roman" w:hAnsi="Times New Roman"/>
                <w:color w:val="000000" w:themeColor="text1"/>
                <w:lang w:eastAsia="ru-RU"/>
              </w:rPr>
            </w:pPr>
            <w:r>
              <w:rPr>
                <w:rFonts w:ascii="Times New Roman" w:hAnsi="Times New Roman"/>
                <w:color w:val="000000" w:themeColor="text1"/>
                <w:lang w:eastAsia="ru-RU"/>
              </w:rPr>
              <w:t>2024</w:t>
            </w:r>
            <w:r w:rsidRPr="009B19C9">
              <w:rPr>
                <w:rFonts w:ascii="Times New Roman" w:hAnsi="Times New Roman"/>
                <w:color w:val="000000" w:themeColor="text1"/>
                <w:lang w:eastAsia="ru-RU"/>
              </w:rPr>
              <w:t xml:space="preserve"> </w:t>
            </w:r>
          </w:p>
          <w:p w:rsidR="009B5F6A" w:rsidRPr="009B19C9" w:rsidRDefault="009B5F6A"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год</w:t>
            </w:r>
          </w:p>
        </w:tc>
        <w:tc>
          <w:tcPr>
            <w:tcW w:w="885" w:type="dxa"/>
            <w:gridSpan w:val="2"/>
            <w:tcBorders>
              <w:top w:val="single" w:sz="4" w:space="0" w:color="auto"/>
              <w:left w:val="nil"/>
              <w:right w:val="single" w:sz="4" w:space="0" w:color="auto"/>
            </w:tcBorders>
          </w:tcPr>
          <w:p w:rsidR="009B5F6A" w:rsidRPr="009B19C9" w:rsidRDefault="009B5F6A" w:rsidP="002B4720">
            <w:pPr>
              <w:spacing w:after="0" w:line="240" w:lineRule="auto"/>
              <w:ind w:firstLine="840"/>
              <w:jc w:val="center"/>
              <w:rPr>
                <w:rFonts w:ascii="Times New Roman" w:hAnsi="Times New Roman"/>
                <w:color w:val="000000" w:themeColor="text1"/>
                <w:lang w:eastAsia="ru-RU"/>
              </w:rPr>
            </w:pPr>
          </w:p>
        </w:tc>
        <w:tc>
          <w:tcPr>
            <w:tcW w:w="2270" w:type="dxa"/>
            <w:gridSpan w:val="6"/>
            <w:tcBorders>
              <w:top w:val="single" w:sz="4" w:space="0" w:color="auto"/>
              <w:left w:val="single" w:sz="4" w:space="0" w:color="auto"/>
              <w:bottom w:val="single" w:sz="4" w:space="0" w:color="auto"/>
              <w:right w:val="single" w:sz="4" w:space="0" w:color="auto"/>
            </w:tcBorders>
            <w:vAlign w:val="bottom"/>
          </w:tcPr>
          <w:p w:rsidR="009B5F6A" w:rsidRPr="009B19C9" w:rsidRDefault="009B5F6A" w:rsidP="002B4720">
            <w:pPr>
              <w:spacing w:after="0" w:line="240" w:lineRule="auto"/>
              <w:ind w:firstLine="840"/>
              <w:jc w:val="center"/>
              <w:rPr>
                <w:rFonts w:ascii="Times New Roman" w:hAnsi="Times New Roman"/>
                <w:color w:val="000000" w:themeColor="text1"/>
                <w:lang w:eastAsia="ru-RU"/>
              </w:rPr>
            </w:pPr>
            <w:r w:rsidRPr="009B19C9">
              <w:rPr>
                <w:rFonts w:ascii="Times New Roman" w:hAnsi="Times New Roman"/>
                <w:color w:val="000000" w:themeColor="text1"/>
                <w:lang w:eastAsia="ru-RU"/>
              </w:rPr>
              <w:t>годы до конца реализации государственной программы Тасеевского района в пятилетнем интервале</w:t>
            </w:r>
          </w:p>
        </w:tc>
      </w:tr>
      <w:tr w:rsidR="009B5F6A" w:rsidRPr="009B19C9" w:rsidTr="009B5F6A">
        <w:trPr>
          <w:gridAfter w:val="3"/>
          <w:wAfter w:w="2310" w:type="dxa"/>
          <w:trHeight w:val="375"/>
        </w:trPr>
        <w:tc>
          <w:tcPr>
            <w:tcW w:w="808" w:type="dxa"/>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sz w:val="28"/>
                <w:szCs w:val="28"/>
                <w:lang w:eastAsia="ru-RU"/>
              </w:rPr>
            </w:pPr>
          </w:p>
        </w:tc>
        <w:tc>
          <w:tcPr>
            <w:tcW w:w="2702" w:type="dxa"/>
            <w:gridSpan w:val="2"/>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1169" w:type="dxa"/>
            <w:gridSpan w:val="2"/>
            <w:vMerge/>
            <w:tcBorders>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827" w:type="dxa"/>
            <w:gridSpan w:val="2"/>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732" w:type="dxa"/>
            <w:gridSpan w:val="3"/>
            <w:vMerge/>
            <w:tcBorders>
              <w:top w:val="single" w:sz="4" w:space="0" w:color="auto"/>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721" w:type="dxa"/>
            <w:vMerge/>
            <w:tcBorders>
              <w:top w:val="single" w:sz="4" w:space="0" w:color="auto"/>
              <w:left w:val="single" w:sz="4" w:space="0" w:color="auto"/>
              <w:bottom w:val="single" w:sz="4" w:space="0" w:color="auto"/>
              <w:right w:val="single" w:sz="4" w:space="0" w:color="auto"/>
            </w:tcBorders>
          </w:tcPr>
          <w:p w:rsidR="009B5F6A" w:rsidRPr="009B19C9" w:rsidRDefault="009B5F6A" w:rsidP="002B4720">
            <w:pPr>
              <w:spacing w:after="0" w:line="240" w:lineRule="auto"/>
              <w:rPr>
                <w:rFonts w:ascii="Times New Roman" w:hAnsi="Times New Roman"/>
                <w:color w:val="000000" w:themeColor="text1"/>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658" w:type="dxa"/>
            <w:gridSpan w:val="3"/>
            <w:vMerge/>
            <w:tcBorders>
              <w:top w:val="single" w:sz="4" w:space="0" w:color="auto"/>
              <w:left w:val="single" w:sz="4" w:space="0" w:color="auto"/>
              <w:bottom w:val="single" w:sz="4" w:space="0" w:color="auto"/>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p>
        </w:tc>
        <w:tc>
          <w:tcPr>
            <w:tcW w:w="885" w:type="dxa"/>
            <w:gridSpan w:val="2"/>
            <w:tcBorders>
              <w:top w:val="nil"/>
              <w:left w:val="single" w:sz="4" w:space="0" w:color="auto"/>
              <w:bottom w:val="single" w:sz="4" w:space="0" w:color="auto"/>
              <w:right w:val="single" w:sz="4" w:space="0" w:color="auto"/>
            </w:tcBorders>
          </w:tcPr>
          <w:p w:rsidR="009B5F6A" w:rsidRPr="009B19C9" w:rsidRDefault="009B5F6A" w:rsidP="00812105">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2025 год</w:t>
            </w:r>
          </w:p>
        </w:tc>
        <w:tc>
          <w:tcPr>
            <w:tcW w:w="992" w:type="dxa"/>
            <w:gridSpan w:val="2"/>
            <w:tcBorders>
              <w:top w:val="nil"/>
              <w:left w:val="single" w:sz="4" w:space="0" w:color="auto"/>
              <w:bottom w:val="single" w:sz="4" w:space="0" w:color="auto"/>
              <w:right w:val="single" w:sz="4" w:space="0" w:color="auto"/>
            </w:tcBorders>
            <w:vAlign w:val="center"/>
          </w:tcPr>
          <w:p w:rsidR="009B5F6A" w:rsidRPr="009B19C9" w:rsidRDefault="009B5F6A" w:rsidP="00BC3B11">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20</w:t>
            </w:r>
            <w:r w:rsidR="00BC3B11">
              <w:rPr>
                <w:rFonts w:ascii="Times New Roman" w:hAnsi="Times New Roman"/>
                <w:color w:val="000000" w:themeColor="text1"/>
                <w:lang w:eastAsia="ru-RU"/>
              </w:rPr>
              <w:t>30</w:t>
            </w:r>
            <w:r w:rsidRPr="009B19C9">
              <w:rPr>
                <w:rFonts w:ascii="Times New Roman" w:hAnsi="Times New Roman"/>
                <w:color w:val="000000" w:themeColor="text1"/>
                <w:lang w:eastAsia="ru-RU"/>
              </w:rPr>
              <w:t xml:space="preserve"> год</w:t>
            </w:r>
          </w:p>
        </w:tc>
        <w:tc>
          <w:tcPr>
            <w:tcW w:w="1278" w:type="dxa"/>
            <w:gridSpan w:val="4"/>
            <w:tcBorders>
              <w:top w:val="nil"/>
              <w:left w:val="nil"/>
              <w:bottom w:val="single" w:sz="4" w:space="0" w:color="auto"/>
              <w:right w:val="single" w:sz="4" w:space="0" w:color="auto"/>
            </w:tcBorders>
            <w:vAlign w:val="center"/>
          </w:tcPr>
          <w:p w:rsidR="009B5F6A" w:rsidRDefault="009B5F6A" w:rsidP="00812105">
            <w:pPr>
              <w:spacing w:after="0" w:line="240" w:lineRule="auto"/>
              <w:jc w:val="center"/>
              <w:rPr>
                <w:rFonts w:ascii="Times New Roman" w:hAnsi="Times New Roman"/>
                <w:color w:val="000000" w:themeColor="text1"/>
                <w:lang w:eastAsia="ru-RU"/>
              </w:rPr>
            </w:pPr>
          </w:p>
          <w:p w:rsidR="009B5F6A" w:rsidRPr="009B19C9" w:rsidRDefault="009B5F6A" w:rsidP="00812105">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203</w:t>
            </w:r>
            <w:r w:rsidR="00BC3B11">
              <w:rPr>
                <w:rFonts w:ascii="Times New Roman" w:hAnsi="Times New Roman"/>
                <w:color w:val="000000" w:themeColor="text1"/>
                <w:lang w:eastAsia="ru-RU"/>
              </w:rPr>
              <w:t>5</w:t>
            </w:r>
            <w:r w:rsidRPr="009B19C9">
              <w:rPr>
                <w:rFonts w:ascii="Times New Roman" w:hAnsi="Times New Roman"/>
                <w:color w:val="000000" w:themeColor="text1"/>
                <w:lang w:eastAsia="ru-RU"/>
              </w:rPr>
              <w:t xml:space="preserve"> год</w:t>
            </w:r>
          </w:p>
          <w:p w:rsidR="009B5F6A" w:rsidRPr="009B19C9" w:rsidRDefault="009B5F6A" w:rsidP="002B4720">
            <w:pPr>
              <w:spacing w:after="0" w:line="240" w:lineRule="auto"/>
              <w:jc w:val="center"/>
              <w:rPr>
                <w:rFonts w:ascii="Times New Roman" w:hAnsi="Times New Roman"/>
                <w:color w:val="000000" w:themeColor="text1"/>
                <w:lang w:eastAsia="ru-RU"/>
              </w:rPr>
            </w:pPr>
          </w:p>
        </w:tc>
      </w:tr>
      <w:tr w:rsidR="009B5F6A" w:rsidRPr="009B19C9" w:rsidTr="009B5F6A">
        <w:trPr>
          <w:gridAfter w:val="3"/>
          <w:wAfter w:w="2310" w:type="dxa"/>
          <w:trHeight w:val="375"/>
        </w:trPr>
        <w:tc>
          <w:tcPr>
            <w:tcW w:w="808" w:type="dxa"/>
            <w:tcBorders>
              <w:top w:val="nil"/>
              <w:left w:val="single" w:sz="4" w:space="0" w:color="auto"/>
              <w:bottom w:val="single" w:sz="4" w:space="0" w:color="auto"/>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w:t>
            </w:r>
          </w:p>
        </w:tc>
        <w:tc>
          <w:tcPr>
            <w:tcW w:w="2702" w:type="dxa"/>
            <w:gridSpan w:val="2"/>
            <w:tcBorders>
              <w:top w:val="nil"/>
              <w:left w:val="nil"/>
              <w:bottom w:val="single" w:sz="4" w:space="0" w:color="auto"/>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2</w:t>
            </w:r>
          </w:p>
        </w:tc>
        <w:tc>
          <w:tcPr>
            <w:tcW w:w="1276" w:type="dxa"/>
            <w:tcBorders>
              <w:top w:val="nil"/>
              <w:left w:val="nil"/>
              <w:bottom w:val="single" w:sz="4" w:space="0" w:color="auto"/>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3</w:t>
            </w:r>
          </w:p>
        </w:tc>
        <w:tc>
          <w:tcPr>
            <w:tcW w:w="1169" w:type="dxa"/>
            <w:gridSpan w:val="2"/>
            <w:tcBorders>
              <w:top w:val="nil"/>
              <w:left w:val="nil"/>
              <w:bottom w:val="single" w:sz="4" w:space="0" w:color="auto"/>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6</w:t>
            </w:r>
          </w:p>
        </w:tc>
        <w:tc>
          <w:tcPr>
            <w:tcW w:w="827" w:type="dxa"/>
            <w:gridSpan w:val="2"/>
            <w:tcBorders>
              <w:top w:val="nil"/>
              <w:left w:val="nil"/>
              <w:bottom w:val="single" w:sz="4" w:space="0" w:color="auto"/>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7</w:t>
            </w:r>
          </w:p>
        </w:tc>
        <w:tc>
          <w:tcPr>
            <w:tcW w:w="900" w:type="dxa"/>
            <w:gridSpan w:val="2"/>
            <w:tcBorders>
              <w:top w:val="nil"/>
              <w:left w:val="nil"/>
              <w:bottom w:val="single" w:sz="4" w:space="0" w:color="auto"/>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8</w:t>
            </w:r>
          </w:p>
        </w:tc>
        <w:tc>
          <w:tcPr>
            <w:tcW w:w="900" w:type="dxa"/>
            <w:gridSpan w:val="2"/>
            <w:tcBorders>
              <w:top w:val="nil"/>
              <w:left w:val="nil"/>
              <w:bottom w:val="single" w:sz="4" w:space="0" w:color="auto"/>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9</w:t>
            </w:r>
          </w:p>
        </w:tc>
        <w:tc>
          <w:tcPr>
            <w:tcW w:w="720" w:type="dxa"/>
            <w:gridSpan w:val="2"/>
            <w:tcBorders>
              <w:top w:val="nil"/>
              <w:left w:val="nil"/>
              <w:bottom w:val="single" w:sz="4" w:space="0" w:color="auto"/>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w:t>
            </w:r>
          </w:p>
        </w:tc>
        <w:tc>
          <w:tcPr>
            <w:tcW w:w="732" w:type="dxa"/>
            <w:gridSpan w:val="3"/>
            <w:tcBorders>
              <w:top w:val="nil"/>
              <w:left w:val="nil"/>
              <w:bottom w:val="single" w:sz="4" w:space="0" w:color="auto"/>
              <w:right w:val="single" w:sz="4" w:space="0" w:color="auto"/>
            </w:tcBorders>
            <w:vAlign w:val="bottom"/>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11</w:t>
            </w:r>
          </w:p>
        </w:tc>
        <w:tc>
          <w:tcPr>
            <w:tcW w:w="721" w:type="dxa"/>
            <w:tcBorders>
              <w:top w:val="single" w:sz="4" w:space="0" w:color="auto"/>
              <w:left w:val="nil"/>
              <w:bottom w:val="single" w:sz="4" w:space="0" w:color="auto"/>
              <w:right w:val="single" w:sz="4" w:space="0" w:color="auto"/>
            </w:tcBorders>
          </w:tcPr>
          <w:p w:rsidR="009B5F6A" w:rsidRDefault="009B5F6A" w:rsidP="002B4720">
            <w:pPr>
              <w:spacing w:after="0" w:line="240" w:lineRule="auto"/>
              <w:rPr>
                <w:rFonts w:ascii="Times New Roman" w:hAnsi="Times New Roman"/>
                <w:color w:val="000000" w:themeColor="text1"/>
                <w:lang w:eastAsia="ru-RU"/>
              </w:rPr>
            </w:pPr>
          </w:p>
          <w:p w:rsidR="009B5F6A" w:rsidRPr="009B19C9" w:rsidRDefault="009B5F6A" w:rsidP="002B4720">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12</w:t>
            </w:r>
          </w:p>
        </w:tc>
        <w:tc>
          <w:tcPr>
            <w:tcW w:w="710" w:type="dxa"/>
            <w:tcBorders>
              <w:top w:val="single" w:sz="4" w:space="0" w:color="auto"/>
              <w:left w:val="single" w:sz="4" w:space="0" w:color="auto"/>
              <w:bottom w:val="single" w:sz="4" w:space="0" w:color="auto"/>
              <w:right w:val="single" w:sz="4" w:space="0" w:color="auto"/>
            </w:tcBorders>
            <w:vAlign w:val="bottom"/>
          </w:tcPr>
          <w:p w:rsidR="009B5F6A" w:rsidRPr="009B19C9" w:rsidRDefault="009B5F6A" w:rsidP="00134637">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1</w:t>
            </w:r>
            <w:r>
              <w:rPr>
                <w:rFonts w:ascii="Times New Roman" w:hAnsi="Times New Roman"/>
                <w:color w:val="000000" w:themeColor="text1"/>
                <w:lang w:eastAsia="ru-RU"/>
              </w:rPr>
              <w:t>3</w:t>
            </w:r>
          </w:p>
        </w:tc>
        <w:tc>
          <w:tcPr>
            <w:tcW w:w="658" w:type="dxa"/>
            <w:gridSpan w:val="3"/>
            <w:tcBorders>
              <w:top w:val="single" w:sz="4" w:space="0" w:color="auto"/>
              <w:left w:val="nil"/>
              <w:bottom w:val="single" w:sz="4" w:space="0" w:color="auto"/>
              <w:right w:val="single" w:sz="4" w:space="0" w:color="auto"/>
            </w:tcBorders>
            <w:vAlign w:val="bottom"/>
          </w:tcPr>
          <w:p w:rsidR="009B5F6A" w:rsidRPr="009B19C9" w:rsidRDefault="009B5F6A" w:rsidP="00134637">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14</w:t>
            </w:r>
          </w:p>
        </w:tc>
        <w:tc>
          <w:tcPr>
            <w:tcW w:w="885" w:type="dxa"/>
            <w:gridSpan w:val="2"/>
            <w:tcBorders>
              <w:top w:val="single" w:sz="4" w:space="0" w:color="auto"/>
              <w:left w:val="nil"/>
              <w:bottom w:val="single" w:sz="4" w:space="0" w:color="auto"/>
              <w:right w:val="single" w:sz="4" w:space="0" w:color="auto"/>
            </w:tcBorders>
          </w:tcPr>
          <w:p w:rsidR="009B5F6A" w:rsidRDefault="009B5F6A" w:rsidP="00134637">
            <w:pPr>
              <w:spacing w:after="0" w:line="240" w:lineRule="auto"/>
              <w:jc w:val="center"/>
              <w:rPr>
                <w:rFonts w:ascii="Times New Roman" w:hAnsi="Times New Roman"/>
                <w:color w:val="000000" w:themeColor="text1"/>
                <w:lang w:eastAsia="ru-RU"/>
              </w:rPr>
            </w:pPr>
          </w:p>
          <w:p w:rsidR="009B5F6A" w:rsidRDefault="009B5F6A" w:rsidP="00134637">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15</w:t>
            </w: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9B5F6A" w:rsidRPr="009B19C9" w:rsidRDefault="009B5F6A" w:rsidP="00134637">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16</w:t>
            </w:r>
          </w:p>
        </w:tc>
        <w:tc>
          <w:tcPr>
            <w:tcW w:w="1278" w:type="dxa"/>
            <w:gridSpan w:val="4"/>
            <w:tcBorders>
              <w:top w:val="single" w:sz="4" w:space="0" w:color="auto"/>
              <w:left w:val="nil"/>
              <w:bottom w:val="single" w:sz="4" w:space="0" w:color="auto"/>
              <w:right w:val="single" w:sz="4" w:space="0" w:color="auto"/>
            </w:tcBorders>
            <w:noWrap/>
            <w:vAlign w:val="bottom"/>
          </w:tcPr>
          <w:p w:rsidR="009B5F6A" w:rsidRPr="009B19C9" w:rsidRDefault="009B5F6A" w:rsidP="009B5F6A">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17</w:t>
            </w:r>
          </w:p>
        </w:tc>
      </w:tr>
      <w:tr w:rsidR="009B5F6A" w:rsidRPr="009B19C9" w:rsidTr="009B5F6A">
        <w:trPr>
          <w:trHeight w:val="517"/>
        </w:trPr>
        <w:tc>
          <w:tcPr>
            <w:tcW w:w="808" w:type="dxa"/>
            <w:tcBorders>
              <w:top w:val="nil"/>
              <w:left w:val="single" w:sz="4" w:space="0" w:color="auto"/>
              <w:bottom w:val="single" w:sz="4" w:space="0" w:color="auto"/>
              <w:right w:val="single" w:sz="4" w:space="0" w:color="auto"/>
            </w:tcBorders>
            <w:noWrap/>
          </w:tcPr>
          <w:p w:rsidR="009B5F6A" w:rsidRPr="009B19C9" w:rsidRDefault="009B5F6A" w:rsidP="002B4720">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w:t>
            </w:r>
          </w:p>
        </w:tc>
        <w:tc>
          <w:tcPr>
            <w:tcW w:w="8494" w:type="dxa"/>
            <w:gridSpan w:val="13"/>
            <w:tcBorders>
              <w:top w:val="single" w:sz="4" w:space="0" w:color="auto"/>
              <w:left w:val="nil"/>
              <w:bottom w:val="single" w:sz="4" w:space="0" w:color="auto"/>
              <w:right w:val="single" w:sz="4" w:space="0" w:color="auto"/>
            </w:tcBorders>
            <w:noWrap/>
            <w:vAlign w:val="bottom"/>
          </w:tcPr>
          <w:p w:rsidR="009B5F6A" w:rsidRPr="009B19C9" w:rsidRDefault="009B5F6A"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Цель 1. Развитие современной и эффективной транспортной инфраструктуры </w:t>
            </w:r>
          </w:p>
          <w:p w:rsidR="009B5F6A" w:rsidRPr="009B19C9" w:rsidRDefault="009B5F6A" w:rsidP="002B4720">
            <w:pPr>
              <w:spacing w:after="0" w:line="240" w:lineRule="auto"/>
              <w:rPr>
                <w:rFonts w:cs="Calibri"/>
                <w:color w:val="000000" w:themeColor="text1"/>
                <w:lang w:eastAsia="ru-RU"/>
              </w:rPr>
            </w:pPr>
            <w:r w:rsidRPr="009B19C9">
              <w:rPr>
                <w:rFonts w:cs="Calibri"/>
                <w:color w:val="000000" w:themeColor="text1"/>
                <w:lang w:eastAsia="ru-RU"/>
              </w:rPr>
              <w:t> </w:t>
            </w:r>
          </w:p>
        </w:tc>
        <w:tc>
          <w:tcPr>
            <w:tcW w:w="732" w:type="dxa"/>
            <w:gridSpan w:val="3"/>
            <w:tcBorders>
              <w:top w:val="single" w:sz="4" w:space="0" w:color="auto"/>
              <w:left w:val="nil"/>
              <w:bottom w:val="single" w:sz="4" w:space="0" w:color="auto"/>
              <w:right w:val="single" w:sz="4" w:space="0" w:color="auto"/>
            </w:tcBorders>
            <w:vAlign w:val="bottom"/>
          </w:tcPr>
          <w:p w:rsidR="009B5F6A" w:rsidRPr="009B19C9" w:rsidRDefault="009B5F6A" w:rsidP="002B4720">
            <w:pPr>
              <w:spacing w:after="0" w:line="240" w:lineRule="auto"/>
              <w:rPr>
                <w:rFonts w:cs="Calibri"/>
                <w:color w:val="000000" w:themeColor="text1"/>
                <w:lang w:eastAsia="ru-RU"/>
              </w:rPr>
            </w:pPr>
          </w:p>
          <w:p w:rsidR="009B5F6A" w:rsidRPr="009B19C9" w:rsidRDefault="009B5F6A" w:rsidP="002B4720">
            <w:pPr>
              <w:spacing w:after="0" w:line="240" w:lineRule="auto"/>
              <w:rPr>
                <w:rFonts w:cs="Calibri"/>
                <w:color w:val="000000" w:themeColor="text1"/>
                <w:lang w:eastAsia="ru-RU"/>
              </w:rPr>
            </w:pPr>
          </w:p>
        </w:tc>
        <w:tc>
          <w:tcPr>
            <w:tcW w:w="721" w:type="dxa"/>
            <w:tcBorders>
              <w:top w:val="single" w:sz="4" w:space="0" w:color="auto"/>
              <w:left w:val="nil"/>
              <w:bottom w:val="single" w:sz="4" w:space="0" w:color="auto"/>
              <w:right w:val="single" w:sz="4" w:space="0" w:color="auto"/>
            </w:tcBorders>
          </w:tcPr>
          <w:p w:rsidR="009B5F6A" w:rsidRPr="009B19C9" w:rsidRDefault="009B5F6A" w:rsidP="002B4720">
            <w:pPr>
              <w:spacing w:after="0" w:line="240" w:lineRule="auto"/>
              <w:rPr>
                <w:rFonts w:cs="Calibri"/>
                <w:color w:val="000000" w:themeColor="text1"/>
                <w:lang w:eastAsia="ru-RU"/>
              </w:rPr>
            </w:pPr>
          </w:p>
        </w:tc>
        <w:tc>
          <w:tcPr>
            <w:tcW w:w="710" w:type="dxa"/>
            <w:tcBorders>
              <w:top w:val="single" w:sz="4" w:space="0" w:color="auto"/>
              <w:left w:val="single" w:sz="4" w:space="0" w:color="auto"/>
              <w:bottom w:val="single" w:sz="4" w:space="0" w:color="auto"/>
              <w:right w:val="single" w:sz="4" w:space="0" w:color="auto"/>
            </w:tcBorders>
            <w:vAlign w:val="bottom"/>
          </w:tcPr>
          <w:p w:rsidR="009B5F6A" w:rsidRPr="009B19C9" w:rsidRDefault="009B5F6A" w:rsidP="002B4720">
            <w:pPr>
              <w:spacing w:after="0" w:line="240" w:lineRule="auto"/>
              <w:rPr>
                <w:rFonts w:cs="Calibri"/>
                <w:color w:val="000000" w:themeColor="text1"/>
                <w:lang w:eastAsia="ru-RU"/>
              </w:rPr>
            </w:pPr>
          </w:p>
          <w:p w:rsidR="009B5F6A" w:rsidRPr="009B19C9" w:rsidRDefault="009B5F6A" w:rsidP="002B4720">
            <w:pPr>
              <w:spacing w:after="0" w:line="240" w:lineRule="auto"/>
              <w:rPr>
                <w:rFonts w:cs="Calibri"/>
                <w:color w:val="000000" w:themeColor="text1"/>
                <w:lang w:eastAsia="ru-RU"/>
              </w:rPr>
            </w:pPr>
          </w:p>
        </w:tc>
        <w:tc>
          <w:tcPr>
            <w:tcW w:w="658" w:type="dxa"/>
            <w:gridSpan w:val="3"/>
            <w:tcBorders>
              <w:top w:val="single" w:sz="4" w:space="0" w:color="auto"/>
              <w:left w:val="nil"/>
              <w:bottom w:val="single" w:sz="4" w:space="0" w:color="auto"/>
              <w:right w:val="single" w:sz="4" w:space="0" w:color="auto"/>
            </w:tcBorders>
            <w:vAlign w:val="bottom"/>
          </w:tcPr>
          <w:p w:rsidR="009B5F6A" w:rsidRDefault="009B5F6A" w:rsidP="002B4720">
            <w:pPr>
              <w:spacing w:after="0" w:line="240" w:lineRule="auto"/>
              <w:rPr>
                <w:rFonts w:cs="Calibri"/>
                <w:color w:val="000000" w:themeColor="text1"/>
                <w:lang w:eastAsia="ru-RU"/>
              </w:rPr>
            </w:pPr>
          </w:p>
          <w:p w:rsidR="009B5F6A" w:rsidRPr="009B19C9" w:rsidRDefault="009B5F6A" w:rsidP="002B4720">
            <w:pPr>
              <w:spacing w:after="0" w:line="240" w:lineRule="auto"/>
              <w:rPr>
                <w:rFonts w:cs="Calibri"/>
                <w:color w:val="000000" w:themeColor="text1"/>
                <w:lang w:eastAsia="ru-RU"/>
              </w:rPr>
            </w:pPr>
          </w:p>
        </w:tc>
        <w:tc>
          <w:tcPr>
            <w:tcW w:w="885" w:type="dxa"/>
            <w:gridSpan w:val="2"/>
            <w:tcBorders>
              <w:top w:val="single" w:sz="4" w:space="0" w:color="auto"/>
              <w:left w:val="nil"/>
              <w:bottom w:val="single" w:sz="4" w:space="0" w:color="auto"/>
              <w:right w:val="single" w:sz="4" w:space="0" w:color="auto"/>
            </w:tcBorders>
          </w:tcPr>
          <w:p w:rsidR="009B5F6A" w:rsidRPr="009B19C9" w:rsidRDefault="009B5F6A" w:rsidP="002B4720">
            <w:pPr>
              <w:spacing w:after="0" w:line="240" w:lineRule="auto"/>
              <w:rPr>
                <w:rFonts w:cs="Calibri"/>
                <w:color w:val="000000" w:themeColor="text1"/>
                <w:lang w:eastAsia="ru-RU"/>
              </w:rPr>
            </w:pPr>
          </w:p>
        </w:tc>
        <w:tc>
          <w:tcPr>
            <w:tcW w:w="992" w:type="dxa"/>
            <w:gridSpan w:val="2"/>
            <w:tcBorders>
              <w:top w:val="nil"/>
              <w:left w:val="single" w:sz="4" w:space="0" w:color="auto"/>
              <w:bottom w:val="single" w:sz="4" w:space="0" w:color="auto"/>
              <w:right w:val="single" w:sz="4" w:space="0" w:color="auto"/>
            </w:tcBorders>
            <w:noWrap/>
            <w:vAlign w:val="bottom"/>
          </w:tcPr>
          <w:p w:rsidR="009B5F6A" w:rsidRPr="009B19C9" w:rsidRDefault="009B5F6A" w:rsidP="002B4720">
            <w:pPr>
              <w:spacing w:after="0" w:line="240" w:lineRule="auto"/>
              <w:rPr>
                <w:rFonts w:cs="Calibri"/>
                <w:color w:val="000000" w:themeColor="text1"/>
                <w:lang w:eastAsia="ru-RU"/>
              </w:rPr>
            </w:pPr>
            <w:r w:rsidRPr="009B19C9">
              <w:rPr>
                <w:rFonts w:cs="Calibri"/>
                <w:color w:val="000000" w:themeColor="text1"/>
                <w:lang w:eastAsia="ru-RU"/>
              </w:rPr>
              <w:t> </w:t>
            </w:r>
          </w:p>
        </w:tc>
        <w:tc>
          <w:tcPr>
            <w:tcW w:w="1278" w:type="dxa"/>
            <w:gridSpan w:val="4"/>
            <w:tcBorders>
              <w:top w:val="nil"/>
              <w:left w:val="nil"/>
              <w:bottom w:val="single" w:sz="4" w:space="0" w:color="auto"/>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w:t>
            </w:r>
          </w:p>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 </w:t>
            </w:r>
          </w:p>
        </w:tc>
        <w:tc>
          <w:tcPr>
            <w:tcW w:w="765" w:type="dxa"/>
          </w:tcPr>
          <w:p w:rsidR="009B5F6A" w:rsidRPr="009B19C9" w:rsidRDefault="009B5F6A" w:rsidP="002B4720">
            <w:pPr>
              <w:spacing w:after="0" w:line="240" w:lineRule="auto"/>
            </w:pPr>
          </w:p>
        </w:tc>
        <w:tc>
          <w:tcPr>
            <w:tcW w:w="765" w:type="dxa"/>
          </w:tcPr>
          <w:p w:rsidR="009B5F6A" w:rsidRPr="009B19C9" w:rsidRDefault="009B5F6A" w:rsidP="002B4720">
            <w:pPr>
              <w:spacing w:after="0" w:line="240" w:lineRule="auto"/>
            </w:pPr>
          </w:p>
        </w:tc>
        <w:tc>
          <w:tcPr>
            <w:tcW w:w="780" w:type="dxa"/>
            <w:tcBorders>
              <w:right w:val="single" w:sz="4" w:space="0" w:color="auto"/>
            </w:tcBorders>
            <w:vAlign w:val="bottom"/>
          </w:tcPr>
          <w:p w:rsidR="009B5F6A" w:rsidRPr="009B19C9" w:rsidRDefault="009B5F6A" w:rsidP="002B4720">
            <w:pPr>
              <w:spacing w:after="0" w:line="240" w:lineRule="auto"/>
              <w:rPr>
                <w:rFonts w:cs="Calibri"/>
                <w:color w:val="000000" w:themeColor="text1"/>
                <w:lang w:eastAsia="ru-RU"/>
              </w:rPr>
            </w:pPr>
          </w:p>
          <w:p w:rsidR="009B5F6A" w:rsidRPr="009B19C9" w:rsidRDefault="009B5F6A" w:rsidP="002B4720">
            <w:pPr>
              <w:spacing w:after="0" w:line="240" w:lineRule="auto"/>
              <w:rPr>
                <w:rFonts w:cs="Calibri"/>
                <w:color w:val="000000" w:themeColor="text1"/>
                <w:lang w:eastAsia="ru-RU"/>
              </w:rPr>
            </w:pPr>
          </w:p>
        </w:tc>
      </w:tr>
      <w:tr w:rsidR="009B5F6A" w:rsidRPr="009B19C9" w:rsidTr="009B5F6A">
        <w:trPr>
          <w:gridAfter w:val="3"/>
          <w:wAfter w:w="2310" w:type="dxa"/>
          <w:trHeight w:val="1230"/>
        </w:trPr>
        <w:tc>
          <w:tcPr>
            <w:tcW w:w="808" w:type="dxa"/>
            <w:vMerge w:val="restart"/>
            <w:tcBorders>
              <w:top w:val="nil"/>
              <w:left w:val="single" w:sz="4" w:space="0" w:color="auto"/>
              <w:bottom w:val="single" w:sz="4" w:space="0" w:color="000000"/>
              <w:right w:val="single" w:sz="4" w:space="0" w:color="auto"/>
            </w:tcBorders>
            <w:noWrap/>
            <w:vAlign w:val="bottom"/>
          </w:tcPr>
          <w:p w:rsidR="009B5F6A" w:rsidRPr="009B19C9" w:rsidRDefault="009B5F6A"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w:t>
            </w:r>
          </w:p>
        </w:tc>
        <w:tc>
          <w:tcPr>
            <w:tcW w:w="2702" w:type="dxa"/>
            <w:gridSpan w:val="2"/>
            <w:vMerge w:val="restart"/>
            <w:tcBorders>
              <w:top w:val="nil"/>
              <w:left w:val="single" w:sz="4" w:space="0" w:color="auto"/>
              <w:bottom w:val="single" w:sz="4" w:space="0" w:color="000000"/>
              <w:right w:val="single" w:sz="4" w:space="0" w:color="auto"/>
            </w:tcBorders>
          </w:tcPr>
          <w:p w:rsidR="009B5F6A" w:rsidRPr="009B19C9" w:rsidRDefault="009B5F6A"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 xml:space="preserve">Протяженность автомобильных дорог общего пользования местного значения не </w:t>
            </w:r>
            <w:r w:rsidRPr="009B19C9">
              <w:rPr>
                <w:rFonts w:ascii="Times New Roman" w:hAnsi="Times New Roman"/>
                <w:color w:val="000000" w:themeColor="text1"/>
                <w:lang w:eastAsia="ru-RU"/>
              </w:rPr>
              <w:lastRenderedPageBreak/>
              <w:t xml:space="preserve">отвечающих нормативным требованиям и их удельный вес к общей протяжённости автомобильных дорог общего пользования </w:t>
            </w:r>
          </w:p>
        </w:tc>
        <w:tc>
          <w:tcPr>
            <w:tcW w:w="1276" w:type="dxa"/>
            <w:tcBorders>
              <w:top w:val="nil"/>
              <w:left w:val="nil"/>
              <w:bottom w:val="single" w:sz="4" w:space="0" w:color="auto"/>
              <w:right w:val="single" w:sz="4" w:space="0" w:color="auto"/>
            </w:tcBorders>
            <w:noWrap/>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lastRenderedPageBreak/>
              <w:t>км</w:t>
            </w:r>
          </w:p>
        </w:tc>
        <w:tc>
          <w:tcPr>
            <w:tcW w:w="1137" w:type="dxa"/>
            <w:tcBorders>
              <w:top w:val="nil"/>
              <w:left w:val="nil"/>
              <w:bottom w:val="single" w:sz="4" w:space="0" w:color="auto"/>
              <w:right w:val="single" w:sz="4" w:space="0" w:color="auto"/>
            </w:tcBorders>
            <w:noWrap/>
            <w:vAlign w:val="center"/>
          </w:tcPr>
          <w:p w:rsidR="009B5F6A" w:rsidRPr="009B19C9" w:rsidRDefault="009B5F6A" w:rsidP="0012444A">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18</w:t>
            </w:r>
            <w:r>
              <w:rPr>
                <w:rFonts w:ascii="Times New Roman" w:hAnsi="Times New Roman"/>
                <w:color w:val="000000" w:themeColor="text1"/>
                <w:lang w:eastAsia="ru-RU"/>
              </w:rPr>
              <w:t>3</w:t>
            </w:r>
            <w:r w:rsidRPr="009B19C9">
              <w:rPr>
                <w:rFonts w:ascii="Times New Roman" w:hAnsi="Times New Roman"/>
                <w:color w:val="000000" w:themeColor="text1"/>
                <w:lang w:eastAsia="ru-RU"/>
              </w:rPr>
              <w:t>,3</w:t>
            </w:r>
            <w:r>
              <w:rPr>
                <w:rFonts w:ascii="Times New Roman" w:hAnsi="Times New Roman"/>
                <w:color w:val="000000" w:themeColor="text1"/>
                <w:lang w:eastAsia="ru-RU"/>
              </w:rPr>
              <w:t>4</w:t>
            </w:r>
          </w:p>
        </w:tc>
        <w:tc>
          <w:tcPr>
            <w:tcW w:w="859" w:type="dxa"/>
            <w:gridSpan w:val="3"/>
            <w:tcBorders>
              <w:top w:val="nil"/>
              <w:left w:val="nil"/>
              <w:bottom w:val="single" w:sz="4" w:space="0" w:color="auto"/>
              <w:right w:val="single" w:sz="4" w:space="0" w:color="auto"/>
            </w:tcBorders>
            <w:noWrap/>
            <w:vAlign w:val="center"/>
          </w:tcPr>
          <w:p w:rsidR="009B5F6A" w:rsidRPr="009B19C9" w:rsidRDefault="009B5F6A" w:rsidP="0012444A">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18</w:t>
            </w:r>
            <w:r>
              <w:rPr>
                <w:rFonts w:ascii="Times New Roman" w:hAnsi="Times New Roman"/>
                <w:color w:val="000000" w:themeColor="text1"/>
                <w:lang w:eastAsia="ru-RU"/>
              </w:rPr>
              <w:t>2</w:t>
            </w:r>
            <w:r w:rsidRPr="009B19C9">
              <w:rPr>
                <w:rFonts w:ascii="Times New Roman" w:hAnsi="Times New Roman"/>
                <w:color w:val="000000" w:themeColor="text1"/>
                <w:lang w:eastAsia="ru-RU"/>
              </w:rPr>
              <w:t>,9</w:t>
            </w:r>
            <w:r>
              <w:rPr>
                <w:rFonts w:ascii="Times New Roman" w:hAnsi="Times New Roman"/>
                <w:color w:val="000000" w:themeColor="text1"/>
                <w:lang w:eastAsia="ru-RU"/>
              </w:rPr>
              <w:t>4</w:t>
            </w:r>
          </w:p>
        </w:tc>
        <w:tc>
          <w:tcPr>
            <w:tcW w:w="900" w:type="dxa"/>
            <w:gridSpan w:val="2"/>
            <w:tcBorders>
              <w:top w:val="nil"/>
              <w:left w:val="nil"/>
              <w:bottom w:val="single" w:sz="4" w:space="0" w:color="auto"/>
              <w:right w:val="single" w:sz="4" w:space="0" w:color="auto"/>
            </w:tcBorders>
            <w:noWrap/>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111,6</w:t>
            </w:r>
          </w:p>
        </w:tc>
        <w:tc>
          <w:tcPr>
            <w:tcW w:w="900" w:type="dxa"/>
            <w:gridSpan w:val="2"/>
            <w:tcBorders>
              <w:top w:val="nil"/>
              <w:left w:val="nil"/>
              <w:bottom w:val="single" w:sz="4" w:space="0" w:color="auto"/>
              <w:right w:val="single" w:sz="4" w:space="0" w:color="auto"/>
            </w:tcBorders>
            <w:noWrap/>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107,9</w:t>
            </w:r>
          </w:p>
        </w:tc>
        <w:tc>
          <w:tcPr>
            <w:tcW w:w="720" w:type="dxa"/>
            <w:gridSpan w:val="2"/>
            <w:tcBorders>
              <w:top w:val="nil"/>
              <w:left w:val="nil"/>
              <w:bottom w:val="single" w:sz="4" w:space="0" w:color="auto"/>
              <w:right w:val="single" w:sz="4" w:space="0" w:color="auto"/>
            </w:tcBorders>
            <w:noWrap/>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104,2</w:t>
            </w:r>
          </w:p>
        </w:tc>
        <w:tc>
          <w:tcPr>
            <w:tcW w:w="732" w:type="dxa"/>
            <w:gridSpan w:val="3"/>
            <w:tcBorders>
              <w:top w:val="nil"/>
              <w:left w:val="nil"/>
              <w:bottom w:val="single" w:sz="4" w:space="0" w:color="auto"/>
              <w:right w:val="single" w:sz="4" w:space="0" w:color="auto"/>
            </w:tcBorders>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100,5</w:t>
            </w:r>
          </w:p>
        </w:tc>
        <w:tc>
          <w:tcPr>
            <w:tcW w:w="721" w:type="dxa"/>
            <w:tcBorders>
              <w:top w:val="single" w:sz="4" w:space="0" w:color="auto"/>
              <w:left w:val="nil"/>
              <w:bottom w:val="single" w:sz="4" w:space="0" w:color="auto"/>
              <w:right w:val="single" w:sz="4" w:space="0" w:color="auto"/>
            </w:tcBorders>
          </w:tcPr>
          <w:p w:rsidR="009B5F6A" w:rsidRDefault="009B5F6A" w:rsidP="002B4720">
            <w:pPr>
              <w:spacing w:after="0" w:line="240" w:lineRule="auto"/>
              <w:rPr>
                <w:rFonts w:ascii="Times New Roman" w:hAnsi="Times New Roman"/>
                <w:color w:val="000000" w:themeColor="text1"/>
                <w:lang w:eastAsia="ru-RU"/>
              </w:rPr>
            </w:pPr>
          </w:p>
          <w:p w:rsidR="009B5F6A" w:rsidRDefault="009B5F6A" w:rsidP="002B4720">
            <w:pPr>
              <w:spacing w:after="0" w:line="240" w:lineRule="auto"/>
              <w:rPr>
                <w:rFonts w:ascii="Times New Roman" w:hAnsi="Times New Roman"/>
                <w:color w:val="000000" w:themeColor="text1"/>
                <w:lang w:eastAsia="ru-RU"/>
              </w:rPr>
            </w:pPr>
          </w:p>
          <w:p w:rsidR="009B5F6A" w:rsidRPr="009B19C9" w:rsidRDefault="009B5F6A" w:rsidP="002B4720">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98,3</w:t>
            </w:r>
          </w:p>
        </w:tc>
        <w:tc>
          <w:tcPr>
            <w:tcW w:w="710" w:type="dxa"/>
            <w:tcBorders>
              <w:top w:val="nil"/>
              <w:left w:val="single" w:sz="4" w:space="0" w:color="auto"/>
              <w:bottom w:val="single" w:sz="4" w:space="0" w:color="auto"/>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96,8</w:t>
            </w:r>
          </w:p>
        </w:tc>
        <w:tc>
          <w:tcPr>
            <w:tcW w:w="658" w:type="dxa"/>
            <w:gridSpan w:val="3"/>
            <w:tcBorders>
              <w:top w:val="nil"/>
              <w:left w:val="nil"/>
              <w:bottom w:val="single" w:sz="4" w:space="0" w:color="auto"/>
              <w:right w:val="single" w:sz="4" w:space="0" w:color="auto"/>
            </w:tcBorders>
            <w:vAlign w:val="center"/>
          </w:tcPr>
          <w:p w:rsidR="009B5F6A" w:rsidRPr="009B19C9" w:rsidRDefault="009B5F6A" w:rsidP="0041669A">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9</w:t>
            </w:r>
            <w:r w:rsidR="0041669A">
              <w:rPr>
                <w:rFonts w:ascii="Times New Roman" w:hAnsi="Times New Roman"/>
                <w:color w:val="000000" w:themeColor="text1"/>
                <w:lang w:eastAsia="ru-RU"/>
              </w:rPr>
              <w:t>5</w:t>
            </w:r>
            <w:r>
              <w:rPr>
                <w:rFonts w:ascii="Times New Roman" w:hAnsi="Times New Roman"/>
                <w:color w:val="000000" w:themeColor="text1"/>
                <w:lang w:eastAsia="ru-RU"/>
              </w:rPr>
              <w:t>,1</w:t>
            </w:r>
          </w:p>
        </w:tc>
        <w:tc>
          <w:tcPr>
            <w:tcW w:w="885" w:type="dxa"/>
            <w:gridSpan w:val="2"/>
            <w:tcBorders>
              <w:top w:val="single" w:sz="4" w:space="0" w:color="auto"/>
              <w:left w:val="nil"/>
              <w:bottom w:val="single" w:sz="4" w:space="0" w:color="auto"/>
              <w:right w:val="single" w:sz="4" w:space="0" w:color="auto"/>
            </w:tcBorders>
          </w:tcPr>
          <w:p w:rsidR="009B5F6A" w:rsidRDefault="009B5F6A" w:rsidP="002B4720">
            <w:pPr>
              <w:spacing w:after="0" w:line="240" w:lineRule="auto"/>
              <w:jc w:val="center"/>
              <w:rPr>
                <w:rFonts w:ascii="Times New Roman" w:hAnsi="Times New Roman"/>
                <w:color w:val="000000" w:themeColor="text1"/>
                <w:lang w:eastAsia="ru-RU"/>
              </w:rPr>
            </w:pPr>
          </w:p>
          <w:p w:rsidR="00BC3B11" w:rsidRDefault="00BC3B11" w:rsidP="002B4720">
            <w:pPr>
              <w:spacing w:after="0" w:line="240" w:lineRule="auto"/>
              <w:jc w:val="center"/>
              <w:rPr>
                <w:rFonts w:ascii="Times New Roman" w:hAnsi="Times New Roman"/>
                <w:color w:val="000000" w:themeColor="text1"/>
                <w:lang w:eastAsia="ru-RU"/>
              </w:rPr>
            </w:pPr>
          </w:p>
          <w:p w:rsidR="00BC3B11" w:rsidRPr="009B19C9" w:rsidRDefault="00BC3B11" w:rsidP="0041669A">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9</w:t>
            </w:r>
            <w:r w:rsidR="0041669A">
              <w:rPr>
                <w:rFonts w:ascii="Times New Roman" w:hAnsi="Times New Roman"/>
                <w:color w:val="000000" w:themeColor="text1"/>
                <w:lang w:eastAsia="ru-RU"/>
              </w:rPr>
              <w:t>3</w:t>
            </w:r>
            <w:r>
              <w:rPr>
                <w:rFonts w:ascii="Times New Roman" w:hAnsi="Times New Roman"/>
                <w:color w:val="000000" w:themeColor="text1"/>
                <w:lang w:eastAsia="ru-RU"/>
              </w:rPr>
              <w:t>,</w:t>
            </w:r>
            <w:r w:rsidR="0041669A">
              <w:rPr>
                <w:rFonts w:ascii="Times New Roman" w:hAnsi="Times New Roman"/>
                <w:color w:val="000000" w:themeColor="text1"/>
                <w:lang w:eastAsia="ru-RU"/>
              </w:rPr>
              <w:t>4</w:t>
            </w:r>
          </w:p>
        </w:tc>
        <w:tc>
          <w:tcPr>
            <w:tcW w:w="992" w:type="dxa"/>
            <w:gridSpan w:val="2"/>
            <w:tcBorders>
              <w:top w:val="nil"/>
              <w:left w:val="single" w:sz="4" w:space="0" w:color="auto"/>
              <w:bottom w:val="single" w:sz="4" w:space="0" w:color="auto"/>
              <w:right w:val="single" w:sz="4" w:space="0" w:color="auto"/>
            </w:tcBorders>
            <w:noWrap/>
            <w:vAlign w:val="center"/>
          </w:tcPr>
          <w:p w:rsidR="009B5F6A" w:rsidRPr="009B19C9" w:rsidRDefault="009B5F6A" w:rsidP="00BC3B11">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8</w:t>
            </w:r>
            <w:r w:rsidR="00BC3B11">
              <w:rPr>
                <w:rFonts w:ascii="Times New Roman" w:hAnsi="Times New Roman"/>
                <w:color w:val="000000" w:themeColor="text1"/>
                <w:lang w:eastAsia="ru-RU"/>
              </w:rPr>
              <w:t>4</w:t>
            </w:r>
            <w:r w:rsidRPr="009B19C9">
              <w:rPr>
                <w:rFonts w:ascii="Times New Roman" w:hAnsi="Times New Roman"/>
                <w:color w:val="000000" w:themeColor="text1"/>
                <w:lang w:eastAsia="ru-RU"/>
              </w:rPr>
              <w:t>,7</w:t>
            </w:r>
          </w:p>
        </w:tc>
        <w:tc>
          <w:tcPr>
            <w:tcW w:w="1278" w:type="dxa"/>
            <w:gridSpan w:val="4"/>
            <w:tcBorders>
              <w:top w:val="nil"/>
              <w:left w:val="nil"/>
              <w:bottom w:val="single" w:sz="4" w:space="0" w:color="auto"/>
              <w:right w:val="single" w:sz="4" w:space="0" w:color="auto"/>
            </w:tcBorders>
            <w:noWrap/>
            <w:vAlign w:val="center"/>
          </w:tcPr>
          <w:p w:rsidR="009B5F6A" w:rsidRDefault="009B5F6A" w:rsidP="002B4720">
            <w:pPr>
              <w:spacing w:after="0" w:line="240" w:lineRule="auto"/>
              <w:jc w:val="center"/>
              <w:rPr>
                <w:rFonts w:ascii="Times New Roman" w:hAnsi="Times New Roman"/>
                <w:color w:val="000000" w:themeColor="text1"/>
                <w:lang w:eastAsia="ru-RU"/>
              </w:rPr>
            </w:pPr>
          </w:p>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7</w:t>
            </w:r>
            <w:r w:rsidR="00BC3B11">
              <w:rPr>
                <w:rFonts w:ascii="Times New Roman" w:hAnsi="Times New Roman"/>
                <w:color w:val="000000" w:themeColor="text1"/>
                <w:lang w:eastAsia="ru-RU"/>
              </w:rPr>
              <w:t>3</w:t>
            </w:r>
            <w:r w:rsidRPr="009B19C9">
              <w:rPr>
                <w:rFonts w:ascii="Times New Roman" w:hAnsi="Times New Roman"/>
                <w:color w:val="000000" w:themeColor="text1"/>
                <w:lang w:eastAsia="ru-RU"/>
              </w:rPr>
              <w:t>,</w:t>
            </w:r>
            <w:r w:rsidR="00BC3B11">
              <w:rPr>
                <w:rFonts w:ascii="Times New Roman" w:hAnsi="Times New Roman"/>
                <w:color w:val="000000" w:themeColor="text1"/>
                <w:lang w:eastAsia="ru-RU"/>
              </w:rPr>
              <w:t>2</w:t>
            </w:r>
          </w:p>
          <w:p w:rsidR="009B5F6A" w:rsidRPr="009B19C9" w:rsidRDefault="009B5F6A" w:rsidP="002B4720">
            <w:pPr>
              <w:spacing w:after="0" w:line="240" w:lineRule="auto"/>
              <w:jc w:val="center"/>
              <w:rPr>
                <w:rFonts w:ascii="Times New Roman" w:hAnsi="Times New Roman"/>
                <w:color w:val="000000" w:themeColor="text1"/>
                <w:lang w:eastAsia="ru-RU"/>
              </w:rPr>
            </w:pPr>
          </w:p>
        </w:tc>
      </w:tr>
      <w:tr w:rsidR="009B5F6A" w:rsidRPr="009B19C9" w:rsidTr="009B5F6A">
        <w:trPr>
          <w:gridAfter w:val="3"/>
          <w:wAfter w:w="2310" w:type="dxa"/>
          <w:trHeight w:val="885"/>
        </w:trPr>
        <w:tc>
          <w:tcPr>
            <w:tcW w:w="808" w:type="dxa"/>
            <w:vMerge/>
            <w:tcBorders>
              <w:top w:val="nil"/>
              <w:left w:val="single" w:sz="4" w:space="0" w:color="auto"/>
              <w:bottom w:val="single" w:sz="4" w:space="0" w:color="000000"/>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sz w:val="28"/>
                <w:szCs w:val="28"/>
                <w:lang w:eastAsia="ru-RU"/>
              </w:rPr>
            </w:pPr>
          </w:p>
        </w:tc>
        <w:tc>
          <w:tcPr>
            <w:tcW w:w="2702" w:type="dxa"/>
            <w:gridSpan w:val="2"/>
            <w:vMerge/>
            <w:tcBorders>
              <w:top w:val="nil"/>
              <w:left w:val="single" w:sz="4" w:space="0" w:color="auto"/>
              <w:bottom w:val="single" w:sz="4" w:space="0" w:color="000000"/>
              <w:right w:val="single" w:sz="4" w:space="0" w:color="auto"/>
            </w:tcBorders>
          </w:tcPr>
          <w:p w:rsidR="009B5F6A" w:rsidRPr="009B19C9" w:rsidRDefault="009B5F6A" w:rsidP="002B4720">
            <w:pPr>
              <w:spacing w:after="0" w:line="240" w:lineRule="auto"/>
              <w:rPr>
                <w:rFonts w:ascii="Times New Roman" w:hAnsi="Times New Roman"/>
                <w:color w:val="000000" w:themeColor="text1"/>
                <w:lang w:eastAsia="ru-RU"/>
              </w:rPr>
            </w:pPr>
          </w:p>
        </w:tc>
        <w:tc>
          <w:tcPr>
            <w:tcW w:w="1276" w:type="dxa"/>
            <w:tcBorders>
              <w:top w:val="nil"/>
              <w:left w:val="nil"/>
              <w:bottom w:val="single" w:sz="4" w:space="0" w:color="auto"/>
              <w:right w:val="single" w:sz="4" w:space="0" w:color="auto"/>
            </w:tcBorders>
            <w:noWrap/>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w:t>
            </w:r>
          </w:p>
        </w:tc>
        <w:tc>
          <w:tcPr>
            <w:tcW w:w="1137" w:type="dxa"/>
            <w:tcBorders>
              <w:top w:val="nil"/>
              <w:left w:val="nil"/>
              <w:bottom w:val="single" w:sz="4" w:space="0" w:color="auto"/>
              <w:right w:val="single" w:sz="4" w:space="0" w:color="auto"/>
            </w:tcBorders>
            <w:noWrap/>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98,6</w:t>
            </w:r>
          </w:p>
        </w:tc>
        <w:tc>
          <w:tcPr>
            <w:tcW w:w="859" w:type="dxa"/>
            <w:gridSpan w:val="3"/>
            <w:tcBorders>
              <w:top w:val="nil"/>
              <w:left w:val="nil"/>
              <w:bottom w:val="single" w:sz="4" w:space="0" w:color="auto"/>
              <w:right w:val="single" w:sz="4" w:space="0" w:color="auto"/>
            </w:tcBorders>
            <w:noWrap/>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98,4</w:t>
            </w:r>
          </w:p>
        </w:tc>
        <w:tc>
          <w:tcPr>
            <w:tcW w:w="900" w:type="dxa"/>
            <w:gridSpan w:val="2"/>
            <w:tcBorders>
              <w:top w:val="nil"/>
              <w:left w:val="nil"/>
              <w:bottom w:val="single" w:sz="4" w:space="0" w:color="auto"/>
              <w:right w:val="single" w:sz="4" w:space="0" w:color="auto"/>
            </w:tcBorders>
            <w:noWrap/>
            <w:vAlign w:val="center"/>
          </w:tcPr>
          <w:p w:rsidR="009B5F6A" w:rsidRPr="009B19C9" w:rsidRDefault="009B5F6A" w:rsidP="00024573">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60,0</w:t>
            </w:r>
          </w:p>
        </w:tc>
        <w:tc>
          <w:tcPr>
            <w:tcW w:w="900" w:type="dxa"/>
            <w:gridSpan w:val="2"/>
            <w:tcBorders>
              <w:top w:val="nil"/>
              <w:left w:val="nil"/>
              <w:bottom w:val="single" w:sz="4" w:space="0" w:color="auto"/>
              <w:right w:val="single" w:sz="4" w:space="0" w:color="auto"/>
            </w:tcBorders>
            <w:noWrap/>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58,0</w:t>
            </w:r>
          </w:p>
        </w:tc>
        <w:tc>
          <w:tcPr>
            <w:tcW w:w="720" w:type="dxa"/>
            <w:gridSpan w:val="2"/>
            <w:tcBorders>
              <w:top w:val="nil"/>
              <w:left w:val="nil"/>
              <w:bottom w:val="single" w:sz="4" w:space="0" w:color="auto"/>
              <w:right w:val="single" w:sz="4" w:space="0" w:color="auto"/>
            </w:tcBorders>
            <w:noWrap/>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56,0</w:t>
            </w:r>
          </w:p>
        </w:tc>
        <w:tc>
          <w:tcPr>
            <w:tcW w:w="720" w:type="dxa"/>
            <w:gridSpan w:val="2"/>
            <w:tcBorders>
              <w:top w:val="nil"/>
              <w:left w:val="nil"/>
              <w:bottom w:val="single" w:sz="4" w:space="0" w:color="auto"/>
              <w:right w:val="single" w:sz="4" w:space="0" w:color="auto"/>
            </w:tcBorders>
            <w:vAlign w:val="center"/>
          </w:tcPr>
          <w:p w:rsidR="009B5F6A" w:rsidRPr="009B19C9" w:rsidRDefault="009B5F6A"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54,1</w:t>
            </w:r>
          </w:p>
        </w:tc>
        <w:tc>
          <w:tcPr>
            <w:tcW w:w="733" w:type="dxa"/>
            <w:gridSpan w:val="2"/>
            <w:tcBorders>
              <w:top w:val="single" w:sz="4" w:space="0" w:color="auto"/>
              <w:left w:val="nil"/>
              <w:bottom w:val="single" w:sz="4" w:space="0" w:color="auto"/>
              <w:right w:val="single" w:sz="4" w:space="0" w:color="auto"/>
            </w:tcBorders>
          </w:tcPr>
          <w:p w:rsidR="009B5F6A" w:rsidRDefault="009B5F6A" w:rsidP="002B4720">
            <w:pPr>
              <w:spacing w:after="0" w:line="240" w:lineRule="auto"/>
              <w:rPr>
                <w:rFonts w:ascii="Times New Roman" w:hAnsi="Times New Roman"/>
                <w:color w:val="000000" w:themeColor="text1"/>
                <w:lang w:eastAsia="ru-RU"/>
              </w:rPr>
            </w:pPr>
          </w:p>
          <w:p w:rsidR="00BC3B11" w:rsidRDefault="00BC3B11" w:rsidP="002B4720">
            <w:pPr>
              <w:spacing w:after="0" w:line="240" w:lineRule="auto"/>
              <w:rPr>
                <w:rFonts w:ascii="Times New Roman" w:hAnsi="Times New Roman"/>
                <w:color w:val="000000" w:themeColor="text1"/>
                <w:lang w:eastAsia="ru-RU"/>
              </w:rPr>
            </w:pPr>
          </w:p>
          <w:p w:rsidR="00BC3B11" w:rsidRDefault="00BC3B11" w:rsidP="002B4720">
            <w:pPr>
              <w:spacing w:after="0" w:line="240" w:lineRule="auto"/>
              <w:rPr>
                <w:rFonts w:ascii="Times New Roman" w:hAnsi="Times New Roman"/>
                <w:color w:val="000000" w:themeColor="text1"/>
                <w:lang w:eastAsia="ru-RU"/>
              </w:rPr>
            </w:pPr>
          </w:p>
          <w:p w:rsidR="009B5F6A" w:rsidRPr="009B19C9" w:rsidRDefault="009B5F6A" w:rsidP="002B4720">
            <w:pPr>
              <w:spacing w:after="0" w:line="240" w:lineRule="auto"/>
              <w:rPr>
                <w:rFonts w:ascii="Times New Roman" w:hAnsi="Times New Roman"/>
                <w:color w:val="000000" w:themeColor="text1"/>
                <w:lang w:eastAsia="ru-RU"/>
              </w:rPr>
            </w:pPr>
            <w:r w:rsidRPr="00B87915">
              <w:rPr>
                <w:rFonts w:ascii="Times New Roman" w:hAnsi="Times New Roman"/>
                <w:color w:val="000000" w:themeColor="text1"/>
                <w:lang w:eastAsia="ru-RU"/>
              </w:rPr>
              <w:t>52,9</w:t>
            </w:r>
          </w:p>
        </w:tc>
        <w:tc>
          <w:tcPr>
            <w:tcW w:w="710" w:type="dxa"/>
            <w:tcBorders>
              <w:top w:val="single" w:sz="4" w:space="0" w:color="auto"/>
              <w:left w:val="single" w:sz="4" w:space="0" w:color="auto"/>
              <w:bottom w:val="single" w:sz="4" w:space="0" w:color="auto"/>
              <w:right w:val="single" w:sz="4" w:space="0" w:color="auto"/>
            </w:tcBorders>
            <w:vAlign w:val="center"/>
          </w:tcPr>
          <w:p w:rsidR="009B5F6A" w:rsidRPr="009B19C9" w:rsidRDefault="009B5F6A" w:rsidP="002B4720">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52,1</w:t>
            </w:r>
          </w:p>
        </w:tc>
        <w:tc>
          <w:tcPr>
            <w:tcW w:w="646" w:type="dxa"/>
            <w:gridSpan w:val="2"/>
            <w:tcBorders>
              <w:top w:val="nil"/>
              <w:left w:val="nil"/>
              <w:bottom w:val="single" w:sz="4" w:space="0" w:color="auto"/>
              <w:right w:val="single" w:sz="4" w:space="0" w:color="auto"/>
            </w:tcBorders>
            <w:vAlign w:val="center"/>
          </w:tcPr>
          <w:p w:rsidR="009B5F6A" w:rsidRPr="009B19C9" w:rsidRDefault="009B5F6A" w:rsidP="0041669A">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5</w:t>
            </w:r>
            <w:r w:rsidR="0041669A">
              <w:rPr>
                <w:rFonts w:ascii="Times New Roman" w:hAnsi="Times New Roman"/>
                <w:color w:val="000000" w:themeColor="text1"/>
                <w:lang w:eastAsia="ru-RU"/>
              </w:rPr>
              <w:t>1</w:t>
            </w:r>
            <w:r>
              <w:rPr>
                <w:rFonts w:ascii="Times New Roman" w:hAnsi="Times New Roman"/>
                <w:color w:val="000000" w:themeColor="text1"/>
                <w:lang w:eastAsia="ru-RU"/>
              </w:rPr>
              <w:t>,</w:t>
            </w:r>
            <w:r w:rsidR="0041669A">
              <w:rPr>
                <w:rFonts w:ascii="Times New Roman" w:hAnsi="Times New Roman"/>
                <w:color w:val="000000" w:themeColor="text1"/>
                <w:lang w:eastAsia="ru-RU"/>
              </w:rPr>
              <w:t>2</w:t>
            </w:r>
          </w:p>
        </w:tc>
        <w:tc>
          <w:tcPr>
            <w:tcW w:w="897" w:type="dxa"/>
            <w:gridSpan w:val="3"/>
            <w:tcBorders>
              <w:top w:val="single" w:sz="4" w:space="0" w:color="auto"/>
              <w:left w:val="nil"/>
              <w:bottom w:val="single" w:sz="4" w:space="0" w:color="auto"/>
              <w:right w:val="single" w:sz="4" w:space="0" w:color="auto"/>
            </w:tcBorders>
          </w:tcPr>
          <w:p w:rsidR="00B87915" w:rsidRDefault="00B87915" w:rsidP="00024573">
            <w:pPr>
              <w:spacing w:after="0" w:line="240" w:lineRule="auto"/>
              <w:jc w:val="center"/>
              <w:rPr>
                <w:rFonts w:ascii="Times New Roman" w:hAnsi="Times New Roman"/>
                <w:color w:val="000000" w:themeColor="text1"/>
                <w:lang w:eastAsia="ru-RU"/>
              </w:rPr>
            </w:pPr>
          </w:p>
          <w:p w:rsidR="00B87915" w:rsidRDefault="00B87915" w:rsidP="00B87915">
            <w:pPr>
              <w:rPr>
                <w:rFonts w:ascii="Times New Roman" w:hAnsi="Times New Roman"/>
                <w:lang w:eastAsia="ru-RU"/>
              </w:rPr>
            </w:pPr>
          </w:p>
          <w:p w:rsidR="009B5F6A" w:rsidRPr="00B87915" w:rsidRDefault="0041669A" w:rsidP="0041669A">
            <w:pPr>
              <w:rPr>
                <w:rFonts w:ascii="Times New Roman" w:hAnsi="Times New Roman"/>
                <w:lang w:eastAsia="ru-RU"/>
              </w:rPr>
            </w:pPr>
            <w:r>
              <w:rPr>
                <w:rFonts w:ascii="Times New Roman" w:hAnsi="Times New Roman"/>
                <w:lang w:eastAsia="ru-RU"/>
              </w:rPr>
              <w:t>50</w:t>
            </w:r>
            <w:r w:rsidR="00B87915">
              <w:rPr>
                <w:rFonts w:ascii="Times New Roman" w:hAnsi="Times New Roman"/>
                <w:lang w:eastAsia="ru-RU"/>
              </w:rPr>
              <w:t>,</w:t>
            </w:r>
            <w:r>
              <w:rPr>
                <w:rFonts w:ascii="Times New Roman" w:hAnsi="Times New Roman"/>
                <w:lang w:eastAsia="ru-RU"/>
              </w:rPr>
              <w:t>3</w:t>
            </w:r>
          </w:p>
        </w:tc>
        <w:tc>
          <w:tcPr>
            <w:tcW w:w="992" w:type="dxa"/>
            <w:gridSpan w:val="2"/>
            <w:tcBorders>
              <w:top w:val="nil"/>
              <w:left w:val="single" w:sz="4" w:space="0" w:color="auto"/>
              <w:bottom w:val="single" w:sz="4" w:space="0" w:color="auto"/>
              <w:right w:val="single" w:sz="4" w:space="0" w:color="auto"/>
            </w:tcBorders>
            <w:noWrap/>
            <w:vAlign w:val="center"/>
          </w:tcPr>
          <w:p w:rsidR="009B5F6A" w:rsidRPr="009B19C9" w:rsidRDefault="00B87915" w:rsidP="00024573">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45,6</w:t>
            </w:r>
          </w:p>
        </w:tc>
        <w:tc>
          <w:tcPr>
            <w:tcW w:w="1278" w:type="dxa"/>
            <w:gridSpan w:val="4"/>
            <w:tcBorders>
              <w:top w:val="single" w:sz="4" w:space="0" w:color="auto"/>
              <w:left w:val="nil"/>
              <w:bottom w:val="single" w:sz="4" w:space="0" w:color="auto"/>
              <w:right w:val="single" w:sz="4" w:space="0" w:color="auto"/>
            </w:tcBorders>
            <w:noWrap/>
            <w:vAlign w:val="center"/>
          </w:tcPr>
          <w:p w:rsidR="00B87915" w:rsidRDefault="00B87915" w:rsidP="002B4720">
            <w:pPr>
              <w:spacing w:after="0" w:line="240" w:lineRule="auto"/>
              <w:jc w:val="center"/>
              <w:rPr>
                <w:rFonts w:ascii="Times New Roman" w:hAnsi="Times New Roman"/>
                <w:color w:val="000000" w:themeColor="text1"/>
                <w:lang w:eastAsia="ru-RU"/>
              </w:rPr>
            </w:pPr>
          </w:p>
          <w:p w:rsidR="009B5F6A" w:rsidRPr="009B19C9" w:rsidRDefault="00B87915" w:rsidP="002B4720">
            <w:pPr>
              <w:spacing w:after="0" w:line="240" w:lineRule="auto"/>
              <w:jc w:val="center"/>
              <w:rPr>
                <w:rFonts w:ascii="Times New Roman" w:hAnsi="Times New Roman"/>
                <w:color w:val="000000" w:themeColor="text1"/>
                <w:lang w:eastAsia="ru-RU"/>
              </w:rPr>
            </w:pPr>
            <w:r>
              <w:rPr>
                <w:rFonts w:ascii="Times New Roman" w:hAnsi="Times New Roman"/>
                <w:color w:val="000000" w:themeColor="text1"/>
                <w:lang w:eastAsia="ru-RU"/>
              </w:rPr>
              <w:t>39,4</w:t>
            </w:r>
          </w:p>
          <w:p w:rsidR="009B5F6A" w:rsidRPr="009B19C9" w:rsidRDefault="009B5F6A" w:rsidP="002B4720">
            <w:pPr>
              <w:spacing w:after="0" w:line="240" w:lineRule="auto"/>
              <w:jc w:val="center"/>
              <w:rPr>
                <w:rFonts w:ascii="Times New Roman" w:hAnsi="Times New Roman"/>
                <w:color w:val="000000" w:themeColor="text1"/>
                <w:lang w:eastAsia="ru-RU"/>
              </w:rPr>
            </w:pPr>
          </w:p>
        </w:tc>
      </w:tr>
      <w:tr w:rsidR="00B87915" w:rsidRPr="009B19C9" w:rsidTr="00EB2074">
        <w:trPr>
          <w:gridAfter w:val="3"/>
          <w:wAfter w:w="2310" w:type="dxa"/>
          <w:trHeight w:val="1095"/>
        </w:trPr>
        <w:tc>
          <w:tcPr>
            <w:tcW w:w="808" w:type="dxa"/>
            <w:tcBorders>
              <w:top w:val="nil"/>
              <w:left w:val="single" w:sz="4" w:space="0" w:color="auto"/>
              <w:bottom w:val="single" w:sz="4" w:space="0" w:color="auto"/>
              <w:right w:val="single" w:sz="4" w:space="0" w:color="auto"/>
            </w:tcBorders>
            <w:noWrap/>
            <w:vAlign w:val="bottom"/>
          </w:tcPr>
          <w:p w:rsidR="00B87915" w:rsidRPr="009B19C9" w:rsidRDefault="00B87915" w:rsidP="002B4720">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w:t>
            </w:r>
          </w:p>
        </w:tc>
        <w:tc>
          <w:tcPr>
            <w:tcW w:w="2702" w:type="dxa"/>
            <w:gridSpan w:val="2"/>
            <w:tcBorders>
              <w:top w:val="nil"/>
              <w:left w:val="nil"/>
              <w:bottom w:val="single" w:sz="4" w:space="0" w:color="auto"/>
              <w:right w:val="single" w:sz="4" w:space="0" w:color="auto"/>
            </w:tcBorders>
          </w:tcPr>
          <w:p w:rsidR="00B87915" w:rsidRPr="009B19C9" w:rsidRDefault="00B87915" w:rsidP="00B87915">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Количество муниципальных маршрутов по которым осуществля</w:t>
            </w:r>
            <w:r>
              <w:rPr>
                <w:rFonts w:ascii="Times New Roman" w:hAnsi="Times New Roman"/>
                <w:color w:val="000000" w:themeColor="text1"/>
                <w:lang w:eastAsia="ru-RU"/>
              </w:rPr>
              <w:t>ю</w:t>
            </w:r>
            <w:r w:rsidRPr="009B19C9">
              <w:rPr>
                <w:rFonts w:ascii="Times New Roman" w:hAnsi="Times New Roman"/>
                <w:color w:val="000000" w:themeColor="text1"/>
                <w:lang w:eastAsia="ru-RU"/>
              </w:rPr>
              <w:t xml:space="preserve">тся </w:t>
            </w:r>
            <w:r>
              <w:rPr>
                <w:rFonts w:ascii="Times New Roman" w:hAnsi="Times New Roman"/>
                <w:color w:val="000000" w:themeColor="text1"/>
                <w:lang w:eastAsia="ru-RU"/>
              </w:rPr>
              <w:t>пассажирские перевозки</w:t>
            </w:r>
            <w:r w:rsidRPr="009B19C9">
              <w:rPr>
                <w:rFonts w:ascii="Times New Roman" w:hAnsi="Times New Roman"/>
                <w:color w:val="000000" w:themeColor="text1"/>
                <w:lang w:eastAsia="ru-RU"/>
              </w:rPr>
              <w:t xml:space="preserve"> автомобильным транспортом</w:t>
            </w:r>
          </w:p>
        </w:tc>
        <w:tc>
          <w:tcPr>
            <w:tcW w:w="1276" w:type="dxa"/>
            <w:tcBorders>
              <w:top w:val="nil"/>
              <w:left w:val="nil"/>
              <w:bottom w:val="single" w:sz="4" w:space="0" w:color="auto"/>
              <w:right w:val="single" w:sz="4" w:space="0" w:color="auto"/>
            </w:tcBorders>
            <w:noWrap/>
            <w:vAlign w:val="center"/>
          </w:tcPr>
          <w:p w:rsidR="00B87915" w:rsidRPr="009B19C9" w:rsidRDefault="00B87915" w:rsidP="002B4720">
            <w:pPr>
              <w:spacing w:after="0" w:line="240" w:lineRule="auto"/>
              <w:jc w:val="center"/>
              <w:rPr>
                <w:rFonts w:ascii="Times New Roman" w:hAnsi="Times New Roman"/>
                <w:color w:val="000000" w:themeColor="text1"/>
                <w:lang w:eastAsia="ru-RU"/>
              </w:rPr>
            </w:pPr>
            <w:r w:rsidRPr="009B19C9">
              <w:rPr>
                <w:rFonts w:ascii="Times New Roman" w:hAnsi="Times New Roman"/>
                <w:color w:val="000000" w:themeColor="text1"/>
                <w:lang w:eastAsia="ru-RU"/>
              </w:rPr>
              <w:t>ед.</w:t>
            </w:r>
          </w:p>
        </w:tc>
        <w:tc>
          <w:tcPr>
            <w:tcW w:w="1137" w:type="dxa"/>
            <w:tcBorders>
              <w:top w:val="nil"/>
              <w:left w:val="nil"/>
              <w:bottom w:val="single" w:sz="4" w:space="0" w:color="auto"/>
              <w:right w:val="single" w:sz="4" w:space="0" w:color="auto"/>
            </w:tcBorders>
            <w:noWrap/>
            <w:vAlign w:val="center"/>
          </w:tcPr>
          <w:p w:rsidR="00B87915" w:rsidRDefault="00B87915" w:rsidP="00B87915">
            <w:pPr>
              <w:spacing w:after="0" w:line="240" w:lineRule="auto"/>
              <w:rPr>
                <w:rFonts w:ascii="Times New Roman" w:hAnsi="Times New Roman"/>
                <w:color w:val="000000" w:themeColor="text1"/>
                <w:lang w:eastAsia="ru-RU"/>
              </w:rPr>
            </w:pPr>
          </w:p>
          <w:p w:rsidR="00B87915" w:rsidRDefault="00B87915" w:rsidP="00B87915">
            <w:pPr>
              <w:spacing w:after="0" w:line="240" w:lineRule="auto"/>
              <w:rPr>
                <w:rFonts w:ascii="Times New Roman" w:hAnsi="Times New Roman"/>
                <w:color w:val="000000" w:themeColor="text1"/>
                <w:lang w:eastAsia="ru-RU"/>
              </w:rPr>
            </w:pPr>
          </w:p>
          <w:p w:rsidR="00B87915" w:rsidRPr="00B87915" w:rsidRDefault="00B87915" w:rsidP="00B87915">
            <w:pPr>
              <w:spacing w:after="0" w:line="240" w:lineRule="auto"/>
              <w:rPr>
                <w:rFonts w:ascii="Times New Roman" w:hAnsi="Times New Roman"/>
                <w:color w:val="000000" w:themeColor="text1"/>
                <w:lang w:eastAsia="ru-RU"/>
              </w:rPr>
            </w:pPr>
            <w:r w:rsidRPr="00B87915">
              <w:rPr>
                <w:rFonts w:ascii="Times New Roman" w:hAnsi="Times New Roman"/>
                <w:color w:val="000000" w:themeColor="text1"/>
                <w:lang w:eastAsia="ru-RU"/>
              </w:rPr>
              <w:t>10</w:t>
            </w:r>
          </w:p>
        </w:tc>
        <w:tc>
          <w:tcPr>
            <w:tcW w:w="859" w:type="dxa"/>
            <w:gridSpan w:val="3"/>
            <w:tcBorders>
              <w:top w:val="nil"/>
              <w:left w:val="nil"/>
              <w:bottom w:val="single" w:sz="4" w:space="0" w:color="auto"/>
              <w:right w:val="single" w:sz="4" w:space="0" w:color="auto"/>
            </w:tcBorders>
            <w:noWrap/>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900" w:type="dxa"/>
            <w:gridSpan w:val="2"/>
            <w:tcBorders>
              <w:top w:val="nil"/>
              <w:left w:val="nil"/>
              <w:bottom w:val="single" w:sz="4" w:space="0" w:color="auto"/>
              <w:right w:val="single" w:sz="4" w:space="0" w:color="auto"/>
            </w:tcBorders>
            <w:noWrap/>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900" w:type="dxa"/>
            <w:gridSpan w:val="2"/>
            <w:tcBorders>
              <w:top w:val="nil"/>
              <w:left w:val="nil"/>
              <w:bottom w:val="single" w:sz="4" w:space="0" w:color="auto"/>
              <w:right w:val="single" w:sz="4" w:space="0" w:color="auto"/>
            </w:tcBorders>
            <w:noWrap/>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720" w:type="dxa"/>
            <w:gridSpan w:val="2"/>
            <w:tcBorders>
              <w:top w:val="nil"/>
              <w:left w:val="nil"/>
              <w:bottom w:val="single" w:sz="4" w:space="0" w:color="auto"/>
              <w:right w:val="single" w:sz="4" w:space="0" w:color="auto"/>
            </w:tcBorders>
            <w:noWrap/>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720" w:type="dxa"/>
            <w:gridSpan w:val="2"/>
            <w:tcBorders>
              <w:top w:val="nil"/>
              <w:left w:val="nil"/>
              <w:bottom w:val="single" w:sz="4" w:space="0" w:color="auto"/>
              <w:right w:val="single" w:sz="4" w:space="0" w:color="auto"/>
            </w:tcBorders>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733" w:type="dxa"/>
            <w:gridSpan w:val="2"/>
            <w:tcBorders>
              <w:top w:val="single" w:sz="4" w:space="0" w:color="auto"/>
              <w:left w:val="nil"/>
              <w:bottom w:val="single" w:sz="4" w:space="0" w:color="auto"/>
              <w:right w:val="single" w:sz="4" w:space="0" w:color="auto"/>
            </w:tcBorders>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710" w:type="dxa"/>
            <w:tcBorders>
              <w:top w:val="single" w:sz="4" w:space="0" w:color="auto"/>
              <w:left w:val="single" w:sz="4" w:space="0" w:color="auto"/>
              <w:bottom w:val="single" w:sz="4" w:space="0" w:color="auto"/>
              <w:right w:val="single" w:sz="4" w:space="0" w:color="auto"/>
            </w:tcBorders>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646" w:type="dxa"/>
            <w:gridSpan w:val="2"/>
            <w:tcBorders>
              <w:top w:val="nil"/>
              <w:left w:val="nil"/>
              <w:bottom w:val="single" w:sz="4" w:space="0" w:color="auto"/>
              <w:right w:val="single" w:sz="4" w:space="0" w:color="auto"/>
            </w:tcBorders>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897" w:type="dxa"/>
            <w:gridSpan w:val="3"/>
            <w:tcBorders>
              <w:top w:val="single" w:sz="4" w:space="0" w:color="auto"/>
              <w:left w:val="nil"/>
              <w:bottom w:val="single" w:sz="4" w:space="0" w:color="auto"/>
              <w:right w:val="single" w:sz="4" w:space="0" w:color="auto"/>
            </w:tcBorders>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992" w:type="dxa"/>
            <w:gridSpan w:val="2"/>
            <w:tcBorders>
              <w:top w:val="nil"/>
              <w:left w:val="single" w:sz="4" w:space="0" w:color="auto"/>
              <w:bottom w:val="single" w:sz="4" w:space="0" w:color="auto"/>
              <w:right w:val="single" w:sz="4" w:space="0" w:color="auto"/>
            </w:tcBorders>
            <w:noWrap/>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c>
          <w:tcPr>
            <w:tcW w:w="1278" w:type="dxa"/>
            <w:gridSpan w:val="4"/>
            <w:tcBorders>
              <w:top w:val="nil"/>
              <w:left w:val="nil"/>
              <w:bottom w:val="single" w:sz="4" w:space="0" w:color="auto"/>
              <w:right w:val="single" w:sz="4" w:space="0" w:color="auto"/>
            </w:tcBorders>
            <w:noWrap/>
          </w:tcPr>
          <w:p w:rsidR="00B87915" w:rsidRDefault="00B87915" w:rsidP="00B87915">
            <w:pPr>
              <w:rPr>
                <w:rFonts w:ascii="Times New Roman" w:hAnsi="Times New Roman"/>
              </w:rPr>
            </w:pPr>
          </w:p>
          <w:p w:rsidR="00B87915" w:rsidRDefault="00B87915" w:rsidP="00B87915">
            <w:pPr>
              <w:rPr>
                <w:rFonts w:ascii="Times New Roman" w:hAnsi="Times New Roman"/>
              </w:rPr>
            </w:pPr>
          </w:p>
          <w:p w:rsidR="00B87915" w:rsidRPr="00B87915" w:rsidRDefault="00B87915" w:rsidP="00B87915">
            <w:pPr>
              <w:rPr>
                <w:rFonts w:ascii="Times New Roman" w:hAnsi="Times New Roman"/>
              </w:rPr>
            </w:pPr>
            <w:r w:rsidRPr="00B87915">
              <w:rPr>
                <w:rFonts w:ascii="Times New Roman" w:hAnsi="Times New Roman"/>
              </w:rPr>
              <w:t>10</w:t>
            </w:r>
          </w:p>
        </w:tc>
      </w:tr>
    </w:tbl>
    <w:p w:rsidR="00972D23" w:rsidRPr="009B19C9" w:rsidRDefault="00972D23" w:rsidP="009E66FB">
      <w:pPr>
        <w:spacing w:after="0" w:line="240" w:lineRule="auto"/>
        <w:rPr>
          <w:rFonts w:ascii="Times New Roman" w:hAnsi="Times New Roman"/>
          <w:color w:val="000000" w:themeColor="text1"/>
          <w:sz w:val="24"/>
          <w:szCs w:val="24"/>
        </w:rPr>
        <w:sectPr w:rsidR="00972D23" w:rsidRPr="009B19C9" w:rsidSect="00FD63F9">
          <w:pgSz w:w="16838" w:h="11906" w:orient="landscape"/>
          <w:pgMar w:top="539" w:right="851" w:bottom="1134" w:left="1701" w:header="709" w:footer="709" w:gutter="0"/>
          <w:cols w:space="708"/>
          <w:titlePg/>
          <w:docGrid w:linePitch="360"/>
        </w:sectPr>
      </w:pPr>
    </w:p>
    <w:tbl>
      <w:tblPr>
        <w:tblW w:w="0" w:type="auto"/>
        <w:tblLook w:val="00A0" w:firstRow="1" w:lastRow="0" w:firstColumn="1" w:lastColumn="0" w:noHBand="0" w:noVBand="0"/>
      </w:tblPr>
      <w:tblGrid>
        <w:gridCol w:w="4503"/>
        <w:gridCol w:w="5067"/>
      </w:tblGrid>
      <w:tr w:rsidR="009B19C9" w:rsidRPr="009B19C9" w:rsidTr="00FD63F9">
        <w:tc>
          <w:tcPr>
            <w:tcW w:w="4503"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p>
        </w:tc>
        <w:tc>
          <w:tcPr>
            <w:tcW w:w="5067" w:type="dxa"/>
          </w:tcPr>
          <w:p w:rsidR="00972D23" w:rsidRPr="009B19C9" w:rsidRDefault="00972D23" w:rsidP="008D7C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Приложение № 1 </w:t>
            </w:r>
          </w:p>
          <w:p w:rsidR="00972D23" w:rsidRPr="009B19C9" w:rsidRDefault="00972D23" w:rsidP="008D7C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к муниципальной программе Тасеевского </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4"/>
                <w:szCs w:val="24"/>
                <w:lang w:eastAsia="ru-RU"/>
              </w:rPr>
              <w:t>«Развитие транспортной системы в Тасеевском районе»</w:t>
            </w:r>
            <w:r w:rsidRPr="009B19C9">
              <w:rPr>
                <w:rFonts w:ascii="Times New Roman" w:hAnsi="Times New Roman"/>
                <w:color w:val="000000" w:themeColor="text1"/>
                <w:sz w:val="28"/>
                <w:szCs w:val="28"/>
                <w:lang w:eastAsia="ru-RU"/>
              </w:rPr>
              <w:t xml:space="preserve"> </w:t>
            </w:r>
          </w:p>
        </w:tc>
      </w:tr>
    </w:tbl>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w:t>
      </w:r>
    </w:p>
    <w:p w:rsidR="00972D23" w:rsidRPr="009B19C9" w:rsidRDefault="00972D23" w:rsidP="008D7C4B">
      <w:pPr>
        <w:autoSpaceDE w:val="0"/>
        <w:autoSpaceDN w:val="0"/>
        <w:adjustRightInd w:val="0"/>
        <w:spacing w:after="0" w:line="240" w:lineRule="auto"/>
        <w:ind w:left="720"/>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Подпрограмма «Обеспечение сохранности и модернизация автомобильных дорог Тасеевского района»</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p>
    <w:p w:rsidR="00972D23" w:rsidRPr="009B19C9" w:rsidRDefault="00972D23" w:rsidP="008D7C4B">
      <w:pPr>
        <w:numPr>
          <w:ilvl w:val="0"/>
          <w:numId w:val="29"/>
        </w:numPr>
        <w:autoSpaceDE w:val="0"/>
        <w:autoSpaceDN w:val="0"/>
        <w:adjustRightInd w:val="0"/>
        <w:spacing w:after="0" w:line="240" w:lineRule="auto"/>
        <w:jc w:val="center"/>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Паспорт </w:t>
      </w:r>
    </w:p>
    <w:p w:rsidR="00972D23" w:rsidRPr="009B19C9" w:rsidRDefault="00972D23" w:rsidP="008D7C4B">
      <w:pPr>
        <w:autoSpaceDE w:val="0"/>
        <w:autoSpaceDN w:val="0"/>
        <w:adjustRightInd w:val="0"/>
        <w:spacing w:after="0" w:line="240" w:lineRule="auto"/>
        <w:ind w:left="720"/>
        <w:outlineLvl w:val="1"/>
        <w:rPr>
          <w:rFonts w:ascii="Times New Roman" w:hAnsi="Times New Roman"/>
          <w:color w:val="000000" w:themeColor="text1"/>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072"/>
      </w:tblGrid>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Наименование </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подпрограммы</w:t>
            </w:r>
          </w:p>
        </w:tc>
        <w:tc>
          <w:tcPr>
            <w:tcW w:w="6072"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Обеспечение сохранности и модернизация автомобильных дорог Тасеевского района</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муниципальной программы, в рамках которой реализуется подпрограмма</w:t>
            </w:r>
          </w:p>
        </w:tc>
        <w:tc>
          <w:tcPr>
            <w:tcW w:w="6072"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транспортной системы  в Тасеевском районе</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Исполнитель подпрограммы </w:t>
            </w:r>
          </w:p>
        </w:tc>
        <w:tc>
          <w:tcPr>
            <w:tcW w:w="6072" w:type="dxa"/>
            <w:vAlign w:val="center"/>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Администрация Тасеевского района</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Цель и задачи </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подпрограммы</w:t>
            </w:r>
          </w:p>
        </w:tc>
        <w:tc>
          <w:tcPr>
            <w:tcW w:w="6072"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Цель: 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Задачи: </w:t>
            </w:r>
          </w:p>
          <w:p w:rsidR="00972D23" w:rsidRPr="009B19C9" w:rsidRDefault="00972D23" w:rsidP="008D7C4B">
            <w:pPr>
              <w:spacing w:after="0" w:line="240" w:lineRule="auto"/>
              <w:ind w:left="33"/>
              <w:jc w:val="both"/>
              <w:rPr>
                <w:rFonts w:ascii="Times New Roman" w:hAnsi="Times New Roman"/>
                <w:color w:val="000000" w:themeColor="text1"/>
                <w:sz w:val="28"/>
                <w:szCs w:val="28"/>
              </w:rPr>
            </w:pPr>
            <w:r w:rsidRPr="009B19C9">
              <w:rPr>
                <w:rFonts w:ascii="Times New Roman" w:hAnsi="Times New Roman"/>
                <w:color w:val="000000" w:themeColor="text1"/>
                <w:sz w:val="28"/>
                <w:szCs w:val="28"/>
                <w:lang w:eastAsia="ru-RU"/>
              </w:rPr>
              <w:t>1.Создание условий для устойчивого функционирования существующей сети автомобильных дорог общего пользования местного значения и искусственных сооружений на них;</w:t>
            </w:r>
          </w:p>
          <w:p w:rsidR="00972D23" w:rsidRPr="009B19C9" w:rsidRDefault="00972D23" w:rsidP="008D7C4B">
            <w:pPr>
              <w:spacing w:after="0" w:line="240" w:lineRule="auto"/>
              <w:ind w:left="33"/>
              <w:jc w:val="both"/>
              <w:rPr>
                <w:rFonts w:ascii="Times New Roman" w:hAnsi="Times New Roman"/>
                <w:color w:val="000000" w:themeColor="text1"/>
                <w:sz w:val="28"/>
                <w:szCs w:val="28"/>
              </w:rPr>
            </w:pP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072" w:type="dxa"/>
          </w:tcPr>
          <w:p w:rsidR="00972D23" w:rsidRPr="009B19C9" w:rsidRDefault="007E359B"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hyperlink w:anchor="Par1104" w:history="1">
              <w:r w:rsidR="00972D23" w:rsidRPr="009B19C9">
                <w:rPr>
                  <w:rFonts w:ascii="Times New Roman" w:hAnsi="Times New Roman"/>
                  <w:color w:val="000000" w:themeColor="text1"/>
                  <w:sz w:val="28"/>
                  <w:szCs w:val="28"/>
                  <w:lang w:eastAsia="ru-RU"/>
                </w:rPr>
                <w:t>Перечень</w:t>
              </w:r>
            </w:hyperlink>
            <w:r w:rsidR="00972D23" w:rsidRPr="009B19C9">
              <w:rPr>
                <w:rFonts w:ascii="Times New Roman" w:hAnsi="Times New Roman"/>
                <w:color w:val="000000" w:themeColor="text1"/>
                <w:sz w:val="28"/>
                <w:szCs w:val="28"/>
                <w:lang w:eastAsia="ru-RU"/>
              </w:rPr>
              <w:t xml:space="preserve"> и значения показателей результативности </w:t>
            </w:r>
            <w:r w:rsidR="00972D23" w:rsidRPr="009B19C9">
              <w:rPr>
                <w:rFonts w:ascii="Times New Roman" w:hAnsi="Times New Roman"/>
                <w:color w:val="000000" w:themeColor="text1"/>
                <w:sz w:val="28"/>
                <w:szCs w:val="28"/>
              </w:rPr>
              <w:t>отражены в приложении № 1 к паспорту подпрограммы</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Сроки реализации подпрограммы</w:t>
            </w:r>
          </w:p>
        </w:tc>
        <w:tc>
          <w:tcPr>
            <w:tcW w:w="6072" w:type="dxa"/>
          </w:tcPr>
          <w:p w:rsidR="00972D23" w:rsidRDefault="00E0527B" w:rsidP="008D7C4B">
            <w:pPr>
              <w:spacing w:after="0" w:line="240" w:lineRule="auto"/>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202</w:t>
            </w:r>
            <w:r w:rsidR="00B87915">
              <w:rPr>
                <w:rFonts w:ascii="Times New Roman" w:hAnsi="Times New Roman"/>
                <w:color w:val="000000" w:themeColor="text1"/>
                <w:sz w:val="28"/>
                <w:szCs w:val="28"/>
                <w:lang w:eastAsia="ru-RU"/>
              </w:rPr>
              <w:t>3</w:t>
            </w:r>
            <w:r>
              <w:rPr>
                <w:rFonts w:ascii="Times New Roman" w:hAnsi="Times New Roman"/>
                <w:color w:val="000000" w:themeColor="text1"/>
                <w:sz w:val="28"/>
                <w:szCs w:val="28"/>
                <w:lang w:eastAsia="ru-RU"/>
              </w:rPr>
              <w:t xml:space="preserve"> - 202</w:t>
            </w:r>
            <w:r w:rsidR="00B87915">
              <w:rPr>
                <w:rFonts w:ascii="Times New Roman" w:hAnsi="Times New Roman"/>
                <w:color w:val="000000" w:themeColor="text1"/>
                <w:sz w:val="28"/>
                <w:szCs w:val="28"/>
                <w:lang w:eastAsia="ru-RU"/>
              </w:rPr>
              <w:t>5</w:t>
            </w:r>
            <w:r w:rsidR="00972D23" w:rsidRPr="009B19C9">
              <w:rPr>
                <w:rFonts w:ascii="Times New Roman" w:hAnsi="Times New Roman"/>
                <w:color w:val="000000" w:themeColor="text1"/>
                <w:sz w:val="28"/>
                <w:szCs w:val="28"/>
                <w:lang w:eastAsia="ru-RU"/>
              </w:rPr>
              <w:t xml:space="preserve"> годы</w:t>
            </w:r>
          </w:p>
          <w:p w:rsidR="00795E22" w:rsidRDefault="00795E22" w:rsidP="008D7C4B">
            <w:pPr>
              <w:spacing w:after="0" w:line="240" w:lineRule="auto"/>
              <w:rPr>
                <w:rFonts w:ascii="Times New Roman" w:hAnsi="Times New Roman"/>
                <w:color w:val="000000" w:themeColor="text1"/>
                <w:sz w:val="28"/>
                <w:szCs w:val="28"/>
                <w:lang w:eastAsia="ru-RU"/>
              </w:rPr>
            </w:pPr>
          </w:p>
          <w:p w:rsidR="00795E22" w:rsidRPr="009B19C9" w:rsidRDefault="00795E22" w:rsidP="008D7C4B">
            <w:pPr>
              <w:spacing w:after="0" w:line="240" w:lineRule="auto"/>
              <w:rPr>
                <w:rFonts w:ascii="Times New Roman" w:hAnsi="Times New Roman"/>
                <w:color w:val="000000" w:themeColor="text1"/>
                <w:sz w:val="28"/>
                <w:szCs w:val="28"/>
                <w:lang w:eastAsia="ru-RU"/>
              </w:rPr>
            </w:pP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Информация по ресурсному обеспечению подпрограммы, в том числе в разбивке по всем источникам финансирования </w:t>
            </w:r>
            <w:r w:rsidRPr="009B19C9">
              <w:rPr>
                <w:rFonts w:ascii="Times New Roman" w:hAnsi="Times New Roman"/>
                <w:color w:val="000000" w:themeColor="text1"/>
                <w:sz w:val="28"/>
                <w:szCs w:val="28"/>
                <w:lang w:eastAsia="ru-RU"/>
              </w:rPr>
              <w:lastRenderedPageBreak/>
              <w:t>на очередной финансовый год и плановый период</w:t>
            </w:r>
          </w:p>
        </w:tc>
        <w:tc>
          <w:tcPr>
            <w:tcW w:w="6072" w:type="dxa"/>
          </w:tcPr>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xml:space="preserve">Общий объем финансирования подпрограммы составляет  </w:t>
            </w:r>
            <w:r w:rsidR="0041669A">
              <w:rPr>
                <w:rFonts w:ascii="Times New Roman" w:hAnsi="Times New Roman"/>
                <w:color w:val="000000" w:themeColor="text1"/>
                <w:sz w:val="28"/>
                <w:szCs w:val="28"/>
                <w:lang w:eastAsia="ru-RU"/>
              </w:rPr>
              <w:t>456</w:t>
            </w:r>
            <w:r w:rsidR="00A0332F">
              <w:rPr>
                <w:rFonts w:ascii="Times New Roman" w:hAnsi="Times New Roman"/>
                <w:color w:val="000000" w:themeColor="text1"/>
                <w:sz w:val="28"/>
                <w:szCs w:val="28"/>
                <w:lang w:eastAsia="ru-RU"/>
              </w:rPr>
              <w:t>,</w:t>
            </w:r>
            <w:r w:rsidR="0041669A">
              <w:rPr>
                <w:rFonts w:ascii="Times New Roman" w:hAnsi="Times New Roman"/>
                <w:color w:val="000000" w:themeColor="text1"/>
                <w:sz w:val="28"/>
                <w:szCs w:val="28"/>
                <w:lang w:eastAsia="ru-RU"/>
              </w:rPr>
              <w:t>5</w:t>
            </w:r>
            <w:r w:rsidR="007C2E2F">
              <w:rPr>
                <w:rFonts w:ascii="Times New Roman" w:hAnsi="Times New Roman"/>
                <w:color w:val="000000" w:themeColor="text1"/>
                <w:sz w:val="28"/>
                <w:szCs w:val="28"/>
                <w:lang w:eastAsia="ru-RU"/>
              </w:rPr>
              <w:t xml:space="preserve"> тыс.</w:t>
            </w:r>
            <w:r w:rsidR="00FF57BF">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lang w:eastAsia="ru-RU"/>
              </w:rPr>
              <w:t>рублей, из них:</w:t>
            </w:r>
          </w:p>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средства краевого бюджета:</w:t>
            </w:r>
          </w:p>
          <w:p w:rsidR="00972D23" w:rsidRPr="009B19C9" w:rsidRDefault="00E0527B"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w:t>
            </w:r>
            <w:r w:rsidR="00B87915">
              <w:rPr>
                <w:rFonts w:ascii="Times New Roman" w:hAnsi="Times New Roman"/>
                <w:color w:val="000000" w:themeColor="text1"/>
                <w:sz w:val="28"/>
                <w:szCs w:val="28"/>
                <w:lang w:eastAsia="ru-RU"/>
              </w:rPr>
              <w:t>3</w:t>
            </w:r>
            <w:r w:rsidR="00972D23" w:rsidRPr="009B19C9">
              <w:rPr>
                <w:rFonts w:ascii="Times New Roman" w:hAnsi="Times New Roman"/>
                <w:color w:val="000000" w:themeColor="text1"/>
                <w:sz w:val="28"/>
                <w:szCs w:val="28"/>
                <w:lang w:eastAsia="ru-RU"/>
              </w:rPr>
              <w:t xml:space="preserve"> году –  </w:t>
            </w:r>
            <w:r w:rsidR="0041669A">
              <w:rPr>
                <w:rFonts w:ascii="Times New Roman" w:hAnsi="Times New Roman"/>
                <w:color w:val="000000" w:themeColor="text1"/>
                <w:sz w:val="28"/>
                <w:szCs w:val="28"/>
                <w:lang w:eastAsia="ru-RU"/>
              </w:rPr>
              <w:t>0</w:t>
            </w:r>
            <w:r>
              <w:rPr>
                <w:rFonts w:ascii="Times New Roman" w:hAnsi="Times New Roman"/>
                <w:color w:val="000000" w:themeColor="text1"/>
                <w:sz w:val="28"/>
                <w:szCs w:val="28"/>
                <w:lang w:eastAsia="ru-RU"/>
              </w:rPr>
              <w:t>,</w:t>
            </w:r>
            <w:r w:rsidR="0041669A">
              <w:rPr>
                <w:rFonts w:ascii="Times New Roman" w:hAnsi="Times New Roman"/>
                <w:color w:val="000000" w:themeColor="text1"/>
                <w:sz w:val="28"/>
                <w:szCs w:val="28"/>
                <w:lang w:eastAsia="ru-RU"/>
              </w:rPr>
              <w:t>0</w:t>
            </w:r>
            <w:r w:rsidR="003E40E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972D23" w:rsidRPr="009B19C9" w:rsidRDefault="00E0527B"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lastRenderedPageBreak/>
              <w:t>в 202</w:t>
            </w:r>
            <w:r w:rsidR="00B87915">
              <w:rPr>
                <w:rFonts w:ascii="Times New Roman" w:hAnsi="Times New Roman"/>
                <w:color w:val="000000" w:themeColor="text1"/>
                <w:sz w:val="28"/>
                <w:szCs w:val="28"/>
                <w:lang w:eastAsia="ru-RU"/>
              </w:rPr>
              <w:t>4</w:t>
            </w:r>
            <w:r w:rsidR="00972D23" w:rsidRPr="009B19C9">
              <w:rPr>
                <w:rFonts w:ascii="Times New Roman" w:hAnsi="Times New Roman"/>
                <w:color w:val="000000" w:themeColor="text1"/>
                <w:sz w:val="28"/>
                <w:szCs w:val="28"/>
                <w:lang w:eastAsia="ru-RU"/>
              </w:rPr>
              <w:t xml:space="preserve"> году –  </w:t>
            </w:r>
            <w:r w:rsidR="0041669A">
              <w:rPr>
                <w:rFonts w:ascii="Times New Roman" w:hAnsi="Times New Roman"/>
                <w:color w:val="000000" w:themeColor="text1"/>
                <w:sz w:val="28"/>
                <w:szCs w:val="28"/>
                <w:lang w:eastAsia="ru-RU"/>
              </w:rPr>
              <w:t>0</w:t>
            </w:r>
            <w:r>
              <w:rPr>
                <w:rFonts w:ascii="Times New Roman" w:hAnsi="Times New Roman"/>
                <w:color w:val="000000" w:themeColor="text1"/>
                <w:sz w:val="28"/>
                <w:szCs w:val="28"/>
                <w:lang w:eastAsia="ru-RU"/>
              </w:rPr>
              <w:t>,</w:t>
            </w:r>
            <w:r w:rsidR="0041669A">
              <w:rPr>
                <w:rFonts w:ascii="Times New Roman" w:hAnsi="Times New Roman"/>
                <w:color w:val="000000" w:themeColor="text1"/>
                <w:sz w:val="28"/>
                <w:szCs w:val="28"/>
                <w:lang w:eastAsia="ru-RU"/>
              </w:rPr>
              <w:t>0</w:t>
            </w:r>
            <w:r w:rsidR="003E40E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972D23" w:rsidRDefault="00E0527B"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w:t>
            </w:r>
            <w:r w:rsidR="00B87915">
              <w:rPr>
                <w:rFonts w:ascii="Times New Roman" w:hAnsi="Times New Roman"/>
                <w:color w:val="000000" w:themeColor="text1"/>
                <w:sz w:val="28"/>
                <w:szCs w:val="28"/>
                <w:lang w:eastAsia="ru-RU"/>
              </w:rPr>
              <w:t>5</w:t>
            </w:r>
            <w:r w:rsidR="006C48CC">
              <w:rPr>
                <w:rFonts w:ascii="Times New Roman" w:hAnsi="Times New Roman"/>
                <w:color w:val="000000" w:themeColor="text1"/>
                <w:sz w:val="28"/>
                <w:szCs w:val="28"/>
                <w:lang w:eastAsia="ru-RU"/>
              </w:rPr>
              <w:t xml:space="preserve"> году –  </w:t>
            </w:r>
            <w:r w:rsidR="0041669A">
              <w:rPr>
                <w:rFonts w:ascii="Times New Roman" w:hAnsi="Times New Roman"/>
                <w:color w:val="000000" w:themeColor="text1"/>
                <w:sz w:val="28"/>
                <w:szCs w:val="28"/>
                <w:lang w:eastAsia="ru-RU"/>
              </w:rPr>
              <w:t>0</w:t>
            </w:r>
            <w:r>
              <w:rPr>
                <w:rFonts w:ascii="Times New Roman" w:hAnsi="Times New Roman"/>
                <w:color w:val="000000" w:themeColor="text1"/>
                <w:sz w:val="28"/>
                <w:szCs w:val="28"/>
                <w:lang w:eastAsia="ru-RU"/>
              </w:rPr>
              <w:t>,</w:t>
            </w:r>
            <w:r w:rsidR="0041669A">
              <w:rPr>
                <w:rFonts w:ascii="Times New Roman" w:hAnsi="Times New Roman"/>
                <w:color w:val="000000" w:themeColor="text1"/>
                <w:sz w:val="28"/>
                <w:szCs w:val="28"/>
                <w:lang w:eastAsia="ru-RU"/>
              </w:rPr>
              <w:t>0</w:t>
            </w:r>
            <w:r w:rsidR="003E40E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w:t>
            </w:r>
            <w:r w:rsidR="00BE0BDF" w:rsidRPr="009B19C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рублей;</w:t>
            </w:r>
          </w:p>
          <w:p w:rsidR="00972D23" w:rsidRPr="009B19C9" w:rsidRDefault="00BE0BDF"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средства районного</w:t>
            </w:r>
            <w:r w:rsidR="00972D23" w:rsidRPr="009B19C9">
              <w:rPr>
                <w:rFonts w:ascii="Times New Roman" w:hAnsi="Times New Roman"/>
                <w:color w:val="000000" w:themeColor="text1"/>
                <w:sz w:val="28"/>
                <w:szCs w:val="28"/>
                <w:lang w:eastAsia="ru-RU"/>
              </w:rPr>
              <w:t xml:space="preserve"> бюджета:</w:t>
            </w:r>
          </w:p>
          <w:p w:rsidR="00972D23" w:rsidRPr="009B19C9" w:rsidRDefault="00E0527B"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w:t>
            </w:r>
            <w:r w:rsidR="00B87915">
              <w:rPr>
                <w:rFonts w:ascii="Times New Roman" w:hAnsi="Times New Roman"/>
                <w:color w:val="000000" w:themeColor="text1"/>
                <w:sz w:val="28"/>
                <w:szCs w:val="28"/>
                <w:lang w:eastAsia="ru-RU"/>
              </w:rPr>
              <w:t>3</w:t>
            </w:r>
            <w:r w:rsidR="0041669A">
              <w:rPr>
                <w:rFonts w:ascii="Times New Roman" w:hAnsi="Times New Roman"/>
                <w:color w:val="000000" w:themeColor="text1"/>
                <w:sz w:val="28"/>
                <w:szCs w:val="28"/>
                <w:lang w:eastAsia="ru-RU"/>
              </w:rPr>
              <w:t xml:space="preserve"> году – 296</w:t>
            </w:r>
            <w:r>
              <w:rPr>
                <w:rFonts w:ascii="Times New Roman" w:hAnsi="Times New Roman"/>
                <w:color w:val="000000" w:themeColor="text1"/>
                <w:sz w:val="28"/>
                <w:szCs w:val="28"/>
                <w:lang w:eastAsia="ru-RU"/>
              </w:rPr>
              <w:t>,</w:t>
            </w:r>
            <w:r w:rsidR="0041669A">
              <w:rPr>
                <w:rFonts w:ascii="Times New Roman" w:hAnsi="Times New Roman"/>
                <w:color w:val="000000" w:themeColor="text1"/>
                <w:sz w:val="28"/>
                <w:szCs w:val="28"/>
                <w:lang w:eastAsia="ru-RU"/>
              </w:rPr>
              <w:t>2</w:t>
            </w:r>
            <w:r w:rsidR="003E40E9">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972D23" w:rsidRDefault="00E0527B" w:rsidP="00FD3FB2">
            <w:pPr>
              <w:autoSpaceDE w:val="0"/>
              <w:autoSpaceDN w:val="0"/>
              <w:adjustRightInd w:val="0"/>
              <w:spacing w:after="0" w:line="240" w:lineRule="auto"/>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w:t>
            </w:r>
            <w:r w:rsidR="00B87915">
              <w:rPr>
                <w:rFonts w:ascii="Times New Roman" w:hAnsi="Times New Roman"/>
                <w:color w:val="000000" w:themeColor="text1"/>
                <w:sz w:val="28"/>
                <w:szCs w:val="28"/>
                <w:lang w:eastAsia="ru-RU"/>
              </w:rPr>
              <w:t>4</w:t>
            </w:r>
            <w:r>
              <w:rPr>
                <w:rFonts w:ascii="Times New Roman" w:hAnsi="Times New Roman"/>
                <w:color w:val="000000" w:themeColor="text1"/>
                <w:sz w:val="28"/>
                <w:szCs w:val="28"/>
                <w:lang w:eastAsia="ru-RU"/>
              </w:rPr>
              <w:t xml:space="preserve"> году – </w:t>
            </w:r>
            <w:r w:rsidR="0041669A">
              <w:rPr>
                <w:rFonts w:ascii="Times New Roman" w:hAnsi="Times New Roman"/>
                <w:color w:val="000000" w:themeColor="text1"/>
                <w:sz w:val="28"/>
                <w:szCs w:val="28"/>
                <w:lang w:eastAsia="ru-RU"/>
              </w:rPr>
              <w:t>77</w:t>
            </w:r>
            <w:r>
              <w:rPr>
                <w:rFonts w:ascii="Times New Roman" w:hAnsi="Times New Roman"/>
                <w:color w:val="000000" w:themeColor="text1"/>
                <w:sz w:val="28"/>
                <w:szCs w:val="28"/>
                <w:lang w:eastAsia="ru-RU"/>
              </w:rPr>
              <w:t>,</w:t>
            </w:r>
            <w:r w:rsidR="0041669A">
              <w:rPr>
                <w:rFonts w:ascii="Times New Roman" w:hAnsi="Times New Roman"/>
                <w:color w:val="000000" w:themeColor="text1"/>
                <w:sz w:val="28"/>
                <w:szCs w:val="28"/>
                <w:lang w:eastAsia="ru-RU"/>
              </w:rPr>
              <w:t>9</w:t>
            </w:r>
            <w:r w:rsidR="00BE0BDF" w:rsidRPr="009B19C9">
              <w:rPr>
                <w:rFonts w:ascii="Times New Roman" w:hAnsi="Times New Roman"/>
                <w:color w:val="000000" w:themeColor="text1"/>
                <w:sz w:val="28"/>
                <w:szCs w:val="28"/>
                <w:lang w:eastAsia="ru-RU"/>
              </w:rPr>
              <w:t xml:space="preserve"> тыс. рублей;</w:t>
            </w:r>
          </w:p>
          <w:p w:rsidR="00AE0C25" w:rsidRPr="009B19C9" w:rsidRDefault="00E0527B" w:rsidP="00FD3FB2">
            <w:pPr>
              <w:autoSpaceDE w:val="0"/>
              <w:autoSpaceDN w:val="0"/>
              <w:adjustRightInd w:val="0"/>
              <w:spacing w:after="0" w:line="240" w:lineRule="auto"/>
              <w:outlineLvl w:val="1"/>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w:t>
            </w:r>
            <w:r w:rsidR="00B87915">
              <w:rPr>
                <w:rFonts w:ascii="Times New Roman" w:hAnsi="Times New Roman"/>
                <w:color w:val="000000" w:themeColor="text1"/>
                <w:sz w:val="28"/>
                <w:szCs w:val="28"/>
                <w:lang w:eastAsia="ru-RU"/>
              </w:rPr>
              <w:t>5</w:t>
            </w:r>
            <w:r w:rsidR="00AE0C25">
              <w:rPr>
                <w:rFonts w:ascii="Times New Roman" w:hAnsi="Times New Roman"/>
                <w:color w:val="000000" w:themeColor="text1"/>
                <w:sz w:val="28"/>
                <w:szCs w:val="28"/>
                <w:lang w:eastAsia="ru-RU"/>
              </w:rPr>
              <w:t xml:space="preserve"> году </w:t>
            </w:r>
            <w:r w:rsidR="00A0332F">
              <w:rPr>
                <w:rFonts w:ascii="Times New Roman" w:hAnsi="Times New Roman"/>
                <w:color w:val="000000" w:themeColor="text1"/>
                <w:sz w:val="28"/>
                <w:szCs w:val="28"/>
                <w:lang w:eastAsia="ru-RU"/>
              </w:rPr>
              <w:t xml:space="preserve">– </w:t>
            </w:r>
            <w:r w:rsidR="0041669A">
              <w:rPr>
                <w:rFonts w:ascii="Times New Roman" w:hAnsi="Times New Roman"/>
                <w:color w:val="000000" w:themeColor="text1"/>
                <w:sz w:val="28"/>
                <w:szCs w:val="28"/>
                <w:lang w:eastAsia="ru-RU"/>
              </w:rPr>
              <w:t>82</w:t>
            </w:r>
            <w:r w:rsidR="00A0332F">
              <w:rPr>
                <w:rFonts w:ascii="Times New Roman" w:hAnsi="Times New Roman"/>
                <w:color w:val="000000" w:themeColor="text1"/>
                <w:sz w:val="28"/>
                <w:szCs w:val="28"/>
                <w:lang w:eastAsia="ru-RU"/>
              </w:rPr>
              <w:t>,</w:t>
            </w:r>
            <w:r w:rsidR="0041669A">
              <w:rPr>
                <w:rFonts w:ascii="Times New Roman" w:hAnsi="Times New Roman"/>
                <w:color w:val="000000" w:themeColor="text1"/>
                <w:sz w:val="28"/>
                <w:szCs w:val="28"/>
                <w:lang w:eastAsia="ru-RU"/>
              </w:rPr>
              <w:t>4</w:t>
            </w:r>
            <w:r w:rsidR="003E40E9">
              <w:rPr>
                <w:rFonts w:ascii="Times New Roman" w:hAnsi="Times New Roman"/>
                <w:color w:val="000000" w:themeColor="text1"/>
                <w:sz w:val="28"/>
                <w:szCs w:val="28"/>
                <w:lang w:eastAsia="ru-RU"/>
              </w:rPr>
              <w:t xml:space="preserve"> тыс. рублей.</w:t>
            </w:r>
          </w:p>
          <w:p w:rsidR="00BE0BDF" w:rsidRPr="009B19C9" w:rsidRDefault="00BE0BDF" w:rsidP="0040686E">
            <w:pPr>
              <w:autoSpaceDE w:val="0"/>
              <w:autoSpaceDN w:val="0"/>
              <w:adjustRightInd w:val="0"/>
              <w:spacing w:after="0" w:line="240" w:lineRule="auto"/>
              <w:outlineLvl w:val="1"/>
              <w:rPr>
                <w:rFonts w:ascii="Times New Roman" w:hAnsi="Times New Roman"/>
                <w:color w:val="000000" w:themeColor="text1"/>
                <w:sz w:val="28"/>
                <w:szCs w:val="28"/>
                <w:lang w:eastAsia="ru-RU"/>
              </w:rPr>
            </w:pPr>
          </w:p>
        </w:tc>
      </w:tr>
    </w:tbl>
    <w:p w:rsidR="00972D23" w:rsidRPr="009B19C9" w:rsidRDefault="00972D23" w:rsidP="008D7C4B">
      <w:pPr>
        <w:tabs>
          <w:tab w:val="left" w:pos="3450"/>
          <w:tab w:val="center" w:pos="5382"/>
        </w:tabs>
        <w:autoSpaceDE w:val="0"/>
        <w:autoSpaceDN w:val="0"/>
        <w:adjustRightInd w:val="0"/>
        <w:spacing w:after="0" w:line="240" w:lineRule="auto"/>
        <w:ind w:left="900"/>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ab/>
      </w:r>
    </w:p>
    <w:p w:rsidR="00972D23" w:rsidRPr="009B19C9" w:rsidRDefault="00972D23" w:rsidP="008D7C4B">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B19C9">
        <w:rPr>
          <w:rFonts w:ascii="Times New Roman" w:hAnsi="Times New Roman"/>
          <w:color w:val="000000" w:themeColor="text1"/>
          <w:sz w:val="28"/>
          <w:szCs w:val="28"/>
        </w:rPr>
        <w:t>2. Мероприятия подпрограммы</w:t>
      </w:r>
    </w:p>
    <w:p w:rsidR="00972D23" w:rsidRPr="009B19C9" w:rsidRDefault="00972D23" w:rsidP="008D7C4B">
      <w:pPr>
        <w:spacing w:after="0" w:line="360" w:lineRule="auto"/>
        <w:ind w:left="283"/>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Для достижения цели и решения задач подпрограммы  необходимо реализовать ряд основных мероприятий. </w:t>
      </w:r>
    </w:p>
    <w:p w:rsidR="00972D23" w:rsidRPr="009B19C9" w:rsidRDefault="00972D23" w:rsidP="008D7C4B">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Перечень основных мероприятий подпрограммы  приведен в приложении 2 к настоящей подпрограмме.</w:t>
      </w:r>
    </w:p>
    <w:p w:rsidR="00972D23" w:rsidRPr="009B19C9" w:rsidRDefault="00972D23" w:rsidP="008D7C4B">
      <w:pPr>
        <w:autoSpaceDE w:val="0"/>
        <w:autoSpaceDN w:val="0"/>
        <w:adjustRightInd w:val="0"/>
        <w:spacing w:after="0" w:line="240" w:lineRule="auto"/>
        <w:jc w:val="center"/>
        <w:outlineLvl w:val="1"/>
        <w:rPr>
          <w:rFonts w:ascii="Times New Roman" w:hAnsi="Times New Roman"/>
          <w:color w:val="000000" w:themeColor="text1"/>
          <w:sz w:val="28"/>
          <w:szCs w:val="28"/>
        </w:rPr>
      </w:pPr>
    </w:p>
    <w:p w:rsidR="00972D23" w:rsidRPr="009B19C9" w:rsidRDefault="00972D23" w:rsidP="008D7C4B">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B19C9">
        <w:rPr>
          <w:rFonts w:ascii="Times New Roman" w:hAnsi="Times New Roman"/>
          <w:color w:val="000000" w:themeColor="text1"/>
          <w:sz w:val="28"/>
          <w:szCs w:val="28"/>
        </w:rPr>
        <w:t>3. Механизм реализации подпрограммы</w:t>
      </w:r>
    </w:p>
    <w:p w:rsidR="00972D23" w:rsidRPr="009B19C9" w:rsidRDefault="00972D23" w:rsidP="008D7C4B">
      <w:pPr>
        <w:spacing w:after="0" w:line="240" w:lineRule="auto"/>
        <w:ind w:firstLine="709"/>
        <w:jc w:val="both"/>
        <w:rPr>
          <w:rFonts w:ascii="Times New Roman" w:hAnsi="Times New Roman"/>
          <w:color w:val="000000" w:themeColor="text1"/>
          <w:sz w:val="28"/>
          <w:szCs w:val="28"/>
          <w:lang w:eastAsia="ru-RU"/>
        </w:rPr>
      </w:pPr>
    </w:p>
    <w:p w:rsidR="00941EE8" w:rsidRPr="009B19C9" w:rsidRDefault="00941EE8" w:rsidP="00941EE8">
      <w:pPr>
        <w:widowControl w:val="0"/>
        <w:tabs>
          <w:tab w:val="left" w:pos="540"/>
          <w:tab w:val="left" w:pos="1080"/>
        </w:tabs>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С</w:t>
      </w:r>
      <w:r w:rsidRPr="009B19C9">
        <w:rPr>
          <w:rFonts w:ascii="Times New Roman" w:hAnsi="Times New Roman"/>
          <w:color w:val="000000" w:themeColor="text1"/>
          <w:sz w:val="28"/>
          <w:szCs w:val="28"/>
          <w:lang w:eastAsia="ru-RU"/>
        </w:rPr>
        <w:t>одержани</w:t>
      </w:r>
      <w:r>
        <w:rPr>
          <w:rFonts w:ascii="Times New Roman" w:hAnsi="Times New Roman"/>
          <w:color w:val="000000" w:themeColor="text1"/>
          <w:sz w:val="28"/>
          <w:szCs w:val="28"/>
          <w:lang w:eastAsia="ru-RU"/>
        </w:rPr>
        <w:t>е</w:t>
      </w:r>
      <w:r w:rsidRPr="009B19C9">
        <w:rPr>
          <w:rFonts w:ascii="Times New Roman" w:hAnsi="Times New Roman"/>
          <w:color w:val="000000" w:themeColor="text1"/>
          <w:sz w:val="28"/>
          <w:szCs w:val="28"/>
          <w:lang w:eastAsia="ru-RU"/>
        </w:rPr>
        <w:t xml:space="preserve"> автомобильных дорог общего пользования местного значения и искусственных сооружений на них осуществляются на основании заключённых муниципальных контрактов, в соответствии с действующим законодательством о размещении заказов для муниципальных нужд.</w:t>
      </w:r>
    </w:p>
    <w:p w:rsidR="00941EE8" w:rsidRPr="009B19C9" w:rsidRDefault="00941EE8" w:rsidP="00941EE8">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Реализация подпрограммы осуществляется за счет средств районного бюджета (дорожного фонда Тасеевского района), и сре</w:t>
      </w:r>
      <w:proofErr w:type="gramStart"/>
      <w:r w:rsidRPr="009B19C9">
        <w:rPr>
          <w:rFonts w:ascii="Times New Roman" w:hAnsi="Times New Roman"/>
          <w:color w:val="000000" w:themeColor="text1"/>
          <w:sz w:val="28"/>
          <w:szCs w:val="28"/>
          <w:lang w:eastAsia="ru-RU"/>
        </w:rPr>
        <w:t>дств кр</w:t>
      </w:r>
      <w:proofErr w:type="gramEnd"/>
      <w:r w:rsidRPr="009B19C9">
        <w:rPr>
          <w:rFonts w:ascii="Times New Roman" w:hAnsi="Times New Roman"/>
          <w:color w:val="000000" w:themeColor="text1"/>
          <w:sz w:val="28"/>
          <w:szCs w:val="28"/>
          <w:lang w:eastAsia="ru-RU"/>
        </w:rPr>
        <w:t>аевого бюджета, предоставляемых в рамках действующей краевой программы «Развитие транспортной системы», утверждённой постановлением Правительства Красноярского края от 30.09.2013 года №510-п и на основании соответствующих заключённых соглашений.</w:t>
      </w:r>
    </w:p>
    <w:p w:rsidR="00941EE8" w:rsidRPr="009B19C9" w:rsidRDefault="00941EE8" w:rsidP="00941EE8">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Главным распорядителем бюджетных средств является администрация Тасеевского района.</w:t>
      </w:r>
    </w:p>
    <w:p w:rsidR="00941EE8" w:rsidRPr="009B19C9" w:rsidRDefault="00941EE8" w:rsidP="00941EE8">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Средства </w:t>
      </w:r>
      <w:r>
        <w:rPr>
          <w:rFonts w:ascii="Times New Roman" w:hAnsi="Times New Roman"/>
          <w:color w:val="000000" w:themeColor="text1"/>
          <w:sz w:val="28"/>
          <w:szCs w:val="28"/>
          <w:lang w:eastAsia="ru-RU"/>
        </w:rPr>
        <w:t xml:space="preserve">межбюджетных трансфертов </w:t>
      </w:r>
      <w:r w:rsidRPr="000D097B">
        <w:rPr>
          <w:rFonts w:ascii="Times New Roman" w:hAnsi="Times New Roman"/>
          <w:color w:val="000000" w:themeColor="text1"/>
          <w:sz w:val="28"/>
          <w:szCs w:val="28"/>
          <w:lang w:eastAsia="ru-RU"/>
        </w:rPr>
        <w:t>бюджетам сельских поселений Тасеевского района на осуществление дорожной деятельности в отношении автомобильных дорог общего пользования местного значения по направлению капитальный ремонт и ремонт автодорог общего пользования местного значения и искусственных сооружений</w:t>
      </w:r>
      <w:r w:rsidRPr="009B19C9">
        <w:rPr>
          <w:rFonts w:ascii="Times New Roman" w:hAnsi="Times New Roman"/>
          <w:color w:val="000000" w:themeColor="text1"/>
          <w:sz w:val="28"/>
          <w:szCs w:val="28"/>
          <w:lang w:eastAsia="ru-RU"/>
        </w:rPr>
        <w:t xml:space="preserve"> направляются сельским поселениям</w:t>
      </w:r>
      <w:r>
        <w:rPr>
          <w:rFonts w:ascii="Times New Roman" w:hAnsi="Times New Roman"/>
          <w:color w:val="000000" w:themeColor="text1"/>
          <w:sz w:val="28"/>
          <w:szCs w:val="28"/>
          <w:lang w:eastAsia="ru-RU"/>
        </w:rPr>
        <w:t xml:space="preserve"> в соответствии с порядком, утвержденным </w:t>
      </w:r>
      <w:proofErr w:type="spellStart"/>
      <w:r>
        <w:rPr>
          <w:rFonts w:ascii="Times New Roman" w:hAnsi="Times New Roman"/>
          <w:color w:val="000000" w:themeColor="text1"/>
          <w:sz w:val="28"/>
          <w:szCs w:val="28"/>
          <w:lang w:eastAsia="ru-RU"/>
        </w:rPr>
        <w:t>Тасеевским</w:t>
      </w:r>
      <w:proofErr w:type="spellEnd"/>
      <w:r>
        <w:rPr>
          <w:rFonts w:ascii="Times New Roman" w:hAnsi="Times New Roman"/>
          <w:color w:val="000000" w:themeColor="text1"/>
          <w:sz w:val="28"/>
          <w:szCs w:val="28"/>
          <w:lang w:eastAsia="ru-RU"/>
        </w:rPr>
        <w:t xml:space="preserve"> районным Советом депутатов.</w:t>
      </w:r>
    </w:p>
    <w:p w:rsidR="00941EE8" w:rsidRPr="009B19C9" w:rsidRDefault="00941EE8" w:rsidP="00941EE8">
      <w:pPr>
        <w:autoSpaceDE w:val="0"/>
        <w:autoSpaceDN w:val="0"/>
        <w:adjustRightInd w:val="0"/>
        <w:spacing w:after="0" w:line="240" w:lineRule="auto"/>
        <w:ind w:firstLine="720"/>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Использование средств дорожного фонда Тасеевского района допускается только в рамках реализации мероприятий данной подпрограммы.</w:t>
      </w:r>
    </w:p>
    <w:p w:rsidR="00941EE8" w:rsidRDefault="00941EE8" w:rsidP="00941EE8">
      <w:pPr>
        <w:autoSpaceDE w:val="0"/>
        <w:autoSpaceDN w:val="0"/>
        <w:adjustRightInd w:val="0"/>
        <w:spacing w:after="0" w:line="240" w:lineRule="auto"/>
        <w:jc w:val="both"/>
        <w:outlineLvl w:val="2"/>
        <w:rPr>
          <w:rFonts w:ascii="Times New Roman" w:hAnsi="Times New Roman"/>
          <w:color w:val="000000" w:themeColor="text1"/>
          <w:sz w:val="28"/>
          <w:szCs w:val="28"/>
        </w:rPr>
      </w:pPr>
    </w:p>
    <w:p w:rsidR="00972D23" w:rsidRDefault="00972D23" w:rsidP="008D7C4B">
      <w:pPr>
        <w:autoSpaceDE w:val="0"/>
        <w:autoSpaceDN w:val="0"/>
        <w:adjustRightInd w:val="0"/>
        <w:spacing w:after="0" w:line="240" w:lineRule="auto"/>
        <w:jc w:val="both"/>
        <w:outlineLvl w:val="2"/>
        <w:rPr>
          <w:rFonts w:ascii="Times New Roman" w:hAnsi="Times New Roman"/>
          <w:color w:val="000000" w:themeColor="text1"/>
          <w:sz w:val="28"/>
          <w:szCs w:val="28"/>
        </w:rPr>
      </w:pPr>
    </w:p>
    <w:p w:rsidR="002B2CFD" w:rsidRDefault="002B2CFD" w:rsidP="008D7C4B">
      <w:pPr>
        <w:autoSpaceDE w:val="0"/>
        <w:autoSpaceDN w:val="0"/>
        <w:adjustRightInd w:val="0"/>
        <w:spacing w:after="0" w:line="240" w:lineRule="auto"/>
        <w:jc w:val="both"/>
        <w:outlineLvl w:val="2"/>
        <w:rPr>
          <w:rFonts w:ascii="Times New Roman" w:hAnsi="Times New Roman"/>
          <w:color w:val="000000" w:themeColor="text1"/>
          <w:sz w:val="28"/>
          <w:szCs w:val="28"/>
        </w:rPr>
      </w:pPr>
    </w:p>
    <w:p w:rsidR="002B2CFD" w:rsidRPr="009B19C9" w:rsidRDefault="002B2CFD" w:rsidP="008D7C4B">
      <w:pPr>
        <w:autoSpaceDE w:val="0"/>
        <w:autoSpaceDN w:val="0"/>
        <w:adjustRightInd w:val="0"/>
        <w:spacing w:after="0" w:line="240" w:lineRule="auto"/>
        <w:jc w:val="both"/>
        <w:outlineLvl w:val="2"/>
        <w:rPr>
          <w:rFonts w:ascii="Times New Roman" w:hAnsi="Times New Roman"/>
          <w:color w:val="000000" w:themeColor="text1"/>
          <w:sz w:val="28"/>
          <w:szCs w:val="28"/>
        </w:rPr>
      </w:pPr>
    </w:p>
    <w:p w:rsidR="00972D23" w:rsidRPr="009B19C9" w:rsidRDefault="00972D23" w:rsidP="008D7C4B">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B19C9">
        <w:rPr>
          <w:rFonts w:ascii="Times New Roman" w:hAnsi="Times New Roman"/>
          <w:color w:val="000000" w:themeColor="text1"/>
          <w:sz w:val="28"/>
          <w:szCs w:val="28"/>
        </w:rPr>
        <w:lastRenderedPageBreak/>
        <w:t>4. Управление подпрограммой и контроль</w:t>
      </w:r>
    </w:p>
    <w:p w:rsidR="00972D23" w:rsidRPr="009B19C9" w:rsidRDefault="00972D23" w:rsidP="008D7C4B">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за ходом ее выполнения</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Текущее управление реализацией подпрограммы осуществляется администрацией Тасеевского района.</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Контроль за целевым и эффективным использованием средств бюджета осуществляет Финансовое управление администрации Тасеевского района. </w:t>
      </w:r>
    </w:p>
    <w:p w:rsidR="00972D23" w:rsidRPr="009B19C9" w:rsidRDefault="00972D23" w:rsidP="008D7C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rPr>
        <w:t>Контроль за законностью и результативностью использования средств бюджета осуществляет ревизионная комиссия Тасеевского района.</w:t>
      </w:r>
      <w:r w:rsidRPr="009B19C9">
        <w:rPr>
          <w:rFonts w:ascii="Times New Roman" w:hAnsi="Times New Roman"/>
          <w:color w:val="000000" w:themeColor="text1"/>
          <w:sz w:val="28"/>
          <w:szCs w:val="28"/>
          <w:lang w:eastAsia="ru-RU"/>
        </w:rPr>
        <w:t xml:space="preserve"> </w:t>
      </w:r>
    </w:p>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sectPr w:rsidR="00972D23" w:rsidRPr="009B19C9" w:rsidSect="00FD63F9">
          <w:headerReference w:type="default" r:id="rId19"/>
          <w:pgSz w:w="11906" w:h="16838"/>
          <w:pgMar w:top="1134" w:right="851" w:bottom="1134" w:left="1701" w:header="709" w:footer="709" w:gutter="0"/>
          <w:cols w:space="708"/>
          <w:titlePg/>
          <w:docGrid w:linePitch="360"/>
        </w:sectPr>
      </w:pPr>
    </w:p>
    <w:tbl>
      <w:tblPr>
        <w:tblW w:w="0" w:type="auto"/>
        <w:tblLook w:val="00A0" w:firstRow="1" w:lastRow="0" w:firstColumn="1" w:lastColumn="0" w:noHBand="0" w:noVBand="0"/>
      </w:tblPr>
      <w:tblGrid>
        <w:gridCol w:w="7251"/>
        <w:gridCol w:w="7251"/>
      </w:tblGrid>
      <w:tr w:rsidR="00972D23" w:rsidRPr="009B19C9" w:rsidTr="00FD63F9">
        <w:tc>
          <w:tcPr>
            <w:tcW w:w="7251" w:type="dxa"/>
          </w:tcPr>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tc>
        <w:tc>
          <w:tcPr>
            <w:tcW w:w="7251"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4"/>
                <w:szCs w:val="24"/>
              </w:rPr>
            </w:pPr>
            <w:r w:rsidRPr="009B19C9">
              <w:rPr>
                <w:rFonts w:ascii="Times New Roman" w:hAnsi="Times New Roman"/>
                <w:color w:val="000000" w:themeColor="text1"/>
                <w:sz w:val="24"/>
                <w:szCs w:val="24"/>
              </w:rPr>
              <w:t>Приложение №  1</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r w:rsidRPr="009B19C9">
              <w:rPr>
                <w:rFonts w:ascii="Times New Roman" w:hAnsi="Times New Roman"/>
                <w:color w:val="000000" w:themeColor="text1"/>
                <w:sz w:val="24"/>
                <w:szCs w:val="24"/>
              </w:rPr>
              <w:t xml:space="preserve">к подпрограмме </w:t>
            </w:r>
            <w:r w:rsidRPr="009B19C9">
              <w:rPr>
                <w:rFonts w:ascii="Times New Roman" w:hAnsi="Times New Roman"/>
                <w:color w:val="000000" w:themeColor="text1"/>
                <w:sz w:val="24"/>
                <w:szCs w:val="24"/>
                <w:lang w:eastAsia="ru-RU"/>
              </w:rPr>
              <w:t xml:space="preserve"> «Обеспечение сохранности и модернизация                                                                                              автомобильных дорог Тасеевского района»</w:t>
            </w:r>
            <w:r w:rsidRPr="009B19C9">
              <w:rPr>
                <w:rFonts w:ascii="Times New Roman" w:hAnsi="Times New Roman"/>
                <w:color w:val="000000" w:themeColor="text1"/>
                <w:sz w:val="28"/>
                <w:szCs w:val="28"/>
              </w:rPr>
              <w:t xml:space="preserve"> </w:t>
            </w:r>
          </w:p>
        </w:tc>
      </w:tr>
    </w:tbl>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rPr>
          <w:rFonts w:ascii="Times New Roman" w:hAnsi="Times New Roman"/>
          <w:color w:val="000000" w:themeColor="text1"/>
          <w:sz w:val="24"/>
          <w:szCs w:val="24"/>
        </w:rPr>
      </w:pPr>
    </w:p>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Перечень</w:t>
      </w:r>
    </w:p>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и значения показателей результативности подпрограммы</w:t>
      </w:r>
    </w:p>
    <w:tbl>
      <w:tblPr>
        <w:tblpPr w:leftFromText="180" w:rightFromText="180" w:vertAnchor="text" w:horzAnchor="margin" w:tblpXSpec="center" w:tblpY="248"/>
        <w:tblOverlap w:val="never"/>
        <w:tblW w:w="14804" w:type="dxa"/>
        <w:tblLayout w:type="fixed"/>
        <w:tblCellMar>
          <w:top w:w="102" w:type="dxa"/>
          <w:left w:w="62" w:type="dxa"/>
          <w:bottom w:w="102" w:type="dxa"/>
          <w:right w:w="62" w:type="dxa"/>
        </w:tblCellMar>
        <w:tblLook w:val="0000" w:firstRow="0" w:lastRow="0" w:firstColumn="0" w:lastColumn="0" w:noHBand="0" w:noVBand="0"/>
      </w:tblPr>
      <w:tblGrid>
        <w:gridCol w:w="629"/>
        <w:gridCol w:w="6096"/>
        <w:gridCol w:w="1384"/>
        <w:gridCol w:w="1644"/>
        <w:gridCol w:w="1474"/>
        <w:gridCol w:w="2018"/>
        <w:gridCol w:w="1559"/>
      </w:tblGrid>
      <w:tr w:rsidR="009B19C9" w:rsidRPr="009B19C9" w:rsidTr="00A5479B">
        <w:tc>
          <w:tcPr>
            <w:tcW w:w="629"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N п/п</w:t>
            </w:r>
          </w:p>
        </w:tc>
        <w:tc>
          <w:tcPr>
            <w:tcW w:w="6096"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Цель, показатели результативности</w:t>
            </w:r>
          </w:p>
        </w:tc>
        <w:tc>
          <w:tcPr>
            <w:tcW w:w="1384"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Единица измерения</w:t>
            </w:r>
          </w:p>
        </w:tc>
        <w:tc>
          <w:tcPr>
            <w:tcW w:w="1644"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Источник информации</w:t>
            </w:r>
          </w:p>
        </w:tc>
        <w:tc>
          <w:tcPr>
            <w:tcW w:w="5051" w:type="dxa"/>
            <w:gridSpan w:val="3"/>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Годы реализации подпрограммы</w:t>
            </w:r>
          </w:p>
        </w:tc>
      </w:tr>
      <w:tr w:rsidR="00A5479B" w:rsidRPr="009B19C9" w:rsidTr="00A5479B">
        <w:tc>
          <w:tcPr>
            <w:tcW w:w="629" w:type="dxa"/>
            <w:vMerge/>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6096" w:type="dxa"/>
            <w:vMerge/>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3E40E9" w:rsidP="0041669A">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w:t>
            </w:r>
            <w:r w:rsidR="0041669A">
              <w:rPr>
                <w:rFonts w:ascii="Times New Roman" w:hAnsi="Times New Roman"/>
                <w:color w:val="000000" w:themeColor="text1"/>
                <w:sz w:val="24"/>
                <w:szCs w:val="24"/>
              </w:rPr>
              <w:t>3</w:t>
            </w:r>
            <w:r w:rsidR="00A5479B" w:rsidRPr="009B19C9">
              <w:rPr>
                <w:rFonts w:ascii="Times New Roman" w:hAnsi="Times New Roman"/>
                <w:color w:val="000000" w:themeColor="text1"/>
                <w:sz w:val="24"/>
                <w:szCs w:val="24"/>
              </w:rPr>
              <w:t xml:space="preserve"> год</w:t>
            </w: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3E40E9" w:rsidP="0041669A">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w:t>
            </w:r>
            <w:r w:rsidR="0041669A">
              <w:rPr>
                <w:rFonts w:ascii="Times New Roman" w:hAnsi="Times New Roman"/>
                <w:color w:val="000000" w:themeColor="text1"/>
                <w:sz w:val="24"/>
                <w:szCs w:val="24"/>
              </w:rPr>
              <w:t>4</w:t>
            </w:r>
            <w:r w:rsidR="00A5479B" w:rsidRPr="009B19C9">
              <w:rPr>
                <w:rFonts w:ascii="Times New Roman" w:hAnsi="Times New Roman"/>
                <w:color w:val="000000" w:themeColor="text1"/>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41669A">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w:t>
            </w:r>
            <w:r w:rsidR="003E40E9">
              <w:rPr>
                <w:rFonts w:ascii="Times New Roman" w:hAnsi="Times New Roman"/>
                <w:color w:val="000000" w:themeColor="text1"/>
                <w:sz w:val="24"/>
                <w:szCs w:val="24"/>
              </w:rPr>
              <w:t>02</w:t>
            </w:r>
            <w:r w:rsidR="0041669A">
              <w:rPr>
                <w:rFonts w:ascii="Times New Roman" w:hAnsi="Times New Roman"/>
                <w:color w:val="000000" w:themeColor="text1"/>
                <w:sz w:val="24"/>
                <w:szCs w:val="24"/>
              </w:rPr>
              <w:t>5</w:t>
            </w:r>
            <w:r w:rsidRPr="009B19C9">
              <w:rPr>
                <w:rFonts w:ascii="Times New Roman" w:hAnsi="Times New Roman"/>
                <w:color w:val="000000" w:themeColor="text1"/>
                <w:sz w:val="24"/>
                <w:szCs w:val="24"/>
              </w:rPr>
              <w:t>год</w:t>
            </w: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6</w:t>
            </w: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w:t>
            </w: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lang w:val="en-US"/>
              </w:rPr>
            </w:pPr>
            <w:r w:rsidRPr="009B19C9">
              <w:rPr>
                <w:rFonts w:ascii="Times New Roman" w:hAnsi="Times New Roman"/>
                <w:color w:val="000000" w:themeColor="text1"/>
                <w:sz w:val="24"/>
                <w:szCs w:val="24"/>
                <w:lang w:val="en-US"/>
              </w:rPr>
              <w:t>1</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Цель: </w:t>
            </w:r>
          </w:p>
          <w:p w:rsidR="00A5479B" w:rsidRPr="009B19C9" w:rsidRDefault="00A5479B" w:rsidP="008D7C4B">
            <w:pPr>
              <w:autoSpaceDE w:val="0"/>
              <w:autoSpaceDN w:val="0"/>
              <w:adjustRightInd w:val="0"/>
              <w:spacing w:after="0" w:line="240" w:lineRule="auto"/>
              <w:jc w:val="both"/>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val="en-US"/>
              </w:rPr>
              <w:t>1</w:t>
            </w:r>
            <w:r w:rsidRPr="009B19C9">
              <w:rPr>
                <w:rFonts w:ascii="Times New Roman" w:hAnsi="Times New Roman"/>
                <w:color w:val="000000" w:themeColor="text1"/>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Задача 1:</w:t>
            </w:r>
          </w:p>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tc>
      </w:tr>
      <w:tr w:rsidR="00A5479B" w:rsidRPr="009B19C9" w:rsidTr="00A5479B">
        <w:tc>
          <w:tcPr>
            <w:tcW w:w="62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1.1.1</w:t>
            </w:r>
          </w:p>
        </w:tc>
        <w:tc>
          <w:tcPr>
            <w:tcW w:w="6096"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Протяженность автомобильных дорог общего пользования местного значения </w:t>
            </w:r>
            <w:r w:rsidRPr="009B19C9">
              <w:rPr>
                <w:rFonts w:ascii="Times New Roman" w:hAnsi="Times New Roman"/>
                <w:color w:val="000000" w:themeColor="text1"/>
                <w:sz w:val="24"/>
                <w:szCs w:val="24"/>
                <w:lang w:eastAsia="ru-RU"/>
              </w:rPr>
              <w:t xml:space="preserve">и искусственных сооружений на них, </w:t>
            </w:r>
            <w:r w:rsidRPr="009B19C9">
              <w:rPr>
                <w:rFonts w:ascii="Times New Roman" w:hAnsi="Times New Roman"/>
                <w:color w:val="000000" w:themeColor="text1"/>
                <w:sz w:val="24"/>
                <w:szCs w:val="24"/>
              </w:rPr>
              <w:t>на которых проведены работы по содержанию</w:t>
            </w:r>
          </w:p>
        </w:tc>
        <w:tc>
          <w:tcPr>
            <w:tcW w:w="138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p>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км</w:t>
            </w:r>
          </w:p>
        </w:tc>
        <w:tc>
          <w:tcPr>
            <w:tcW w:w="164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      ведомственная отчетность</w:t>
            </w:r>
          </w:p>
        </w:tc>
        <w:tc>
          <w:tcPr>
            <w:tcW w:w="1474"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p>
          <w:p w:rsidR="00A5479B" w:rsidRPr="009B19C9" w:rsidRDefault="00A5479B" w:rsidP="00A5479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18</w:t>
            </w:r>
            <w:r>
              <w:rPr>
                <w:rFonts w:ascii="Times New Roman" w:hAnsi="Times New Roman"/>
                <w:color w:val="000000" w:themeColor="text1"/>
                <w:sz w:val="24"/>
                <w:szCs w:val="24"/>
              </w:rPr>
              <w:t>5,9</w:t>
            </w:r>
          </w:p>
        </w:tc>
        <w:tc>
          <w:tcPr>
            <w:tcW w:w="2018"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p>
          <w:p w:rsidR="00A5479B" w:rsidRPr="009B19C9" w:rsidRDefault="00A5479B" w:rsidP="00A5479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18</w:t>
            </w:r>
            <w:r>
              <w:rPr>
                <w:rFonts w:ascii="Times New Roman" w:hAnsi="Times New Roman"/>
                <w:color w:val="000000" w:themeColor="text1"/>
                <w:sz w:val="24"/>
                <w:szCs w:val="24"/>
              </w:rPr>
              <w:t>5,9</w:t>
            </w:r>
          </w:p>
        </w:tc>
        <w:tc>
          <w:tcPr>
            <w:tcW w:w="1559" w:type="dxa"/>
            <w:tcBorders>
              <w:top w:val="single" w:sz="4" w:space="0" w:color="auto"/>
              <w:left w:val="single" w:sz="4" w:space="0" w:color="auto"/>
              <w:bottom w:val="single" w:sz="4" w:space="0" w:color="auto"/>
              <w:right w:val="single" w:sz="4" w:space="0" w:color="auto"/>
            </w:tcBorders>
          </w:tcPr>
          <w:p w:rsidR="00A5479B" w:rsidRPr="009B19C9" w:rsidRDefault="00A5479B" w:rsidP="008D7C4B">
            <w:pPr>
              <w:autoSpaceDE w:val="0"/>
              <w:autoSpaceDN w:val="0"/>
              <w:adjustRightInd w:val="0"/>
              <w:spacing w:after="0" w:line="240" w:lineRule="auto"/>
              <w:jc w:val="center"/>
              <w:rPr>
                <w:rFonts w:ascii="Times New Roman" w:hAnsi="Times New Roman"/>
                <w:color w:val="000000" w:themeColor="text1"/>
                <w:sz w:val="24"/>
                <w:szCs w:val="24"/>
              </w:rPr>
            </w:pPr>
          </w:p>
          <w:p w:rsidR="00A5479B" w:rsidRPr="009B19C9" w:rsidRDefault="00A5479B" w:rsidP="00A5479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18</w:t>
            </w:r>
            <w:r>
              <w:rPr>
                <w:rFonts w:ascii="Times New Roman" w:hAnsi="Times New Roman"/>
                <w:color w:val="000000" w:themeColor="text1"/>
                <w:sz w:val="24"/>
                <w:szCs w:val="24"/>
              </w:rPr>
              <w:t>5,9</w:t>
            </w:r>
          </w:p>
        </w:tc>
      </w:tr>
    </w:tbl>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pPr>
    </w:p>
    <w:p w:rsidR="00972D23" w:rsidRPr="009B19C9" w:rsidRDefault="00E44428" w:rsidP="00E44428">
      <w:pPr>
        <w:tabs>
          <w:tab w:val="left" w:pos="2370"/>
        </w:tabs>
        <w:spacing w:after="0" w:line="240" w:lineRule="auto"/>
        <w:ind w:firstLine="700"/>
        <w:jc w:val="both"/>
        <w:rPr>
          <w:rFonts w:ascii="Times New Roman" w:hAnsi="Times New Roman"/>
          <w:color w:val="000000" w:themeColor="text1"/>
          <w:sz w:val="28"/>
          <w:szCs w:val="28"/>
        </w:rPr>
      </w:pPr>
      <w:r>
        <w:rPr>
          <w:rFonts w:ascii="Times New Roman" w:hAnsi="Times New Roman"/>
          <w:color w:val="000000" w:themeColor="text1"/>
          <w:sz w:val="28"/>
          <w:szCs w:val="28"/>
          <w:lang w:eastAsia="ru-RU"/>
        </w:rPr>
        <w:tab/>
      </w: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jc w:val="right"/>
        <w:outlineLvl w:val="1"/>
        <w:rPr>
          <w:rFonts w:ascii="Times New Roman" w:hAnsi="Times New Roman"/>
          <w:color w:val="000000" w:themeColor="text1"/>
          <w:sz w:val="28"/>
          <w:szCs w:val="28"/>
        </w:rPr>
      </w:pP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                                                                       </w:t>
      </w:r>
    </w:p>
    <w:p w:rsidR="00A5479B" w:rsidRDefault="00A5479B" w:rsidP="008D7C4B">
      <w:pPr>
        <w:autoSpaceDE w:val="0"/>
        <w:autoSpaceDN w:val="0"/>
        <w:adjustRightInd w:val="0"/>
        <w:spacing w:after="0" w:line="240" w:lineRule="auto"/>
        <w:outlineLvl w:val="1"/>
        <w:rPr>
          <w:rFonts w:ascii="Times New Roman" w:hAnsi="Times New Roman"/>
          <w:color w:val="000000" w:themeColor="text1"/>
          <w:sz w:val="28"/>
          <w:szCs w:val="28"/>
        </w:rPr>
        <w:sectPr w:rsidR="00A5479B" w:rsidSect="0009558F">
          <w:pgSz w:w="16838" w:h="11906" w:orient="landscape"/>
          <w:pgMar w:top="360" w:right="851" w:bottom="1134" w:left="1701" w:header="709" w:footer="709" w:gutter="0"/>
          <w:cols w:space="708"/>
          <w:titlePg/>
          <w:docGrid w:linePitch="360"/>
        </w:sectPr>
      </w:pPr>
    </w:p>
    <w:tbl>
      <w:tblPr>
        <w:tblW w:w="0" w:type="auto"/>
        <w:tblLook w:val="00A0" w:firstRow="1" w:lastRow="0" w:firstColumn="1" w:lastColumn="0" w:noHBand="0" w:noVBand="0"/>
      </w:tblPr>
      <w:tblGrid>
        <w:gridCol w:w="7251"/>
        <w:gridCol w:w="7251"/>
      </w:tblGrid>
      <w:tr w:rsidR="009B19C9" w:rsidRPr="009B19C9" w:rsidTr="00FD63F9">
        <w:trPr>
          <w:trHeight w:val="1379"/>
        </w:trPr>
        <w:tc>
          <w:tcPr>
            <w:tcW w:w="7251"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p>
        </w:tc>
        <w:tc>
          <w:tcPr>
            <w:tcW w:w="7251"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Приложение №  2                 </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r w:rsidRPr="009B19C9">
              <w:rPr>
                <w:rFonts w:ascii="Times New Roman" w:hAnsi="Times New Roman"/>
                <w:color w:val="000000" w:themeColor="text1"/>
                <w:sz w:val="24"/>
                <w:szCs w:val="24"/>
              </w:rPr>
              <w:t xml:space="preserve">к подпрограмме </w:t>
            </w:r>
            <w:r w:rsidRPr="009B19C9">
              <w:rPr>
                <w:rFonts w:ascii="Times New Roman" w:hAnsi="Times New Roman"/>
                <w:color w:val="000000" w:themeColor="text1"/>
                <w:sz w:val="24"/>
                <w:szCs w:val="24"/>
                <w:lang w:eastAsia="ru-RU"/>
              </w:rPr>
              <w:t xml:space="preserve"> «Обеспечение сохранности и модернизация автомобильных  дорог                                                                   Тасеевского района»</w:t>
            </w:r>
          </w:p>
        </w:tc>
      </w:tr>
    </w:tbl>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rPr>
      </w:pPr>
      <w:r w:rsidRPr="009B19C9">
        <w:rPr>
          <w:rFonts w:ascii="Times New Roman" w:hAnsi="Times New Roman"/>
          <w:color w:val="000000" w:themeColor="text1"/>
          <w:sz w:val="28"/>
          <w:szCs w:val="28"/>
        </w:rPr>
        <w:t xml:space="preserve">                                                                       </w:t>
      </w:r>
    </w:p>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Перечень</w:t>
      </w:r>
    </w:p>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мероприятий подпрограммы</w:t>
      </w:r>
    </w:p>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24"/>
        <w:gridCol w:w="2640"/>
        <w:gridCol w:w="709"/>
        <w:gridCol w:w="660"/>
        <w:gridCol w:w="784"/>
        <w:gridCol w:w="1473"/>
        <w:gridCol w:w="599"/>
        <w:gridCol w:w="1046"/>
        <w:gridCol w:w="989"/>
        <w:gridCol w:w="989"/>
        <w:gridCol w:w="1199"/>
        <w:gridCol w:w="2798"/>
      </w:tblGrid>
      <w:tr w:rsidR="009B19C9" w:rsidRPr="009B19C9" w:rsidTr="00DD634B">
        <w:tc>
          <w:tcPr>
            <w:tcW w:w="182" w:type="pct"/>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N </w:t>
            </w:r>
            <w:proofErr w:type="gramStart"/>
            <w:r w:rsidRPr="009B19C9">
              <w:rPr>
                <w:rFonts w:ascii="Times New Roman" w:hAnsi="Times New Roman"/>
                <w:color w:val="000000" w:themeColor="text1"/>
                <w:sz w:val="24"/>
                <w:szCs w:val="24"/>
              </w:rPr>
              <w:t>п</w:t>
            </w:r>
            <w:proofErr w:type="gramEnd"/>
            <w:r w:rsidRPr="009B19C9">
              <w:rPr>
                <w:rFonts w:ascii="Times New Roman" w:hAnsi="Times New Roman"/>
                <w:color w:val="000000" w:themeColor="text1"/>
                <w:sz w:val="24"/>
                <w:szCs w:val="24"/>
              </w:rPr>
              <w:t>/п</w:t>
            </w:r>
          </w:p>
        </w:tc>
        <w:tc>
          <w:tcPr>
            <w:tcW w:w="916" w:type="pct"/>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Цели, задачи, мероприятия подпрограммы</w:t>
            </w:r>
          </w:p>
        </w:tc>
        <w:tc>
          <w:tcPr>
            <w:tcW w:w="246" w:type="pct"/>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ГРБС</w:t>
            </w:r>
          </w:p>
        </w:tc>
        <w:tc>
          <w:tcPr>
            <w:tcW w:w="1220" w:type="pct"/>
            <w:gridSpan w:val="4"/>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Код бюджетной классификации</w:t>
            </w:r>
          </w:p>
        </w:tc>
        <w:tc>
          <w:tcPr>
            <w:tcW w:w="1465" w:type="pct"/>
            <w:gridSpan w:val="4"/>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Расходы по годам реализации программы (тыс. руб.)</w:t>
            </w:r>
          </w:p>
        </w:tc>
        <w:tc>
          <w:tcPr>
            <w:tcW w:w="971" w:type="pct"/>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Ожидаемый результат (краткое описание) от реализации мероприятия (в том числе в натуральном выражении)</w:t>
            </w:r>
          </w:p>
        </w:tc>
      </w:tr>
      <w:tr w:rsidR="009B19C9" w:rsidRPr="009B19C9" w:rsidTr="00D37E1D">
        <w:tc>
          <w:tcPr>
            <w:tcW w:w="182" w:type="pct"/>
            <w:vMerge/>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916" w:type="pct"/>
            <w:vMerge/>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246" w:type="pct"/>
            <w:vMerge/>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both"/>
              <w:rPr>
                <w:rFonts w:ascii="Times New Roman" w:hAnsi="Times New Roman"/>
                <w:color w:val="000000" w:themeColor="text1"/>
                <w:sz w:val="24"/>
                <w:szCs w:val="24"/>
              </w:rPr>
            </w:pPr>
          </w:p>
        </w:tc>
        <w:tc>
          <w:tcPr>
            <w:tcW w:w="229"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ГРБС</w:t>
            </w:r>
          </w:p>
        </w:tc>
        <w:tc>
          <w:tcPr>
            <w:tcW w:w="27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9B19C9">
              <w:rPr>
                <w:rFonts w:ascii="Times New Roman" w:hAnsi="Times New Roman"/>
                <w:color w:val="000000" w:themeColor="text1"/>
                <w:sz w:val="24"/>
                <w:szCs w:val="24"/>
              </w:rPr>
              <w:t>РзПр</w:t>
            </w:r>
            <w:proofErr w:type="spellEnd"/>
          </w:p>
        </w:tc>
        <w:tc>
          <w:tcPr>
            <w:tcW w:w="511"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ЦСР</w:t>
            </w:r>
          </w:p>
        </w:tc>
        <w:tc>
          <w:tcPr>
            <w:tcW w:w="208"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ВР</w:t>
            </w:r>
          </w:p>
        </w:tc>
        <w:tc>
          <w:tcPr>
            <w:tcW w:w="363" w:type="pct"/>
            <w:tcBorders>
              <w:top w:val="single" w:sz="4" w:space="0" w:color="auto"/>
              <w:left w:val="single" w:sz="4" w:space="0" w:color="auto"/>
              <w:bottom w:val="single" w:sz="4" w:space="0" w:color="auto"/>
              <w:right w:val="single" w:sz="4" w:space="0" w:color="auto"/>
            </w:tcBorders>
          </w:tcPr>
          <w:p w:rsidR="0041669A" w:rsidRPr="0041669A" w:rsidRDefault="0041669A" w:rsidP="008D7C4B">
            <w:pPr>
              <w:autoSpaceDE w:val="0"/>
              <w:autoSpaceDN w:val="0"/>
              <w:adjustRightInd w:val="0"/>
              <w:spacing w:after="0" w:line="240" w:lineRule="auto"/>
              <w:jc w:val="center"/>
              <w:rPr>
                <w:rFonts w:ascii="Times New Roman" w:hAnsi="Times New Roman"/>
                <w:color w:val="000000" w:themeColor="text1"/>
                <w:sz w:val="24"/>
                <w:szCs w:val="24"/>
              </w:rPr>
            </w:pPr>
            <w:r w:rsidRPr="0041669A">
              <w:rPr>
                <w:rFonts w:ascii="Times New Roman" w:hAnsi="Times New Roman"/>
                <w:color w:val="000000" w:themeColor="text1"/>
                <w:sz w:val="24"/>
                <w:szCs w:val="24"/>
              </w:rPr>
              <w:t>2023</w:t>
            </w:r>
          </w:p>
          <w:p w:rsidR="00972D23" w:rsidRPr="0041669A" w:rsidRDefault="00972D23" w:rsidP="008D7C4B">
            <w:pPr>
              <w:autoSpaceDE w:val="0"/>
              <w:autoSpaceDN w:val="0"/>
              <w:adjustRightInd w:val="0"/>
              <w:spacing w:after="0" w:line="240" w:lineRule="auto"/>
              <w:jc w:val="center"/>
              <w:rPr>
                <w:rFonts w:ascii="Times New Roman" w:hAnsi="Times New Roman"/>
                <w:b/>
                <w:color w:val="000000" w:themeColor="text1"/>
                <w:sz w:val="24"/>
                <w:szCs w:val="24"/>
              </w:rPr>
            </w:pPr>
            <w:r w:rsidRPr="0041669A">
              <w:rPr>
                <w:rFonts w:ascii="Times New Roman" w:hAnsi="Times New Roman"/>
                <w:color w:val="000000" w:themeColor="text1"/>
                <w:sz w:val="24"/>
                <w:szCs w:val="24"/>
              </w:rPr>
              <w:t>год</w:t>
            </w:r>
          </w:p>
        </w:tc>
        <w:tc>
          <w:tcPr>
            <w:tcW w:w="343" w:type="pct"/>
            <w:tcBorders>
              <w:top w:val="single" w:sz="4" w:space="0" w:color="auto"/>
              <w:left w:val="single" w:sz="4" w:space="0" w:color="auto"/>
              <w:bottom w:val="single" w:sz="4" w:space="0" w:color="auto"/>
              <w:right w:val="single" w:sz="4" w:space="0" w:color="auto"/>
            </w:tcBorders>
          </w:tcPr>
          <w:p w:rsidR="00972D23" w:rsidRPr="009B19C9" w:rsidRDefault="00A536EB" w:rsidP="0041669A">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305B6F">
              <w:rPr>
                <w:rFonts w:ascii="Times New Roman" w:hAnsi="Times New Roman"/>
                <w:color w:val="000000" w:themeColor="text1"/>
                <w:sz w:val="24"/>
                <w:szCs w:val="24"/>
              </w:rPr>
              <w:t>02</w:t>
            </w:r>
            <w:r w:rsidR="0041669A">
              <w:rPr>
                <w:rFonts w:ascii="Times New Roman" w:hAnsi="Times New Roman"/>
                <w:color w:val="000000" w:themeColor="text1"/>
                <w:sz w:val="24"/>
                <w:szCs w:val="24"/>
              </w:rPr>
              <w:t>4</w:t>
            </w:r>
            <w:r w:rsidR="00972D23" w:rsidRPr="009B19C9">
              <w:rPr>
                <w:rFonts w:ascii="Times New Roman" w:hAnsi="Times New Roman"/>
                <w:color w:val="000000" w:themeColor="text1"/>
                <w:sz w:val="24"/>
                <w:szCs w:val="24"/>
              </w:rPr>
              <w:t xml:space="preserve"> год</w:t>
            </w:r>
          </w:p>
        </w:tc>
        <w:tc>
          <w:tcPr>
            <w:tcW w:w="343" w:type="pct"/>
            <w:tcBorders>
              <w:top w:val="single" w:sz="4" w:space="0" w:color="auto"/>
              <w:left w:val="single" w:sz="4" w:space="0" w:color="auto"/>
              <w:bottom w:val="single" w:sz="4" w:space="0" w:color="auto"/>
              <w:right w:val="single" w:sz="4" w:space="0" w:color="auto"/>
            </w:tcBorders>
          </w:tcPr>
          <w:p w:rsidR="00972D23" w:rsidRPr="009B19C9" w:rsidRDefault="00305B6F" w:rsidP="0041669A">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w:t>
            </w:r>
            <w:r w:rsidR="0041669A">
              <w:rPr>
                <w:rFonts w:ascii="Times New Roman" w:hAnsi="Times New Roman"/>
                <w:color w:val="000000" w:themeColor="text1"/>
                <w:sz w:val="24"/>
                <w:szCs w:val="24"/>
              </w:rPr>
              <w:t>5</w:t>
            </w:r>
            <w:r w:rsidR="00972D23" w:rsidRPr="009B19C9">
              <w:rPr>
                <w:rFonts w:ascii="Times New Roman" w:hAnsi="Times New Roman"/>
                <w:color w:val="000000" w:themeColor="text1"/>
                <w:sz w:val="24"/>
                <w:szCs w:val="24"/>
              </w:rPr>
              <w:t xml:space="preserve"> год</w:t>
            </w:r>
          </w:p>
        </w:tc>
        <w:tc>
          <w:tcPr>
            <w:tcW w:w="416"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итого </w:t>
            </w:r>
          </w:p>
        </w:tc>
        <w:tc>
          <w:tcPr>
            <w:tcW w:w="971" w:type="pct"/>
            <w:vMerge/>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p>
        </w:tc>
      </w:tr>
      <w:tr w:rsidR="009B19C9" w:rsidRPr="009B19C9" w:rsidTr="00D37E1D">
        <w:tc>
          <w:tcPr>
            <w:tcW w:w="18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916"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w:t>
            </w:r>
          </w:p>
        </w:tc>
        <w:tc>
          <w:tcPr>
            <w:tcW w:w="246"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3</w:t>
            </w:r>
          </w:p>
        </w:tc>
        <w:tc>
          <w:tcPr>
            <w:tcW w:w="229"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4</w:t>
            </w:r>
          </w:p>
        </w:tc>
        <w:tc>
          <w:tcPr>
            <w:tcW w:w="27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5</w:t>
            </w:r>
          </w:p>
        </w:tc>
        <w:tc>
          <w:tcPr>
            <w:tcW w:w="511"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6</w:t>
            </w:r>
          </w:p>
        </w:tc>
        <w:tc>
          <w:tcPr>
            <w:tcW w:w="208"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7</w:t>
            </w:r>
          </w:p>
        </w:tc>
        <w:tc>
          <w:tcPr>
            <w:tcW w:w="363"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w:t>
            </w:r>
          </w:p>
        </w:tc>
        <w:tc>
          <w:tcPr>
            <w:tcW w:w="343"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9</w:t>
            </w:r>
          </w:p>
        </w:tc>
        <w:tc>
          <w:tcPr>
            <w:tcW w:w="343"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10</w:t>
            </w:r>
          </w:p>
        </w:tc>
        <w:tc>
          <w:tcPr>
            <w:tcW w:w="416"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11</w:t>
            </w:r>
          </w:p>
        </w:tc>
        <w:tc>
          <w:tcPr>
            <w:tcW w:w="971"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12</w:t>
            </w:r>
          </w:p>
        </w:tc>
      </w:tr>
      <w:tr w:rsidR="009B19C9" w:rsidRPr="009B19C9" w:rsidTr="00D37E1D">
        <w:tc>
          <w:tcPr>
            <w:tcW w:w="18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4818" w:type="pct"/>
            <w:gridSpan w:val="11"/>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Цель: </w:t>
            </w:r>
          </w:p>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w:t>
            </w:r>
          </w:p>
        </w:tc>
      </w:tr>
      <w:tr w:rsidR="009B19C9" w:rsidRPr="009B19C9" w:rsidTr="00D37E1D">
        <w:tc>
          <w:tcPr>
            <w:tcW w:w="182" w:type="pct"/>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1.1</w:t>
            </w:r>
          </w:p>
        </w:tc>
        <w:tc>
          <w:tcPr>
            <w:tcW w:w="4818" w:type="pct"/>
            <w:gridSpan w:val="11"/>
            <w:tcBorders>
              <w:top w:val="single" w:sz="4" w:space="0" w:color="auto"/>
              <w:left w:val="single" w:sz="4" w:space="0" w:color="auto"/>
              <w:bottom w:val="single" w:sz="4" w:space="0" w:color="auto"/>
              <w:right w:val="single" w:sz="4" w:space="0" w:color="auto"/>
            </w:tcBorders>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Задача 1:</w:t>
            </w:r>
          </w:p>
          <w:p w:rsidR="00972D23" w:rsidRPr="009B19C9" w:rsidRDefault="00972D23" w:rsidP="008D7C4B">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w:t>
            </w:r>
          </w:p>
        </w:tc>
      </w:tr>
      <w:tr w:rsidR="0065733D" w:rsidRPr="009B19C9" w:rsidTr="00D37E1D">
        <w:trPr>
          <w:trHeight w:val="4537"/>
        </w:trPr>
        <w:tc>
          <w:tcPr>
            <w:tcW w:w="182" w:type="pct"/>
            <w:tcBorders>
              <w:top w:val="single" w:sz="4" w:space="0" w:color="auto"/>
              <w:left w:val="single" w:sz="4" w:space="0" w:color="auto"/>
              <w:right w:val="single" w:sz="4" w:space="0" w:color="auto"/>
            </w:tcBorders>
          </w:tcPr>
          <w:p w:rsidR="0065733D" w:rsidRPr="009B19C9" w:rsidRDefault="0065733D" w:rsidP="008D7C4B">
            <w:pPr>
              <w:autoSpaceDE w:val="0"/>
              <w:autoSpaceDN w:val="0"/>
              <w:adjustRightInd w:val="0"/>
              <w:spacing w:after="0" w:line="240" w:lineRule="auto"/>
              <w:rPr>
                <w:rFonts w:ascii="Times New Roman" w:hAnsi="Times New Roman"/>
                <w:color w:val="000000" w:themeColor="text1"/>
                <w:sz w:val="24"/>
                <w:szCs w:val="24"/>
              </w:rPr>
            </w:pPr>
          </w:p>
        </w:tc>
        <w:tc>
          <w:tcPr>
            <w:tcW w:w="916" w:type="pct"/>
            <w:tcBorders>
              <w:top w:val="single" w:sz="4" w:space="0" w:color="auto"/>
              <w:left w:val="single" w:sz="4" w:space="0" w:color="auto"/>
              <w:bottom w:val="single" w:sz="4" w:space="0" w:color="auto"/>
              <w:right w:val="single" w:sz="4" w:space="0" w:color="auto"/>
            </w:tcBorders>
          </w:tcPr>
          <w:p w:rsidR="0065733D" w:rsidRPr="009B19C9" w:rsidRDefault="0065733D" w:rsidP="00134637">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Мероприятие 1</w:t>
            </w:r>
            <w:r w:rsidRPr="009B19C9">
              <w:rPr>
                <w:rFonts w:ascii="Times New Roman" w:hAnsi="Times New Roman"/>
                <w:color w:val="000000" w:themeColor="text1"/>
                <w:sz w:val="24"/>
                <w:szCs w:val="24"/>
              </w:rPr>
              <w:t>:</w:t>
            </w:r>
          </w:p>
          <w:p w:rsidR="0065733D" w:rsidRPr="009B19C9"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Осуществление дорожной деятельности в отношении автомобильных дорог общего пользования местного значения муниципального образования Тасеевский район по направлению содержание автодорог общего пользования местного значения муниципального образования Тасеевский район по направлению содержание автодорог общего пользования местного значения</w:t>
            </w:r>
          </w:p>
          <w:p w:rsidR="0065733D" w:rsidRPr="009B19C9" w:rsidRDefault="0065733D" w:rsidP="00134637">
            <w:pPr>
              <w:autoSpaceDE w:val="0"/>
              <w:autoSpaceDN w:val="0"/>
              <w:adjustRightInd w:val="0"/>
              <w:rPr>
                <w:rFonts w:ascii="Times New Roman" w:hAnsi="Times New Roman"/>
                <w:color w:val="000000" w:themeColor="text1"/>
                <w:sz w:val="24"/>
                <w:szCs w:val="24"/>
              </w:rPr>
            </w:pPr>
          </w:p>
        </w:tc>
        <w:tc>
          <w:tcPr>
            <w:tcW w:w="246"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005</w:t>
            </w:r>
          </w:p>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p>
          <w:p w:rsidR="0065733D" w:rsidRPr="00A0332F" w:rsidRDefault="0065733D" w:rsidP="00134637">
            <w:pPr>
              <w:autoSpaceDE w:val="0"/>
              <w:autoSpaceDN w:val="0"/>
              <w:adjustRightInd w:val="0"/>
              <w:rPr>
                <w:rFonts w:ascii="Times New Roman" w:hAnsi="Times New Roman"/>
                <w:color w:val="000000" w:themeColor="text1"/>
                <w:sz w:val="24"/>
                <w:szCs w:val="24"/>
              </w:rPr>
            </w:pPr>
          </w:p>
        </w:tc>
        <w:tc>
          <w:tcPr>
            <w:tcW w:w="229"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005</w:t>
            </w:r>
          </w:p>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p>
          <w:p w:rsidR="0065733D" w:rsidRPr="00A0332F" w:rsidRDefault="0065733D" w:rsidP="00134637">
            <w:pPr>
              <w:autoSpaceDE w:val="0"/>
              <w:autoSpaceDN w:val="0"/>
              <w:adjustRightInd w:val="0"/>
              <w:rPr>
                <w:rFonts w:ascii="Times New Roman" w:hAnsi="Times New Roman"/>
                <w:color w:val="000000" w:themeColor="text1"/>
                <w:sz w:val="24"/>
                <w:szCs w:val="24"/>
              </w:rPr>
            </w:pPr>
          </w:p>
        </w:tc>
        <w:tc>
          <w:tcPr>
            <w:tcW w:w="272"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0409</w:t>
            </w:r>
          </w:p>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p>
          <w:p w:rsidR="0065733D" w:rsidRPr="00A0332F" w:rsidRDefault="0065733D" w:rsidP="00134637">
            <w:pPr>
              <w:autoSpaceDE w:val="0"/>
              <w:autoSpaceDN w:val="0"/>
              <w:adjustRightInd w:val="0"/>
              <w:rPr>
                <w:rFonts w:ascii="Times New Roman" w:hAnsi="Times New Roman"/>
                <w:color w:val="000000" w:themeColor="text1"/>
                <w:sz w:val="24"/>
                <w:szCs w:val="24"/>
              </w:rPr>
            </w:pPr>
          </w:p>
        </w:tc>
        <w:tc>
          <w:tcPr>
            <w:tcW w:w="511"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ind w:left="-39" w:right="-62"/>
              <w:rPr>
                <w:rFonts w:ascii="Times New Roman" w:hAnsi="Times New Roman"/>
                <w:color w:val="000000" w:themeColor="text1"/>
                <w:sz w:val="24"/>
                <w:szCs w:val="24"/>
              </w:rPr>
            </w:pPr>
            <w:r w:rsidRPr="00A0332F">
              <w:rPr>
                <w:rFonts w:ascii="Times New Roman" w:hAnsi="Times New Roman"/>
                <w:color w:val="000000" w:themeColor="text1"/>
                <w:sz w:val="24"/>
                <w:szCs w:val="24"/>
              </w:rPr>
              <w:t>0910000530</w:t>
            </w:r>
          </w:p>
          <w:p w:rsidR="0065733D" w:rsidRPr="00A0332F" w:rsidRDefault="0065733D" w:rsidP="00134637">
            <w:pPr>
              <w:autoSpaceDE w:val="0"/>
              <w:autoSpaceDN w:val="0"/>
              <w:adjustRightInd w:val="0"/>
              <w:spacing w:after="0" w:line="240" w:lineRule="auto"/>
              <w:ind w:left="-39" w:right="-62"/>
              <w:rPr>
                <w:rFonts w:ascii="Times New Roman" w:hAnsi="Times New Roman"/>
                <w:color w:val="000000" w:themeColor="text1"/>
                <w:sz w:val="24"/>
                <w:szCs w:val="24"/>
              </w:rPr>
            </w:pPr>
          </w:p>
          <w:p w:rsidR="0065733D" w:rsidRPr="00A0332F" w:rsidRDefault="0065733D" w:rsidP="00134637">
            <w:pPr>
              <w:autoSpaceDE w:val="0"/>
              <w:autoSpaceDN w:val="0"/>
              <w:adjustRightInd w:val="0"/>
              <w:ind w:left="-39" w:right="-62"/>
              <w:rPr>
                <w:rFonts w:ascii="Times New Roman" w:hAnsi="Times New Roman"/>
                <w:color w:val="000000" w:themeColor="text1"/>
                <w:sz w:val="24"/>
                <w:szCs w:val="24"/>
              </w:rPr>
            </w:pPr>
          </w:p>
        </w:tc>
        <w:tc>
          <w:tcPr>
            <w:tcW w:w="208" w:type="pct"/>
            <w:tcBorders>
              <w:top w:val="single" w:sz="4" w:space="0" w:color="auto"/>
              <w:left w:val="single" w:sz="4" w:space="0" w:color="auto"/>
              <w:bottom w:val="single" w:sz="4" w:space="0" w:color="auto"/>
              <w:right w:val="single" w:sz="4" w:space="0" w:color="auto"/>
            </w:tcBorders>
          </w:tcPr>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240</w:t>
            </w:r>
          </w:p>
          <w:p w:rsidR="0065733D" w:rsidRPr="00A0332F" w:rsidRDefault="0065733D" w:rsidP="00134637">
            <w:pPr>
              <w:autoSpaceDE w:val="0"/>
              <w:autoSpaceDN w:val="0"/>
              <w:adjustRightInd w:val="0"/>
              <w:spacing w:after="0" w:line="240" w:lineRule="auto"/>
              <w:rPr>
                <w:rFonts w:ascii="Times New Roman" w:hAnsi="Times New Roman"/>
                <w:color w:val="000000" w:themeColor="text1"/>
                <w:sz w:val="24"/>
                <w:szCs w:val="24"/>
              </w:rPr>
            </w:pPr>
          </w:p>
          <w:p w:rsidR="0065733D" w:rsidRPr="00A0332F" w:rsidRDefault="0065733D" w:rsidP="00134637">
            <w:pPr>
              <w:autoSpaceDE w:val="0"/>
              <w:autoSpaceDN w:val="0"/>
              <w:adjustRightInd w:val="0"/>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65733D" w:rsidRPr="00A0332F" w:rsidRDefault="0041669A" w:rsidP="00AE0B2F">
            <w:pPr>
              <w:autoSpaceDE w:val="0"/>
              <w:autoSpaceDN w:val="0"/>
              <w:adjustRightInd w:val="0"/>
              <w:spacing w:after="0" w:line="240" w:lineRule="auto"/>
              <w:ind w:left="-68" w:right="-75"/>
              <w:jc w:val="center"/>
              <w:rPr>
                <w:rFonts w:ascii="Times New Roman" w:hAnsi="Times New Roman"/>
                <w:color w:val="000000" w:themeColor="text1"/>
                <w:sz w:val="24"/>
                <w:szCs w:val="24"/>
              </w:rPr>
            </w:pPr>
            <w:r>
              <w:rPr>
                <w:rFonts w:ascii="Times New Roman" w:hAnsi="Times New Roman"/>
                <w:color w:val="000000" w:themeColor="text1"/>
                <w:sz w:val="24"/>
                <w:szCs w:val="24"/>
              </w:rPr>
              <w:t>296,2</w:t>
            </w:r>
          </w:p>
        </w:tc>
        <w:tc>
          <w:tcPr>
            <w:tcW w:w="343" w:type="pct"/>
            <w:tcBorders>
              <w:top w:val="single" w:sz="4" w:space="0" w:color="auto"/>
              <w:left w:val="single" w:sz="4" w:space="0" w:color="auto"/>
              <w:bottom w:val="single" w:sz="4" w:space="0" w:color="auto"/>
              <w:right w:val="single" w:sz="4" w:space="0" w:color="auto"/>
            </w:tcBorders>
          </w:tcPr>
          <w:p w:rsidR="0065733D" w:rsidRPr="00A0332F" w:rsidRDefault="0041669A" w:rsidP="0013463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77,9</w:t>
            </w:r>
          </w:p>
          <w:p w:rsidR="0065733D" w:rsidRPr="00A0332F" w:rsidRDefault="0065733D" w:rsidP="00134637">
            <w:pPr>
              <w:autoSpaceDE w:val="0"/>
              <w:autoSpaceDN w:val="0"/>
              <w:adjustRightInd w:val="0"/>
              <w:spacing w:after="0" w:line="240" w:lineRule="auto"/>
              <w:jc w:val="center"/>
              <w:rPr>
                <w:rFonts w:ascii="Times New Roman" w:hAnsi="Times New Roman"/>
                <w:color w:val="000000" w:themeColor="text1"/>
                <w:sz w:val="24"/>
                <w:szCs w:val="24"/>
              </w:rPr>
            </w:pPr>
          </w:p>
          <w:p w:rsidR="0065733D" w:rsidRPr="00A0332F" w:rsidRDefault="0065733D" w:rsidP="00134637">
            <w:pPr>
              <w:autoSpaceDE w:val="0"/>
              <w:autoSpaceDN w:val="0"/>
              <w:adjustRightInd w:val="0"/>
              <w:jc w:val="center"/>
              <w:rPr>
                <w:rFonts w:ascii="Times New Roman" w:hAnsi="Times New Roman"/>
                <w:color w:val="000000" w:themeColor="text1"/>
                <w:sz w:val="24"/>
                <w:szCs w:val="24"/>
              </w:rPr>
            </w:pPr>
          </w:p>
        </w:tc>
        <w:tc>
          <w:tcPr>
            <w:tcW w:w="343" w:type="pct"/>
            <w:tcBorders>
              <w:top w:val="single" w:sz="4" w:space="0" w:color="auto"/>
              <w:left w:val="single" w:sz="4" w:space="0" w:color="auto"/>
              <w:bottom w:val="single" w:sz="4" w:space="0" w:color="auto"/>
              <w:right w:val="single" w:sz="4" w:space="0" w:color="auto"/>
            </w:tcBorders>
          </w:tcPr>
          <w:p w:rsidR="0065733D" w:rsidRPr="00A0332F" w:rsidRDefault="0041669A" w:rsidP="00134637">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82,4</w:t>
            </w:r>
          </w:p>
        </w:tc>
        <w:tc>
          <w:tcPr>
            <w:tcW w:w="416" w:type="pct"/>
            <w:tcBorders>
              <w:top w:val="single" w:sz="4" w:space="0" w:color="auto"/>
              <w:left w:val="single" w:sz="4" w:space="0" w:color="auto"/>
              <w:bottom w:val="single" w:sz="4" w:space="0" w:color="auto"/>
              <w:right w:val="single" w:sz="4" w:space="0" w:color="auto"/>
            </w:tcBorders>
          </w:tcPr>
          <w:p w:rsidR="0065733D" w:rsidRPr="00A0332F" w:rsidRDefault="0041669A" w:rsidP="00134637">
            <w:pPr>
              <w:autoSpaceDE w:val="0"/>
              <w:autoSpaceDN w:val="0"/>
              <w:adjustRightInd w:val="0"/>
              <w:spacing w:after="0" w:line="240" w:lineRule="auto"/>
              <w:ind w:right="-42"/>
              <w:jc w:val="center"/>
              <w:rPr>
                <w:rFonts w:ascii="Times New Roman" w:hAnsi="Times New Roman"/>
                <w:color w:val="000000" w:themeColor="text1"/>
                <w:sz w:val="24"/>
                <w:szCs w:val="24"/>
              </w:rPr>
            </w:pPr>
            <w:r>
              <w:rPr>
                <w:rFonts w:ascii="Times New Roman" w:hAnsi="Times New Roman"/>
                <w:color w:val="000000" w:themeColor="text1"/>
                <w:sz w:val="24"/>
                <w:szCs w:val="24"/>
              </w:rPr>
              <w:t>456,5</w:t>
            </w:r>
          </w:p>
          <w:p w:rsidR="0065733D" w:rsidRPr="00A0332F" w:rsidRDefault="0065733D" w:rsidP="00134637">
            <w:pPr>
              <w:autoSpaceDE w:val="0"/>
              <w:autoSpaceDN w:val="0"/>
              <w:adjustRightInd w:val="0"/>
              <w:spacing w:after="0" w:line="240" w:lineRule="auto"/>
              <w:ind w:right="-42"/>
              <w:jc w:val="center"/>
              <w:rPr>
                <w:rFonts w:ascii="Times New Roman" w:hAnsi="Times New Roman"/>
                <w:color w:val="000000" w:themeColor="text1"/>
                <w:sz w:val="24"/>
                <w:szCs w:val="24"/>
              </w:rPr>
            </w:pPr>
          </w:p>
        </w:tc>
        <w:tc>
          <w:tcPr>
            <w:tcW w:w="971" w:type="pct"/>
            <w:tcBorders>
              <w:top w:val="single" w:sz="4" w:space="0" w:color="auto"/>
              <w:left w:val="single" w:sz="4" w:space="0" w:color="auto"/>
              <w:bottom w:val="single" w:sz="4" w:space="0" w:color="auto"/>
              <w:right w:val="single" w:sz="4" w:space="0" w:color="auto"/>
            </w:tcBorders>
          </w:tcPr>
          <w:p w:rsidR="0065733D" w:rsidRPr="009B19C9" w:rsidRDefault="0065733D" w:rsidP="0065733D">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За период 202</w:t>
            </w:r>
            <w:r w:rsidR="0041669A">
              <w:rPr>
                <w:rFonts w:ascii="Times New Roman" w:hAnsi="Times New Roman"/>
                <w:color w:val="000000" w:themeColor="text1"/>
                <w:sz w:val="24"/>
                <w:szCs w:val="24"/>
              </w:rPr>
              <w:t>3</w:t>
            </w:r>
            <w:r>
              <w:rPr>
                <w:rFonts w:ascii="Times New Roman" w:hAnsi="Times New Roman"/>
                <w:color w:val="000000" w:themeColor="text1"/>
                <w:sz w:val="24"/>
                <w:szCs w:val="24"/>
              </w:rPr>
              <w:t>-202</w:t>
            </w:r>
            <w:r w:rsidR="0041669A">
              <w:rPr>
                <w:rFonts w:ascii="Times New Roman" w:hAnsi="Times New Roman"/>
                <w:color w:val="000000" w:themeColor="text1"/>
                <w:sz w:val="24"/>
                <w:szCs w:val="24"/>
              </w:rPr>
              <w:t>5</w:t>
            </w:r>
            <w:r w:rsidRPr="009B19C9">
              <w:rPr>
                <w:rFonts w:ascii="Times New Roman" w:hAnsi="Times New Roman"/>
                <w:color w:val="000000" w:themeColor="text1"/>
                <w:sz w:val="24"/>
                <w:szCs w:val="24"/>
              </w:rPr>
              <w:t xml:space="preserve"> гг. протяженность автомобильных дорог общего пользования местного значения </w:t>
            </w:r>
            <w:r w:rsidRPr="009B19C9">
              <w:rPr>
                <w:rFonts w:ascii="Times New Roman" w:hAnsi="Times New Roman"/>
                <w:color w:val="000000" w:themeColor="text1"/>
                <w:sz w:val="24"/>
                <w:szCs w:val="24"/>
                <w:lang w:eastAsia="ru-RU"/>
              </w:rPr>
              <w:t xml:space="preserve">и искусственных сооружений на них, </w:t>
            </w:r>
            <w:r w:rsidRPr="009B19C9">
              <w:rPr>
                <w:rFonts w:ascii="Times New Roman" w:hAnsi="Times New Roman"/>
                <w:color w:val="000000" w:themeColor="text1"/>
                <w:sz w:val="24"/>
                <w:szCs w:val="24"/>
              </w:rPr>
              <w:t>на которых будут проведены работы по содержанию составит 7 км</w:t>
            </w:r>
            <w:r w:rsidR="0041669A">
              <w:rPr>
                <w:rFonts w:ascii="Times New Roman" w:hAnsi="Times New Roman"/>
                <w:color w:val="000000" w:themeColor="text1"/>
                <w:sz w:val="24"/>
                <w:szCs w:val="24"/>
              </w:rPr>
              <w:t>.</w:t>
            </w:r>
            <w:r w:rsidRPr="009B19C9">
              <w:rPr>
                <w:rFonts w:ascii="Times New Roman" w:hAnsi="Times New Roman"/>
                <w:color w:val="000000" w:themeColor="text1"/>
                <w:sz w:val="24"/>
                <w:szCs w:val="24"/>
              </w:rPr>
              <w:t xml:space="preserve"> ежегодно</w:t>
            </w:r>
          </w:p>
          <w:p w:rsidR="0065733D" w:rsidRPr="009B19C9" w:rsidRDefault="0065733D" w:rsidP="008D7C4B">
            <w:pPr>
              <w:autoSpaceDE w:val="0"/>
              <w:autoSpaceDN w:val="0"/>
              <w:adjustRightInd w:val="0"/>
              <w:jc w:val="both"/>
              <w:rPr>
                <w:rFonts w:ascii="Times New Roman" w:hAnsi="Times New Roman"/>
                <w:color w:val="000000" w:themeColor="text1"/>
                <w:sz w:val="24"/>
                <w:szCs w:val="24"/>
              </w:rPr>
            </w:pPr>
          </w:p>
        </w:tc>
      </w:tr>
      <w:tr w:rsidR="00DD634B" w:rsidRPr="009B19C9" w:rsidTr="00EB2074">
        <w:tc>
          <w:tcPr>
            <w:tcW w:w="182" w:type="pct"/>
            <w:tcBorders>
              <w:top w:val="single" w:sz="4" w:space="0" w:color="auto"/>
              <w:left w:val="single" w:sz="4" w:space="0" w:color="auto"/>
              <w:bottom w:val="single" w:sz="4" w:space="0" w:color="auto"/>
              <w:right w:val="single" w:sz="4" w:space="0" w:color="auto"/>
            </w:tcBorders>
          </w:tcPr>
          <w:p w:rsidR="00DD634B" w:rsidRPr="00A0332F" w:rsidRDefault="00DD634B" w:rsidP="002324F6">
            <w:pPr>
              <w:autoSpaceDE w:val="0"/>
              <w:autoSpaceDN w:val="0"/>
              <w:adjustRightInd w:val="0"/>
              <w:spacing w:after="0" w:line="240" w:lineRule="auto"/>
              <w:rPr>
                <w:rFonts w:ascii="Times New Roman" w:hAnsi="Times New Roman"/>
                <w:color w:val="000000" w:themeColor="text1"/>
                <w:sz w:val="24"/>
                <w:szCs w:val="24"/>
              </w:rPr>
            </w:pPr>
          </w:p>
        </w:tc>
        <w:tc>
          <w:tcPr>
            <w:tcW w:w="916" w:type="pct"/>
            <w:tcBorders>
              <w:top w:val="single" w:sz="4" w:space="0" w:color="auto"/>
              <w:left w:val="single" w:sz="4" w:space="0" w:color="auto"/>
              <w:bottom w:val="single" w:sz="4" w:space="0" w:color="auto"/>
              <w:right w:val="single" w:sz="4" w:space="0" w:color="auto"/>
            </w:tcBorders>
          </w:tcPr>
          <w:p w:rsidR="00DD634B" w:rsidRPr="00A0332F" w:rsidRDefault="00DD634B" w:rsidP="002324F6">
            <w:pPr>
              <w:autoSpaceDE w:val="0"/>
              <w:autoSpaceDN w:val="0"/>
              <w:adjustRightInd w:val="0"/>
              <w:spacing w:after="0" w:line="240" w:lineRule="auto"/>
              <w:rPr>
                <w:rFonts w:ascii="Times New Roman" w:hAnsi="Times New Roman"/>
                <w:color w:val="000000" w:themeColor="text1"/>
                <w:sz w:val="24"/>
                <w:szCs w:val="24"/>
              </w:rPr>
            </w:pPr>
            <w:r w:rsidRPr="00A0332F">
              <w:rPr>
                <w:rFonts w:ascii="Times New Roman" w:hAnsi="Times New Roman"/>
                <w:color w:val="000000" w:themeColor="text1"/>
                <w:sz w:val="24"/>
                <w:szCs w:val="24"/>
              </w:rPr>
              <w:t>Итого по подпрограмме</w:t>
            </w:r>
          </w:p>
        </w:tc>
        <w:tc>
          <w:tcPr>
            <w:tcW w:w="246" w:type="pct"/>
            <w:tcBorders>
              <w:top w:val="single" w:sz="4" w:space="0" w:color="auto"/>
              <w:left w:val="single" w:sz="4" w:space="0" w:color="auto"/>
              <w:bottom w:val="single" w:sz="4" w:space="0" w:color="auto"/>
              <w:right w:val="single" w:sz="4" w:space="0" w:color="auto"/>
            </w:tcBorders>
          </w:tcPr>
          <w:p w:rsidR="00DD634B" w:rsidRPr="00A0332F" w:rsidRDefault="00DD634B" w:rsidP="002324F6">
            <w:pPr>
              <w:autoSpaceDE w:val="0"/>
              <w:autoSpaceDN w:val="0"/>
              <w:adjustRightInd w:val="0"/>
              <w:spacing w:after="0" w:line="240" w:lineRule="auto"/>
              <w:rPr>
                <w:rFonts w:ascii="Times New Roman" w:hAnsi="Times New Roman"/>
                <w:color w:val="000000" w:themeColor="text1"/>
                <w:sz w:val="24"/>
                <w:szCs w:val="24"/>
              </w:rPr>
            </w:pPr>
          </w:p>
        </w:tc>
        <w:tc>
          <w:tcPr>
            <w:tcW w:w="229" w:type="pct"/>
            <w:tcBorders>
              <w:top w:val="single" w:sz="4" w:space="0" w:color="auto"/>
              <w:left w:val="single" w:sz="4" w:space="0" w:color="auto"/>
              <w:bottom w:val="single" w:sz="4" w:space="0" w:color="auto"/>
              <w:right w:val="single" w:sz="4" w:space="0" w:color="auto"/>
            </w:tcBorders>
          </w:tcPr>
          <w:p w:rsidR="00DD634B" w:rsidRPr="00A0332F" w:rsidRDefault="00DD634B" w:rsidP="002324F6">
            <w:pPr>
              <w:autoSpaceDE w:val="0"/>
              <w:autoSpaceDN w:val="0"/>
              <w:adjustRightInd w:val="0"/>
              <w:spacing w:after="0" w:line="240" w:lineRule="auto"/>
              <w:rPr>
                <w:rFonts w:ascii="Times New Roman" w:hAnsi="Times New Roman"/>
                <w:color w:val="000000" w:themeColor="text1"/>
                <w:sz w:val="24"/>
                <w:szCs w:val="24"/>
              </w:rPr>
            </w:pPr>
          </w:p>
        </w:tc>
        <w:tc>
          <w:tcPr>
            <w:tcW w:w="272" w:type="pct"/>
            <w:tcBorders>
              <w:top w:val="single" w:sz="4" w:space="0" w:color="auto"/>
              <w:left w:val="single" w:sz="4" w:space="0" w:color="auto"/>
              <w:bottom w:val="single" w:sz="4" w:space="0" w:color="auto"/>
              <w:right w:val="single" w:sz="4" w:space="0" w:color="auto"/>
            </w:tcBorders>
          </w:tcPr>
          <w:p w:rsidR="00DD634B" w:rsidRPr="00A0332F" w:rsidRDefault="00DD634B" w:rsidP="002324F6">
            <w:pPr>
              <w:autoSpaceDE w:val="0"/>
              <w:autoSpaceDN w:val="0"/>
              <w:adjustRightInd w:val="0"/>
              <w:spacing w:after="0" w:line="240" w:lineRule="auto"/>
              <w:rPr>
                <w:rFonts w:ascii="Times New Roman" w:hAnsi="Times New Roman"/>
                <w:color w:val="000000" w:themeColor="text1"/>
                <w:sz w:val="24"/>
                <w:szCs w:val="24"/>
              </w:rPr>
            </w:pPr>
          </w:p>
        </w:tc>
        <w:tc>
          <w:tcPr>
            <w:tcW w:w="511" w:type="pct"/>
            <w:tcBorders>
              <w:top w:val="single" w:sz="4" w:space="0" w:color="auto"/>
              <w:left w:val="single" w:sz="4" w:space="0" w:color="auto"/>
              <w:bottom w:val="single" w:sz="4" w:space="0" w:color="auto"/>
              <w:right w:val="single" w:sz="4" w:space="0" w:color="auto"/>
            </w:tcBorders>
          </w:tcPr>
          <w:p w:rsidR="00DD634B" w:rsidRPr="00A0332F" w:rsidRDefault="00DD634B" w:rsidP="002324F6">
            <w:pPr>
              <w:autoSpaceDE w:val="0"/>
              <w:autoSpaceDN w:val="0"/>
              <w:adjustRightInd w:val="0"/>
              <w:spacing w:after="0" w:line="240" w:lineRule="auto"/>
              <w:rPr>
                <w:rFonts w:ascii="Times New Roman" w:hAnsi="Times New Roman"/>
                <w:color w:val="000000" w:themeColor="text1"/>
                <w:sz w:val="24"/>
                <w:szCs w:val="24"/>
              </w:rPr>
            </w:pPr>
          </w:p>
        </w:tc>
        <w:tc>
          <w:tcPr>
            <w:tcW w:w="208" w:type="pct"/>
            <w:tcBorders>
              <w:top w:val="single" w:sz="4" w:space="0" w:color="auto"/>
              <w:left w:val="single" w:sz="4" w:space="0" w:color="auto"/>
              <w:bottom w:val="single" w:sz="4" w:space="0" w:color="auto"/>
              <w:right w:val="single" w:sz="4" w:space="0" w:color="auto"/>
            </w:tcBorders>
          </w:tcPr>
          <w:p w:rsidR="00DD634B" w:rsidRPr="00A0332F" w:rsidRDefault="00DD634B" w:rsidP="002324F6">
            <w:pPr>
              <w:autoSpaceDE w:val="0"/>
              <w:autoSpaceDN w:val="0"/>
              <w:adjustRightInd w:val="0"/>
              <w:spacing w:after="0" w:line="240" w:lineRule="auto"/>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DD634B" w:rsidRPr="00A0332F" w:rsidRDefault="00DD634B" w:rsidP="00EB2074">
            <w:pPr>
              <w:autoSpaceDE w:val="0"/>
              <w:autoSpaceDN w:val="0"/>
              <w:adjustRightInd w:val="0"/>
              <w:spacing w:after="0" w:line="240" w:lineRule="auto"/>
              <w:ind w:left="-68" w:right="-75"/>
              <w:jc w:val="center"/>
              <w:rPr>
                <w:rFonts w:ascii="Times New Roman" w:hAnsi="Times New Roman"/>
                <w:color w:val="000000" w:themeColor="text1"/>
                <w:sz w:val="24"/>
                <w:szCs w:val="24"/>
              </w:rPr>
            </w:pPr>
            <w:r>
              <w:rPr>
                <w:rFonts w:ascii="Times New Roman" w:hAnsi="Times New Roman"/>
                <w:color w:val="000000" w:themeColor="text1"/>
                <w:sz w:val="24"/>
                <w:szCs w:val="24"/>
              </w:rPr>
              <w:t>296,2</w:t>
            </w:r>
          </w:p>
        </w:tc>
        <w:tc>
          <w:tcPr>
            <w:tcW w:w="343" w:type="pct"/>
            <w:tcBorders>
              <w:top w:val="single" w:sz="4" w:space="0" w:color="auto"/>
              <w:left w:val="single" w:sz="4" w:space="0" w:color="auto"/>
              <w:bottom w:val="single" w:sz="4" w:space="0" w:color="auto"/>
              <w:right w:val="single" w:sz="4" w:space="0" w:color="auto"/>
            </w:tcBorders>
          </w:tcPr>
          <w:p w:rsidR="00DD634B" w:rsidRPr="00A0332F" w:rsidRDefault="00DD634B" w:rsidP="00EB2074">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77,9</w:t>
            </w:r>
          </w:p>
          <w:p w:rsidR="00DD634B" w:rsidRPr="00A0332F" w:rsidRDefault="00DD634B" w:rsidP="00EB2074">
            <w:pPr>
              <w:autoSpaceDE w:val="0"/>
              <w:autoSpaceDN w:val="0"/>
              <w:adjustRightInd w:val="0"/>
              <w:spacing w:after="0" w:line="240" w:lineRule="auto"/>
              <w:jc w:val="center"/>
              <w:rPr>
                <w:rFonts w:ascii="Times New Roman" w:hAnsi="Times New Roman"/>
                <w:color w:val="000000" w:themeColor="text1"/>
                <w:sz w:val="24"/>
                <w:szCs w:val="24"/>
              </w:rPr>
            </w:pPr>
          </w:p>
          <w:p w:rsidR="00DD634B" w:rsidRPr="00A0332F" w:rsidRDefault="00DD634B" w:rsidP="00EB2074">
            <w:pPr>
              <w:autoSpaceDE w:val="0"/>
              <w:autoSpaceDN w:val="0"/>
              <w:adjustRightInd w:val="0"/>
              <w:jc w:val="center"/>
              <w:rPr>
                <w:rFonts w:ascii="Times New Roman" w:hAnsi="Times New Roman"/>
                <w:color w:val="000000" w:themeColor="text1"/>
                <w:sz w:val="24"/>
                <w:szCs w:val="24"/>
              </w:rPr>
            </w:pPr>
          </w:p>
        </w:tc>
        <w:tc>
          <w:tcPr>
            <w:tcW w:w="343" w:type="pct"/>
            <w:tcBorders>
              <w:top w:val="single" w:sz="4" w:space="0" w:color="auto"/>
              <w:left w:val="single" w:sz="4" w:space="0" w:color="auto"/>
              <w:bottom w:val="single" w:sz="4" w:space="0" w:color="auto"/>
              <w:right w:val="single" w:sz="4" w:space="0" w:color="auto"/>
            </w:tcBorders>
          </w:tcPr>
          <w:p w:rsidR="00DD634B" w:rsidRPr="00A0332F" w:rsidRDefault="00DD634B" w:rsidP="00EB2074">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82,4</w:t>
            </w:r>
          </w:p>
        </w:tc>
        <w:tc>
          <w:tcPr>
            <w:tcW w:w="416" w:type="pct"/>
            <w:tcBorders>
              <w:top w:val="single" w:sz="4" w:space="0" w:color="auto"/>
              <w:left w:val="single" w:sz="4" w:space="0" w:color="auto"/>
              <w:bottom w:val="single" w:sz="4" w:space="0" w:color="auto"/>
              <w:right w:val="single" w:sz="4" w:space="0" w:color="auto"/>
            </w:tcBorders>
          </w:tcPr>
          <w:p w:rsidR="00DD634B" w:rsidRPr="00A0332F" w:rsidRDefault="00DD634B" w:rsidP="00EB2074">
            <w:pPr>
              <w:autoSpaceDE w:val="0"/>
              <w:autoSpaceDN w:val="0"/>
              <w:adjustRightInd w:val="0"/>
              <w:spacing w:after="0" w:line="240" w:lineRule="auto"/>
              <w:ind w:right="-42"/>
              <w:jc w:val="center"/>
              <w:rPr>
                <w:rFonts w:ascii="Times New Roman" w:hAnsi="Times New Roman"/>
                <w:color w:val="000000" w:themeColor="text1"/>
                <w:sz w:val="24"/>
                <w:szCs w:val="24"/>
              </w:rPr>
            </w:pPr>
            <w:r>
              <w:rPr>
                <w:rFonts w:ascii="Times New Roman" w:hAnsi="Times New Roman"/>
                <w:color w:val="000000" w:themeColor="text1"/>
                <w:sz w:val="24"/>
                <w:szCs w:val="24"/>
              </w:rPr>
              <w:t>456,5</w:t>
            </w:r>
          </w:p>
          <w:p w:rsidR="00DD634B" w:rsidRPr="00A0332F" w:rsidRDefault="00DD634B" w:rsidP="00EB2074">
            <w:pPr>
              <w:autoSpaceDE w:val="0"/>
              <w:autoSpaceDN w:val="0"/>
              <w:adjustRightInd w:val="0"/>
              <w:spacing w:after="0" w:line="240" w:lineRule="auto"/>
              <w:ind w:right="-42"/>
              <w:jc w:val="center"/>
              <w:rPr>
                <w:rFonts w:ascii="Times New Roman" w:hAnsi="Times New Roman"/>
                <w:color w:val="000000" w:themeColor="text1"/>
                <w:sz w:val="24"/>
                <w:szCs w:val="24"/>
              </w:rPr>
            </w:pPr>
          </w:p>
        </w:tc>
        <w:tc>
          <w:tcPr>
            <w:tcW w:w="971" w:type="pct"/>
            <w:tcBorders>
              <w:left w:val="single" w:sz="4" w:space="0" w:color="auto"/>
              <w:bottom w:val="single" w:sz="4" w:space="0" w:color="auto"/>
              <w:right w:val="single" w:sz="4" w:space="0" w:color="auto"/>
            </w:tcBorders>
          </w:tcPr>
          <w:p w:rsidR="00DD634B" w:rsidRPr="00A0332F" w:rsidRDefault="00DD634B" w:rsidP="002324F6">
            <w:pPr>
              <w:autoSpaceDE w:val="0"/>
              <w:autoSpaceDN w:val="0"/>
              <w:adjustRightInd w:val="0"/>
              <w:spacing w:after="0" w:line="240" w:lineRule="auto"/>
              <w:rPr>
                <w:rFonts w:ascii="Times New Roman" w:hAnsi="Times New Roman"/>
                <w:color w:val="000000" w:themeColor="text1"/>
                <w:sz w:val="24"/>
                <w:szCs w:val="24"/>
              </w:rPr>
            </w:pPr>
          </w:p>
        </w:tc>
      </w:tr>
    </w:tbl>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pPr>
    </w:p>
    <w:p w:rsidR="00972D23" w:rsidRPr="009B19C9" w:rsidRDefault="00972D23" w:rsidP="008D7C4B">
      <w:pPr>
        <w:spacing w:after="0" w:line="240" w:lineRule="auto"/>
        <w:ind w:firstLine="700"/>
        <w:jc w:val="both"/>
        <w:rPr>
          <w:rFonts w:ascii="Times New Roman" w:hAnsi="Times New Roman"/>
          <w:color w:val="000000" w:themeColor="text1"/>
          <w:sz w:val="28"/>
          <w:szCs w:val="28"/>
          <w:lang w:eastAsia="ru-RU"/>
        </w:rPr>
        <w:sectPr w:rsidR="00972D23" w:rsidRPr="009B19C9" w:rsidSect="0009558F">
          <w:pgSz w:w="16838" w:h="11906" w:orient="landscape"/>
          <w:pgMar w:top="360" w:right="851" w:bottom="1134" w:left="1701" w:header="709" w:footer="709" w:gutter="0"/>
          <w:cols w:space="708"/>
          <w:titlePg/>
          <w:docGrid w:linePitch="360"/>
        </w:sectPr>
      </w:pPr>
    </w:p>
    <w:p w:rsidR="00416001" w:rsidRPr="009B19C9" w:rsidRDefault="00416001" w:rsidP="008D7C4B">
      <w:pPr>
        <w:autoSpaceDE w:val="0"/>
        <w:autoSpaceDN w:val="0"/>
        <w:adjustRightInd w:val="0"/>
        <w:spacing w:after="0" w:line="240" w:lineRule="auto"/>
        <w:jc w:val="center"/>
        <w:outlineLvl w:val="1"/>
        <w:rPr>
          <w:rFonts w:ascii="Times New Roman" w:hAnsi="Times New Roman"/>
          <w:color w:val="000000" w:themeColor="text1"/>
          <w:sz w:val="24"/>
          <w:szCs w:val="24"/>
        </w:rPr>
        <w:sectPr w:rsidR="00416001" w:rsidRPr="009B19C9" w:rsidSect="00F16F61">
          <w:headerReference w:type="default" r:id="rId20"/>
          <w:pgSz w:w="16838" w:h="11906" w:orient="landscape"/>
          <w:pgMar w:top="142" w:right="851" w:bottom="426" w:left="1701" w:header="709" w:footer="709" w:gutter="0"/>
          <w:cols w:space="708"/>
          <w:titlePg/>
          <w:docGrid w:linePitch="360"/>
        </w:sectPr>
      </w:pPr>
    </w:p>
    <w:tbl>
      <w:tblPr>
        <w:tblW w:w="0" w:type="auto"/>
        <w:tblLook w:val="00A0" w:firstRow="1" w:lastRow="0" w:firstColumn="1" w:lastColumn="0" w:noHBand="0" w:noVBand="0"/>
      </w:tblPr>
      <w:tblGrid>
        <w:gridCol w:w="4785"/>
        <w:gridCol w:w="4785"/>
      </w:tblGrid>
      <w:tr w:rsidR="009B19C9" w:rsidRPr="009B19C9" w:rsidTr="00FD63F9">
        <w:tc>
          <w:tcPr>
            <w:tcW w:w="4785"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 xml:space="preserve">                                    </w:t>
            </w:r>
          </w:p>
        </w:tc>
        <w:tc>
          <w:tcPr>
            <w:tcW w:w="4785" w:type="dxa"/>
          </w:tcPr>
          <w:p w:rsidR="00972D23" w:rsidRPr="009B19C9" w:rsidRDefault="00972D23" w:rsidP="008D7C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Приложение № </w:t>
            </w:r>
            <w:r w:rsidR="00E44428">
              <w:rPr>
                <w:rFonts w:ascii="Times New Roman" w:hAnsi="Times New Roman"/>
                <w:color w:val="000000" w:themeColor="text1"/>
                <w:sz w:val="24"/>
                <w:szCs w:val="24"/>
                <w:lang w:eastAsia="ru-RU"/>
              </w:rPr>
              <w:t>2</w:t>
            </w:r>
            <w:r w:rsidRPr="009B19C9">
              <w:rPr>
                <w:rFonts w:ascii="Times New Roman" w:hAnsi="Times New Roman"/>
                <w:color w:val="000000" w:themeColor="text1"/>
                <w:sz w:val="24"/>
                <w:szCs w:val="24"/>
                <w:lang w:eastAsia="ru-RU"/>
              </w:rPr>
              <w:t xml:space="preserve">                           </w:t>
            </w:r>
          </w:p>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4"/>
                <w:szCs w:val="24"/>
                <w:lang w:eastAsia="ru-RU"/>
              </w:rPr>
              <w:t xml:space="preserve">к муниципальной программе </w:t>
            </w:r>
            <w:r w:rsidRPr="009B19C9">
              <w:rPr>
                <w:rFonts w:ascii="Times New Roman" w:hAnsi="Times New Roman"/>
                <w:color w:val="000000" w:themeColor="text1"/>
                <w:sz w:val="24"/>
                <w:szCs w:val="24"/>
                <w:lang w:eastAsia="ru-RU"/>
              </w:rPr>
              <w:br/>
              <w:t>"Развитие транспортной системы в Тасеевском районе"</w:t>
            </w:r>
          </w:p>
        </w:tc>
      </w:tr>
    </w:tbl>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  </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Информации об отдельном мероприятии муниципальной программы</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предоставление </w:t>
      </w:r>
      <w:r w:rsidR="007D7CAD" w:rsidRPr="000A69EC">
        <w:rPr>
          <w:rFonts w:ascii="Times New Roman" w:hAnsi="Times New Roman"/>
          <w:color w:val="000000" w:themeColor="text1"/>
          <w:sz w:val="28"/>
          <w:szCs w:val="28"/>
          <w:lang w:eastAsia="ru-RU"/>
        </w:rPr>
        <w:t>субсидий из бюджета Тасеевского района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по муниципальным маршрутам в границах муниципального образования Тасеевский район</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1.Паспорт</w:t>
      </w:r>
    </w:p>
    <w:p w:rsidR="00972D23" w:rsidRPr="009B19C9" w:rsidRDefault="00972D23" w:rsidP="008D7C4B">
      <w:pPr>
        <w:spacing w:after="0" w:line="240" w:lineRule="auto"/>
        <w:jc w:val="center"/>
        <w:rPr>
          <w:rFonts w:ascii="Times New Roman" w:hAnsi="Times New Roman"/>
          <w:color w:val="000000" w:themeColor="text1"/>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072"/>
      </w:tblGrid>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отдельного мероприятия</w:t>
            </w:r>
          </w:p>
        </w:tc>
        <w:tc>
          <w:tcPr>
            <w:tcW w:w="6072" w:type="dxa"/>
          </w:tcPr>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Предоставление </w:t>
            </w:r>
            <w:r w:rsidR="007D7CAD" w:rsidRPr="000A69EC">
              <w:rPr>
                <w:rFonts w:ascii="Times New Roman" w:hAnsi="Times New Roman"/>
                <w:color w:val="000000" w:themeColor="text1"/>
                <w:sz w:val="28"/>
                <w:szCs w:val="28"/>
                <w:lang w:eastAsia="ru-RU"/>
              </w:rPr>
              <w:t>субсидий из бюджета Тасеевского района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по муниципальным маршрутам в границах муниципального образования Тасеевский район</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муниципальной программы, в рамках которой реализуется отдельное мероприятие</w:t>
            </w:r>
          </w:p>
        </w:tc>
        <w:tc>
          <w:tcPr>
            <w:tcW w:w="6072"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Развитие транспортной системы  в Тасеевском районе</w:t>
            </w:r>
          </w:p>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Сроки реализации отдельного мероприятия</w:t>
            </w:r>
          </w:p>
        </w:tc>
        <w:tc>
          <w:tcPr>
            <w:tcW w:w="6072" w:type="dxa"/>
            <w:vAlign w:val="center"/>
          </w:tcPr>
          <w:p w:rsidR="00972D23" w:rsidRPr="009B19C9" w:rsidRDefault="00E44428" w:rsidP="008D7C4B">
            <w:pPr>
              <w:autoSpaceDE w:val="0"/>
              <w:autoSpaceDN w:val="0"/>
              <w:adjustRightInd w:val="0"/>
              <w:spacing w:after="0" w:line="240" w:lineRule="auto"/>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2023-2025</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Цель реализации отдельного мероприятия</w:t>
            </w:r>
          </w:p>
        </w:tc>
        <w:tc>
          <w:tcPr>
            <w:tcW w:w="6072"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О</w:t>
            </w:r>
            <w:r w:rsidRPr="009B19C9">
              <w:rPr>
                <w:rFonts w:ascii="Times New Roman" w:hAnsi="Times New Roman"/>
                <w:color w:val="000000" w:themeColor="text1"/>
                <w:sz w:val="28"/>
                <w:szCs w:val="28"/>
              </w:rPr>
              <w:t>рганизация пассажирских перевозок автомобильным транспортом по маршрутам регулярных перевозок</w:t>
            </w:r>
          </w:p>
        </w:tc>
      </w:tr>
      <w:tr w:rsidR="009B19C9" w:rsidRPr="009B19C9" w:rsidTr="00FD63F9">
        <w:tc>
          <w:tcPr>
            <w:tcW w:w="3936"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Наименование главного распорядителя бюджетных средств, ответственного за реализацию отдельного мероприятия</w:t>
            </w:r>
          </w:p>
        </w:tc>
        <w:tc>
          <w:tcPr>
            <w:tcW w:w="6072" w:type="dxa"/>
          </w:tcPr>
          <w:p w:rsidR="00972D23" w:rsidRPr="009B19C9" w:rsidRDefault="00972D23" w:rsidP="008D7C4B">
            <w:pPr>
              <w:spacing w:after="0" w:line="240" w:lineRule="auto"/>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Администрация Тасеевского района</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jc w:val="both"/>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Ожидаемые результаты от реализации отдельного мероприятия, </w:t>
            </w:r>
            <w:hyperlink w:anchor="Par1367" w:history="1">
              <w:r w:rsidRPr="009B19C9">
                <w:rPr>
                  <w:rFonts w:ascii="Times New Roman" w:hAnsi="Times New Roman"/>
                  <w:color w:val="000000" w:themeColor="text1"/>
                  <w:sz w:val="28"/>
                  <w:szCs w:val="28"/>
                  <w:lang w:eastAsia="ru-RU"/>
                </w:rPr>
                <w:t>перечень</w:t>
              </w:r>
            </w:hyperlink>
            <w:r w:rsidRPr="009B19C9">
              <w:rPr>
                <w:rFonts w:ascii="Times New Roman" w:hAnsi="Times New Roman"/>
                <w:color w:val="000000" w:themeColor="text1"/>
                <w:sz w:val="28"/>
                <w:szCs w:val="28"/>
                <w:lang w:eastAsia="ru-RU"/>
              </w:rPr>
              <w:t xml:space="preserve"> показателей результативности</w:t>
            </w:r>
          </w:p>
        </w:tc>
        <w:tc>
          <w:tcPr>
            <w:tcW w:w="6072" w:type="dxa"/>
          </w:tcPr>
          <w:p w:rsidR="00972D23" w:rsidRPr="009B19C9" w:rsidRDefault="007E359B"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hyperlink w:anchor="Par1104" w:history="1">
              <w:r w:rsidR="00972D23" w:rsidRPr="009B19C9">
                <w:rPr>
                  <w:rFonts w:ascii="Times New Roman" w:hAnsi="Times New Roman"/>
                  <w:color w:val="000000" w:themeColor="text1"/>
                  <w:sz w:val="28"/>
                  <w:szCs w:val="28"/>
                  <w:lang w:eastAsia="ru-RU"/>
                </w:rPr>
                <w:t>Перечень</w:t>
              </w:r>
            </w:hyperlink>
            <w:r w:rsidR="00972D23" w:rsidRPr="009B19C9">
              <w:rPr>
                <w:rFonts w:ascii="Times New Roman" w:hAnsi="Times New Roman"/>
                <w:color w:val="000000" w:themeColor="text1"/>
                <w:sz w:val="28"/>
                <w:szCs w:val="28"/>
                <w:lang w:eastAsia="ru-RU"/>
              </w:rPr>
              <w:t xml:space="preserve"> показателей результативности </w:t>
            </w:r>
            <w:r w:rsidR="00972D23" w:rsidRPr="009B19C9">
              <w:rPr>
                <w:rFonts w:ascii="Times New Roman" w:hAnsi="Times New Roman"/>
                <w:color w:val="000000" w:themeColor="text1"/>
                <w:sz w:val="28"/>
                <w:szCs w:val="28"/>
              </w:rPr>
              <w:t>отражены в таблице</w:t>
            </w:r>
          </w:p>
        </w:tc>
      </w:tr>
      <w:tr w:rsidR="009B19C9" w:rsidRPr="009B19C9" w:rsidTr="00FD63F9">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72" w:type="dxa"/>
          </w:tcPr>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Общий объем финансирования отдельного мероприятия составляет </w:t>
            </w:r>
            <w:r w:rsidR="00B4324B">
              <w:rPr>
                <w:rFonts w:ascii="Times New Roman" w:hAnsi="Times New Roman"/>
                <w:color w:val="000000" w:themeColor="text1"/>
                <w:sz w:val="28"/>
                <w:szCs w:val="28"/>
                <w:lang w:eastAsia="ru-RU"/>
              </w:rPr>
              <w:t>56 211</w:t>
            </w:r>
            <w:r w:rsidR="004561DC">
              <w:rPr>
                <w:rFonts w:ascii="Times New Roman" w:hAnsi="Times New Roman"/>
                <w:color w:val="000000" w:themeColor="text1"/>
                <w:sz w:val="28"/>
                <w:szCs w:val="28"/>
                <w:lang w:eastAsia="ru-RU"/>
              </w:rPr>
              <w:t>,</w:t>
            </w:r>
            <w:r w:rsidR="00B4324B">
              <w:rPr>
                <w:rFonts w:ascii="Times New Roman" w:hAnsi="Times New Roman"/>
                <w:color w:val="000000" w:themeColor="text1"/>
                <w:sz w:val="28"/>
                <w:szCs w:val="28"/>
                <w:lang w:eastAsia="ru-RU"/>
              </w:rPr>
              <w:t>0</w:t>
            </w:r>
            <w:r w:rsidR="00EE5992">
              <w:rPr>
                <w:rFonts w:ascii="Times New Roman" w:hAnsi="Times New Roman"/>
                <w:color w:val="000000" w:themeColor="text1"/>
                <w:sz w:val="28"/>
                <w:szCs w:val="28"/>
                <w:lang w:eastAsia="ru-RU"/>
              </w:rPr>
              <w:t xml:space="preserve"> </w:t>
            </w:r>
            <w:r w:rsidRPr="009B19C9">
              <w:rPr>
                <w:rFonts w:ascii="Times New Roman" w:hAnsi="Times New Roman"/>
                <w:color w:val="000000" w:themeColor="text1"/>
                <w:sz w:val="28"/>
                <w:szCs w:val="28"/>
                <w:lang w:eastAsia="ru-RU"/>
              </w:rPr>
              <w:t>тыс. рублей, из них:</w:t>
            </w:r>
          </w:p>
          <w:p w:rsidR="00972D23" w:rsidRPr="009B19C9" w:rsidRDefault="00972D23"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 xml:space="preserve">средства </w:t>
            </w:r>
            <w:r w:rsidR="00234E4A" w:rsidRPr="009B19C9">
              <w:rPr>
                <w:rFonts w:ascii="Times New Roman" w:hAnsi="Times New Roman"/>
                <w:color w:val="000000" w:themeColor="text1"/>
                <w:sz w:val="28"/>
                <w:szCs w:val="28"/>
                <w:lang w:eastAsia="ru-RU"/>
              </w:rPr>
              <w:t>районного</w:t>
            </w:r>
            <w:r w:rsidRPr="009B19C9">
              <w:rPr>
                <w:rFonts w:ascii="Times New Roman" w:hAnsi="Times New Roman"/>
                <w:color w:val="000000" w:themeColor="text1"/>
                <w:sz w:val="28"/>
                <w:szCs w:val="28"/>
                <w:lang w:eastAsia="ru-RU"/>
              </w:rPr>
              <w:t xml:space="preserve"> бюджета:</w:t>
            </w:r>
          </w:p>
          <w:p w:rsidR="00972D23" w:rsidRPr="009B19C9" w:rsidRDefault="00DF4CDC"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w:t>
            </w:r>
            <w:r w:rsidR="007D7CAD">
              <w:rPr>
                <w:rFonts w:ascii="Times New Roman" w:hAnsi="Times New Roman"/>
                <w:color w:val="000000" w:themeColor="text1"/>
                <w:sz w:val="28"/>
                <w:szCs w:val="28"/>
                <w:lang w:eastAsia="ru-RU"/>
              </w:rPr>
              <w:t>3</w:t>
            </w:r>
            <w:r w:rsidR="00972D23" w:rsidRPr="009B19C9">
              <w:rPr>
                <w:rFonts w:ascii="Times New Roman" w:hAnsi="Times New Roman"/>
                <w:color w:val="000000" w:themeColor="text1"/>
                <w:sz w:val="28"/>
                <w:szCs w:val="28"/>
                <w:lang w:eastAsia="ru-RU"/>
              </w:rPr>
              <w:t xml:space="preserve"> году –</w:t>
            </w:r>
            <w:r w:rsidR="007D7CAD">
              <w:rPr>
                <w:rFonts w:ascii="Times New Roman" w:hAnsi="Times New Roman"/>
                <w:color w:val="000000" w:themeColor="text1"/>
                <w:sz w:val="28"/>
                <w:szCs w:val="28"/>
                <w:lang w:eastAsia="ru-RU"/>
              </w:rPr>
              <w:t>18 737</w:t>
            </w:r>
            <w:r w:rsidR="00EE5992">
              <w:rPr>
                <w:rFonts w:ascii="Times New Roman" w:hAnsi="Times New Roman"/>
                <w:color w:val="000000" w:themeColor="text1"/>
                <w:sz w:val="28"/>
                <w:szCs w:val="28"/>
                <w:lang w:eastAsia="ru-RU"/>
              </w:rPr>
              <w:t>,</w:t>
            </w:r>
            <w:r w:rsidR="007D7CAD">
              <w:rPr>
                <w:rFonts w:ascii="Times New Roman" w:hAnsi="Times New Roman"/>
                <w:color w:val="000000" w:themeColor="text1"/>
                <w:sz w:val="28"/>
                <w:szCs w:val="28"/>
                <w:lang w:eastAsia="ru-RU"/>
              </w:rPr>
              <w:t>0</w:t>
            </w:r>
            <w:r w:rsidR="00EE5992">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972D23" w:rsidRPr="009B19C9" w:rsidRDefault="00DF4CDC" w:rsidP="008D7C4B">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w:t>
            </w:r>
            <w:r w:rsidR="007D7CAD">
              <w:rPr>
                <w:rFonts w:ascii="Times New Roman" w:hAnsi="Times New Roman"/>
                <w:color w:val="000000" w:themeColor="text1"/>
                <w:sz w:val="28"/>
                <w:szCs w:val="28"/>
                <w:lang w:eastAsia="ru-RU"/>
              </w:rPr>
              <w:t>4</w:t>
            </w:r>
            <w:r w:rsidR="004561DC">
              <w:rPr>
                <w:rFonts w:ascii="Times New Roman" w:hAnsi="Times New Roman"/>
                <w:color w:val="000000" w:themeColor="text1"/>
                <w:sz w:val="28"/>
                <w:szCs w:val="28"/>
                <w:lang w:eastAsia="ru-RU"/>
              </w:rPr>
              <w:t xml:space="preserve"> году – </w:t>
            </w:r>
            <w:r w:rsidR="007D7CAD">
              <w:rPr>
                <w:rFonts w:ascii="Times New Roman" w:hAnsi="Times New Roman"/>
                <w:color w:val="000000" w:themeColor="text1"/>
                <w:sz w:val="28"/>
                <w:szCs w:val="28"/>
                <w:lang w:eastAsia="ru-RU"/>
              </w:rPr>
              <w:t>18 737</w:t>
            </w:r>
            <w:r w:rsidR="00B500D1">
              <w:rPr>
                <w:rFonts w:ascii="Times New Roman" w:hAnsi="Times New Roman"/>
                <w:color w:val="000000" w:themeColor="text1"/>
                <w:sz w:val="28"/>
                <w:szCs w:val="28"/>
                <w:lang w:eastAsia="ru-RU"/>
              </w:rPr>
              <w:t>,</w:t>
            </w:r>
            <w:r w:rsidR="007D7CAD">
              <w:rPr>
                <w:rFonts w:ascii="Times New Roman" w:hAnsi="Times New Roman"/>
                <w:color w:val="000000" w:themeColor="text1"/>
                <w:sz w:val="28"/>
                <w:szCs w:val="28"/>
                <w:lang w:eastAsia="ru-RU"/>
              </w:rPr>
              <w:t>0</w:t>
            </w:r>
            <w:r w:rsidR="00B500D1">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тыс. рублей;</w:t>
            </w:r>
          </w:p>
          <w:p w:rsidR="00972D23" w:rsidRPr="009B19C9" w:rsidRDefault="00DF4CDC" w:rsidP="007D7CAD">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 2024</w:t>
            </w:r>
            <w:r w:rsidR="004561DC">
              <w:rPr>
                <w:rFonts w:ascii="Times New Roman" w:hAnsi="Times New Roman"/>
                <w:color w:val="000000" w:themeColor="text1"/>
                <w:sz w:val="28"/>
                <w:szCs w:val="28"/>
                <w:lang w:eastAsia="ru-RU"/>
              </w:rPr>
              <w:t xml:space="preserve"> году – </w:t>
            </w:r>
            <w:r w:rsidR="007D7CAD">
              <w:rPr>
                <w:rFonts w:ascii="Times New Roman" w:hAnsi="Times New Roman"/>
                <w:color w:val="000000" w:themeColor="text1"/>
                <w:sz w:val="28"/>
                <w:szCs w:val="28"/>
                <w:lang w:eastAsia="ru-RU"/>
              </w:rPr>
              <w:t>18 737</w:t>
            </w:r>
            <w:r w:rsidR="00B500D1">
              <w:rPr>
                <w:rFonts w:ascii="Times New Roman" w:hAnsi="Times New Roman"/>
                <w:color w:val="000000" w:themeColor="text1"/>
                <w:sz w:val="28"/>
                <w:szCs w:val="28"/>
                <w:lang w:eastAsia="ru-RU"/>
              </w:rPr>
              <w:t>,</w:t>
            </w:r>
            <w:r w:rsidR="007D7CAD">
              <w:rPr>
                <w:rFonts w:ascii="Times New Roman" w:hAnsi="Times New Roman"/>
                <w:color w:val="000000" w:themeColor="text1"/>
                <w:sz w:val="28"/>
                <w:szCs w:val="28"/>
                <w:lang w:eastAsia="ru-RU"/>
              </w:rPr>
              <w:t>0</w:t>
            </w:r>
            <w:r w:rsidR="00B500D1">
              <w:rPr>
                <w:rFonts w:ascii="Times New Roman" w:hAnsi="Times New Roman"/>
                <w:color w:val="000000" w:themeColor="text1"/>
                <w:sz w:val="28"/>
                <w:szCs w:val="28"/>
                <w:lang w:eastAsia="ru-RU"/>
              </w:rPr>
              <w:t xml:space="preserve"> </w:t>
            </w:r>
            <w:r w:rsidR="00972D23" w:rsidRPr="009B19C9">
              <w:rPr>
                <w:rFonts w:ascii="Times New Roman" w:hAnsi="Times New Roman"/>
                <w:color w:val="000000" w:themeColor="text1"/>
                <w:sz w:val="28"/>
                <w:szCs w:val="28"/>
                <w:lang w:eastAsia="ru-RU"/>
              </w:rPr>
              <w:t xml:space="preserve">тыс. рублей. </w:t>
            </w:r>
          </w:p>
        </w:tc>
      </w:tr>
      <w:tr w:rsidR="009B19C9" w:rsidRPr="009B19C9" w:rsidTr="00FD63F9">
        <w:trPr>
          <w:trHeight w:val="2412"/>
        </w:trPr>
        <w:tc>
          <w:tcPr>
            <w:tcW w:w="3936" w:type="dxa"/>
          </w:tcPr>
          <w:p w:rsidR="00972D23" w:rsidRPr="009B19C9" w:rsidRDefault="00972D23" w:rsidP="008D7C4B">
            <w:pPr>
              <w:autoSpaceDE w:val="0"/>
              <w:autoSpaceDN w:val="0"/>
              <w:adjustRightInd w:val="0"/>
              <w:spacing w:after="0" w:line="240" w:lineRule="auto"/>
              <w:outlineLvl w:val="1"/>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Механизм реализации отдельного мероприятия программы</w:t>
            </w:r>
          </w:p>
        </w:tc>
        <w:tc>
          <w:tcPr>
            <w:tcW w:w="6072" w:type="dxa"/>
          </w:tcPr>
          <w:p w:rsidR="00B4324B" w:rsidRPr="000A69EC" w:rsidRDefault="00B4324B" w:rsidP="00B432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A69EC">
              <w:rPr>
                <w:rFonts w:ascii="Times New Roman" w:hAnsi="Times New Roman"/>
                <w:color w:val="000000" w:themeColor="text1"/>
                <w:sz w:val="28"/>
                <w:szCs w:val="28"/>
                <w:lang w:eastAsia="ru-RU"/>
              </w:rPr>
              <w:t>Механизм реализации подпрограммы определяет комплекс мер, осуществляемых исполнителями подпрограммы, в целях повышения эффективности реализации мероприятий подпрограммы и достижения целевых индикаторов.</w:t>
            </w:r>
          </w:p>
          <w:p w:rsidR="00B4324B" w:rsidRPr="000A69EC" w:rsidRDefault="00B4324B" w:rsidP="00B4324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A69EC">
              <w:rPr>
                <w:rFonts w:ascii="Times New Roman" w:hAnsi="Times New Roman"/>
                <w:color w:val="000000" w:themeColor="text1"/>
                <w:sz w:val="28"/>
                <w:szCs w:val="28"/>
                <w:lang w:eastAsia="ru-RU"/>
              </w:rPr>
              <w:t xml:space="preserve">Реализация </w:t>
            </w:r>
            <w:r>
              <w:rPr>
                <w:rFonts w:ascii="Times New Roman" w:hAnsi="Times New Roman"/>
                <w:color w:val="000000" w:themeColor="text1"/>
                <w:sz w:val="28"/>
                <w:szCs w:val="28"/>
                <w:lang w:eastAsia="ru-RU"/>
              </w:rPr>
              <w:t>отдельного мероприятия</w:t>
            </w:r>
            <w:r w:rsidRPr="000A69EC">
              <w:rPr>
                <w:rFonts w:ascii="Times New Roman" w:hAnsi="Times New Roman"/>
                <w:color w:val="000000" w:themeColor="text1"/>
                <w:sz w:val="28"/>
                <w:szCs w:val="28"/>
                <w:lang w:eastAsia="ru-RU"/>
              </w:rPr>
              <w:t xml:space="preserve"> осуществляется в соответствии с </w:t>
            </w:r>
            <w:r w:rsidRPr="0052398F">
              <w:rPr>
                <w:rFonts w:ascii="Times New Roman" w:eastAsia="Arial Unicode MS" w:hAnsi="Times New Roman"/>
                <w:color w:val="000000"/>
                <w:sz w:val="28"/>
                <w:szCs w:val="28"/>
                <w:lang w:eastAsia="ru-RU"/>
              </w:rPr>
              <w:t>программой пассажирских перевозок</w:t>
            </w:r>
            <w:r>
              <w:rPr>
                <w:rFonts w:ascii="Times New Roman" w:eastAsia="Arial Unicode MS" w:hAnsi="Times New Roman"/>
                <w:color w:val="000000"/>
                <w:sz w:val="28"/>
                <w:szCs w:val="28"/>
                <w:lang w:eastAsia="ru-RU"/>
              </w:rPr>
              <w:t xml:space="preserve"> автомобильным транспортом по </w:t>
            </w:r>
            <w:proofErr w:type="spellStart"/>
            <w:r>
              <w:rPr>
                <w:rFonts w:ascii="Times New Roman" w:eastAsia="Arial Unicode MS" w:hAnsi="Times New Roman"/>
                <w:color w:val="000000"/>
                <w:sz w:val="28"/>
                <w:szCs w:val="28"/>
                <w:lang w:eastAsia="ru-RU"/>
              </w:rPr>
              <w:t>Тасеевскому</w:t>
            </w:r>
            <w:proofErr w:type="spellEnd"/>
            <w:r>
              <w:rPr>
                <w:rFonts w:ascii="Times New Roman" w:eastAsia="Arial Unicode MS" w:hAnsi="Times New Roman"/>
                <w:color w:val="000000"/>
                <w:sz w:val="28"/>
                <w:szCs w:val="28"/>
                <w:lang w:eastAsia="ru-RU"/>
              </w:rPr>
              <w:t xml:space="preserve"> району, утверждённой главой Тасеевского района</w:t>
            </w:r>
            <w:r w:rsidRPr="000A69EC">
              <w:rPr>
                <w:rFonts w:ascii="Times New Roman" w:hAnsi="Times New Roman"/>
                <w:color w:val="000000" w:themeColor="text1"/>
                <w:sz w:val="28"/>
                <w:szCs w:val="28"/>
                <w:lang w:eastAsia="ru-RU"/>
              </w:rPr>
              <w:t xml:space="preserve">, а так же в соответствии с утвержденным  порядком </w:t>
            </w:r>
            <w:r w:rsidRPr="004846AE">
              <w:rPr>
                <w:rFonts w:ascii="Times New Roman" w:eastAsia="Times New Roman" w:hAnsi="Times New Roman"/>
                <w:bCs/>
                <w:sz w:val="28"/>
                <w:szCs w:val="28"/>
                <w:lang w:eastAsia="ru-RU"/>
              </w:rPr>
              <w:t>предоставления субсидий из бюджета Тасеевского района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по муниципальным маршрутам в границах муниципального образования Тасеевский район</w:t>
            </w:r>
            <w:r w:rsidRPr="000A69EC">
              <w:rPr>
                <w:rFonts w:ascii="Times New Roman" w:hAnsi="Times New Roman"/>
                <w:color w:val="000000" w:themeColor="text1"/>
                <w:sz w:val="28"/>
                <w:szCs w:val="28"/>
                <w:lang w:eastAsia="ru-RU"/>
              </w:rPr>
              <w:t>.</w:t>
            </w:r>
          </w:p>
          <w:p w:rsidR="00972D23" w:rsidRPr="009B19C9" w:rsidRDefault="00B4324B" w:rsidP="00B4324B">
            <w:pPr>
              <w:autoSpaceDE w:val="0"/>
              <w:autoSpaceDN w:val="0"/>
              <w:adjustRightInd w:val="0"/>
              <w:spacing w:after="0" w:line="240" w:lineRule="auto"/>
              <w:jc w:val="both"/>
              <w:outlineLvl w:val="0"/>
              <w:rPr>
                <w:rFonts w:ascii="Times New Roman" w:hAnsi="Times New Roman"/>
                <w:color w:val="000000" w:themeColor="text1"/>
                <w:sz w:val="28"/>
                <w:szCs w:val="28"/>
                <w:lang w:eastAsia="ru-RU"/>
              </w:rPr>
            </w:pPr>
            <w:r w:rsidRPr="000A69EC">
              <w:rPr>
                <w:rFonts w:ascii="Times New Roman" w:hAnsi="Times New Roman"/>
                <w:color w:val="000000" w:themeColor="text1"/>
                <w:sz w:val="28"/>
                <w:szCs w:val="28"/>
                <w:lang w:eastAsia="ru-RU"/>
              </w:rPr>
              <w:t>Финансовое обеспечение на реализацию мероприятий подпрограммы предоставляется в соответствии со сводной бюджетной росписью районного бюджета в пределах лимитов бюджетных обязательств, предусмотренных главному распорядителю бюджетных средств</w:t>
            </w:r>
          </w:p>
        </w:tc>
      </w:tr>
    </w:tbl>
    <w:p w:rsidR="00972D23" w:rsidRPr="009B19C9" w:rsidRDefault="00972D23" w:rsidP="008D7C4B">
      <w:pPr>
        <w:autoSpaceDE w:val="0"/>
        <w:autoSpaceDN w:val="0"/>
        <w:adjustRightInd w:val="0"/>
        <w:spacing w:after="0" w:line="240" w:lineRule="auto"/>
        <w:ind w:firstLine="540"/>
        <w:jc w:val="both"/>
        <w:rPr>
          <w:rFonts w:ascii="Times New Roman" w:hAnsi="Times New Roman"/>
          <w:color w:val="000000" w:themeColor="text1"/>
          <w:sz w:val="28"/>
          <w:szCs w:val="28"/>
        </w:rPr>
        <w:sectPr w:rsidR="00972D23" w:rsidRPr="009B19C9" w:rsidSect="00FD63F9">
          <w:pgSz w:w="11906" w:h="16838"/>
          <w:pgMar w:top="180" w:right="851" w:bottom="1134" w:left="1701" w:header="709" w:footer="709" w:gutter="0"/>
          <w:cols w:space="708"/>
          <w:titlePg/>
          <w:docGrid w:linePitch="360"/>
        </w:sectPr>
      </w:pPr>
    </w:p>
    <w:p w:rsidR="00972D23" w:rsidRPr="009B19C9" w:rsidRDefault="00972D23" w:rsidP="00637C52">
      <w:pPr>
        <w:spacing w:after="0" w:line="240" w:lineRule="auto"/>
        <w:jc w:val="right"/>
        <w:rPr>
          <w:rFonts w:ascii="Times New Roman" w:hAnsi="Times New Roman"/>
          <w:color w:val="000000" w:themeColor="text1"/>
          <w:sz w:val="28"/>
          <w:szCs w:val="28"/>
        </w:rPr>
      </w:pPr>
      <w:r w:rsidRPr="009B19C9">
        <w:rPr>
          <w:rFonts w:ascii="Times New Roman" w:hAnsi="Times New Roman"/>
          <w:color w:val="000000" w:themeColor="text1"/>
          <w:sz w:val="24"/>
          <w:szCs w:val="24"/>
          <w:lang w:eastAsia="ru-RU"/>
        </w:rPr>
        <w:lastRenderedPageBreak/>
        <w:t>Таблица</w:t>
      </w:r>
    </w:p>
    <w:p w:rsidR="00972D23" w:rsidRPr="009B19C9" w:rsidRDefault="00972D23" w:rsidP="00637C52">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ПЕРЕЧЕНЬ</w:t>
      </w:r>
    </w:p>
    <w:p w:rsidR="00972D23" w:rsidRPr="009B19C9" w:rsidRDefault="00972D23" w:rsidP="00637C52">
      <w:pPr>
        <w:autoSpaceDE w:val="0"/>
        <w:autoSpaceDN w:val="0"/>
        <w:adjustRightInd w:val="0"/>
        <w:spacing w:after="0" w:line="240" w:lineRule="auto"/>
        <w:jc w:val="center"/>
        <w:rPr>
          <w:rFonts w:ascii="Times New Roman" w:hAnsi="Times New Roman"/>
          <w:color w:val="000000" w:themeColor="text1"/>
          <w:sz w:val="28"/>
          <w:szCs w:val="28"/>
        </w:rPr>
      </w:pPr>
      <w:r w:rsidRPr="009B19C9">
        <w:rPr>
          <w:rFonts w:ascii="Times New Roman" w:hAnsi="Times New Roman"/>
          <w:color w:val="000000" w:themeColor="text1"/>
          <w:sz w:val="28"/>
          <w:szCs w:val="28"/>
        </w:rPr>
        <w:t>ПОКАЗАТЕЛЕЙ РЕЗУЛЬТАТИВНОСТИ</w:t>
      </w:r>
    </w:p>
    <w:p w:rsidR="00972D23" w:rsidRPr="009B19C9" w:rsidRDefault="00972D23" w:rsidP="00637C52">
      <w:pPr>
        <w:autoSpaceDE w:val="0"/>
        <w:autoSpaceDN w:val="0"/>
        <w:adjustRightInd w:val="0"/>
        <w:spacing w:after="0" w:line="240" w:lineRule="auto"/>
        <w:jc w:val="both"/>
        <w:rPr>
          <w:rFonts w:ascii="Times New Roman" w:hAnsi="Times New Roman"/>
          <w:color w:val="000000" w:themeColor="text1"/>
          <w:sz w:val="28"/>
          <w:szCs w:val="28"/>
        </w:rPr>
      </w:pPr>
    </w:p>
    <w:tbl>
      <w:tblPr>
        <w:tblW w:w="14779"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856"/>
        <w:gridCol w:w="1984"/>
        <w:gridCol w:w="1880"/>
        <w:gridCol w:w="1701"/>
        <w:gridCol w:w="1701"/>
        <w:gridCol w:w="2977"/>
      </w:tblGrid>
      <w:tr w:rsidR="009B19C9" w:rsidRPr="009B19C9" w:rsidTr="007045E4">
        <w:tc>
          <w:tcPr>
            <w:tcW w:w="680"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N п/п</w:t>
            </w:r>
          </w:p>
        </w:tc>
        <w:tc>
          <w:tcPr>
            <w:tcW w:w="3856"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Цель, показатели результативности</w:t>
            </w:r>
          </w:p>
        </w:tc>
        <w:tc>
          <w:tcPr>
            <w:tcW w:w="1984"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Единица измерения</w:t>
            </w:r>
          </w:p>
        </w:tc>
        <w:tc>
          <w:tcPr>
            <w:tcW w:w="1880" w:type="dxa"/>
            <w:vMerge w:val="restart"/>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Источник информации</w:t>
            </w:r>
          </w:p>
        </w:tc>
        <w:tc>
          <w:tcPr>
            <w:tcW w:w="6379" w:type="dxa"/>
            <w:gridSpan w:val="3"/>
            <w:tcBorders>
              <w:top w:val="single" w:sz="4" w:space="0" w:color="auto"/>
              <w:left w:val="single" w:sz="4" w:space="0" w:color="auto"/>
              <w:bottom w:val="single" w:sz="4" w:space="0" w:color="auto"/>
              <w:right w:val="single" w:sz="4" w:space="0" w:color="auto"/>
            </w:tcBorders>
          </w:tcPr>
          <w:p w:rsidR="00972D23" w:rsidRPr="009B19C9" w:rsidRDefault="00972D23"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Годы реализации программы</w:t>
            </w:r>
          </w:p>
        </w:tc>
      </w:tr>
      <w:tr w:rsidR="00B500D1" w:rsidRPr="009B19C9" w:rsidTr="00024573">
        <w:tc>
          <w:tcPr>
            <w:tcW w:w="680" w:type="dxa"/>
            <w:vMerge/>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both"/>
              <w:rPr>
                <w:rFonts w:ascii="Times New Roman" w:hAnsi="Times New Roman"/>
                <w:color w:val="000000" w:themeColor="text1"/>
                <w:sz w:val="24"/>
                <w:szCs w:val="24"/>
              </w:rPr>
            </w:pPr>
          </w:p>
        </w:tc>
        <w:tc>
          <w:tcPr>
            <w:tcW w:w="3856" w:type="dxa"/>
            <w:vMerge/>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both"/>
              <w:rPr>
                <w:rFonts w:ascii="Times New Roman" w:hAnsi="Times New Roman"/>
                <w:color w:val="000000" w:themeColor="text1"/>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both"/>
              <w:rPr>
                <w:rFonts w:ascii="Times New Roman" w:hAnsi="Times New Roman"/>
                <w:color w:val="000000" w:themeColor="text1"/>
                <w:sz w:val="24"/>
                <w:szCs w:val="24"/>
              </w:rPr>
            </w:pPr>
          </w:p>
        </w:tc>
        <w:tc>
          <w:tcPr>
            <w:tcW w:w="1880" w:type="dxa"/>
            <w:vMerge/>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B4324B">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20</w:t>
            </w:r>
            <w:r>
              <w:rPr>
                <w:rFonts w:ascii="Times New Roman" w:hAnsi="Times New Roman"/>
                <w:color w:val="000000" w:themeColor="text1"/>
                <w:sz w:val="24"/>
                <w:szCs w:val="24"/>
              </w:rPr>
              <w:t>2</w:t>
            </w:r>
            <w:r w:rsidR="00B4324B">
              <w:rPr>
                <w:rFonts w:ascii="Times New Roman" w:hAnsi="Times New Roman"/>
                <w:color w:val="000000" w:themeColor="text1"/>
                <w:sz w:val="24"/>
                <w:szCs w:val="24"/>
              </w:rPr>
              <w:t>3</w:t>
            </w:r>
            <w:r w:rsidRPr="009B19C9">
              <w:rPr>
                <w:rFonts w:ascii="Times New Roman" w:hAnsi="Times New Roman"/>
                <w:color w:val="000000" w:themeColor="text1"/>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B500D1">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202</w:t>
            </w:r>
            <w:r w:rsidR="00B4324B">
              <w:rPr>
                <w:rFonts w:ascii="Times New Roman" w:hAnsi="Times New Roman"/>
                <w:color w:val="000000" w:themeColor="text1"/>
                <w:sz w:val="24"/>
                <w:szCs w:val="24"/>
              </w:rPr>
              <w:t>4</w:t>
            </w:r>
            <w:r w:rsidRPr="009B19C9">
              <w:rPr>
                <w:rFonts w:ascii="Times New Roman" w:hAnsi="Times New Roman"/>
                <w:color w:val="000000" w:themeColor="text1"/>
                <w:sz w:val="24"/>
                <w:szCs w:val="24"/>
              </w:rPr>
              <w:t xml:space="preserve"> год</w:t>
            </w: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202</w:t>
            </w:r>
            <w:r w:rsidR="00B4324B">
              <w:rPr>
                <w:rFonts w:ascii="Times New Roman" w:hAnsi="Times New Roman"/>
                <w:color w:val="000000" w:themeColor="text1"/>
                <w:sz w:val="24"/>
                <w:szCs w:val="24"/>
              </w:rPr>
              <w:t>5</w:t>
            </w:r>
            <w:r w:rsidRPr="009B19C9">
              <w:rPr>
                <w:rFonts w:ascii="Times New Roman" w:hAnsi="Times New Roman"/>
                <w:color w:val="000000" w:themeColor="text1"/>
                <w:sz w:val="24"/>
                <w:szCs w:val="24"/>
              </w:rPr>
              <w:t xml:space="preserve"> год </w:t>
            </w: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tc>
      </w:tr>
      <w:tr w:rsidR="00B500D1" w:rsidRPr="009B19C9" w:rsidTr="00024573">
        <w:tc>
          <w:tcPr>
            <w:tcW w:w="6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3</w:t>
            </w:r>
          </w:p>
        </w:tc>
        <w:tc>
          <w:tcPr>
            <w:tcW w:w="18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7</w:t>
            </w: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tc>
      </w:tr>
      <w:tr w:rsidR="00B500D1" w:rsidRPr="009B19C9" w:rsidTr="00024573">
        <w:tc>
          <w:tcPr>
            <w:tcW w:w="6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3856"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Отдельное мероприятие</w:t>
            </w:r>
          </w:p>
        </w:tc>
        <w:tc>
          <w:tcPr>
            <w:tcW w:w="1984"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8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r>
      <w:tr w:rsidR="00B500D1" w:rsidRPr="009B19C9" w:rsidTr="00024573">
        <w:tc>
          <w:tcPr>
            <w:tcW w:w="6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Цель реализации отдельного мероприятия:</w:t>
            </w:r>
          </w:p>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lang w:eastAsia="ru-RU"/>
              </w:rPr>
              <w:t>О</w:t>
            </w:r>
            <w:r w:rsidRPr="009B19C9">
              <w:rPr>
                <w:rFonts w:ascii="Times New Roman" w:hAnsi="Times New Roman"/>
                <w:color w:val="000000" w:themeColor="text1"/>
                <w:sz w:val="24"/>
                <w:szCs w:val="24"/>
              </w:rPr>
              <w:t>рганизация пассажирских перевозок автомобильным транспортом по маршрутам регулярных перевозок</w:t>
            </w:r>
            <w:r w:rsidRPr="009B19C9">
              <w:rPr>
                <w:rFonts w:ascii="Times New Roman" w:hAnsi="Times New Roman"/>
                <w:color w:val="000000" w:themeColor="text1"/>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8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tc>
      </w:tr>
      <w:tr w:rsidR="00B500D1" w:rsidRPr="009B19C9" w:rsidTr="00024573">
        <w:tc>
          <w:tcPr>
            <w:tcW w:w="6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1.1.</w:t>
            </w:r>
          </w:p>
        </w:tc>
        <w:tc>
          <w:tcPr>
            <w:tcW w:w="3856"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 xml:space="preserve">Доля населённых пунктов района, охваченных регулярными маршрутами пассажирского транспорта </w:t>
            </w:r>
          </w:p>
        </w:tc>
        <w:tc>
          <w:tcPr>
            <w:tcW w:w="1984"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lang w:val="en-US"/>
              </w:rPr>
              <w:t>%</w:t>
            </w:r>
          </w:p>
        </w:tc>
        <w:tc>
          <w:tcPr>
            <w:tcW w:w="1880"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9B19C9">
              <w:rPr>
                <w:rFonts w:ascii="Times New Roman" w:hAnsi="Times New Roman"/>
                <w:color w:val="000000" w:themeColor="text1"/>
                <w:sz w:val="24"/>
                <w:szCs w:val="24"/>
                <w:lang w:val="en-US"/>
              </w:rPr>
              <w:t>Ведомственная</w:t>
            </w:r>
            <w:proofErr w:type="spellEnd"/>
            <w:r w:rsidRPr="009B19C9">
              <w:rPr>
                <w:rFonts w:ascii="Times New Roman" w:hAnsi="Times New Roman"/>
                <w:color w:val="000000" w:themeColor="text1"/>
                <w:sz w:val="24"/>
                <w:szCs w:val="24"/>
                <w:lang w:val="en-US"/>
              </w:rPr>
              <w:t xml:space="preserve"> </w:t>
            </w:r>
            <w:proofErr w:type="spellStart"/>
            <w:r w:rsidRPr="009B19C9">
              <w:rPr>
                <w:rFonts w:ascii="Times New Roman" w:hAnsi="Times New Roman"/>
                <w:color w:val="000000" w:themeColor="text1"/>
                <w:sz w:val="24"/>
                <w:szCs w:val="24"/>
                <w:lang w:val="en-US"/>
              </w:rPr>
              <w:t>отч</w:t>
            </w:r>
            <w:proofErr w:type="spellEnd"/>
            <w:r w:rsidRPr="009B19C9">
              <w:rPr>
                <w:rFonts w:ascii="Times New Roman" w:hAnsi="Times New Roman"/>
                <w:color w:val="000000" w:themeColor="text1"/>
                <w:sz w:val="24"/>
                <w:szCs w:val="24"/>
              </w:rPr>
              <w:t>ё</w:t>
            </w:r>
            <w:proofErr w:type="spellStart"/>
            <w:r w:rsidRPr="009B19C9">
              <w:rPr>
                <w:rFonts w:ascii="Times New Roman" w:hAnsi="Times New Roman"/>
                <w:color w:val="000000" w:themeColor="text1"/>
                <w:sz w:val="24"/>
                <w:szCs w:val="24"/>
                <w:lang w:val="en-US"/>
              </w:rPr>
              <w:t>тность</w:t>
            </w:r>
            <w:proofErr w:type="spellEnd"/>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85,7</w:t>
            </w:r>
          </w:p>
        </w:tc>
        <w:tc>
          <w:tcPr>
            <w:tcW w:w="1701"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85,7</w:t>
            </w:r>
          </w:p>
        </w:tc>
        <w:tc>
          <w:tcPr>
            <w:tcW w:w="2977" w:type="dxa"/>
            <w:tcBorders>
              <w:top w:val="single" w:sz="4" w:space="0" w:color="auto"/>
              <w:left w:val="single" w:sz="4" w:space="0" w:color="auto"/>
              <w:bottom w:val="single" w:sz="4" w:space="0" w:color="auto"/>
              <w:right w:val="single" w:sz="4" w:space="0" w:color="auto"/>
            </w:tcBorders>
          </w:tcPr>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r w:rsidRPr="009B19C9">
              <w:rPr>
                <w:rFonts w:ascii="Times New Roman" w:hAnsi="Times New Roman"/>
                <w:color w:val="000000" w:themeColor="text1"/>
                <w:sz w:val="24"/>
                <w:szCs w:val="24"/>
              </w:rPr>
              <w:t>85,7</w:t>
            </w: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p w:rsidR="00B500D1" w:rsidRPr="009B19C9" w:rsidRDefault="00B500D1" w:rsidP="007045E4">
            <w:pPr>
              <w:autoSpaceDE w:val="0"/>
              <w:autoSpaceDN w:val="0"/>
              <w:adjustRightInd w:val="0"/>
              <w:spacing w:after="0" w:line="240" w:lineRule="auto"/>
              <w:jc w:val="center"/>
              <w:rPr>
                <w:rFonts w:ascii="Times New Roman" w:hAnsi="Times New Roman"/>
                <w:color w:val="000000" w:themeColor="text1"/>
                <w:sz w:val="24"/>
                <w:szCs w:val="24"/>
              </w:rPr>
            </w:pPr>
          </w:p>
        </w:tc>
      </w:tr>
    </w:tbl>
    <w:p w:rsidR="00972D23" w:rsidRPr="009B19C9" w:rsidRDefault="00972D23" w:rsidP="00637C52">
      <w:pPr>
        <w:autoSpaceDE w:val="0"/>
        <w:autoSpaceDN w:val="0"/>
        <w:adjustRightInd w:val="0"/>
        <w:spacing w:after="0" w:line="240" w:lineRule="auto"/>
        <w:ind w:left="10206"/>
        <w:outlineLvl w:val="0"/>
        <w:rPr>
          <w:rFonts w:ascii="Times New Roman" w:hAnsi="Times New Roman"/>
          <w:color w:val="000000" w:themeColor="text1"/>
          <w:sz w:val="28"/>
          <w:szCs w:val="28"/>
        </w:rPr>
      </w:pPr>
      <w:bookmarkStart w:id="1" w:name="Par1437"/>
      <w:bookmarkEnd w:id="1"/>
      <w:r w:rsidRPr="009B19C9">
        <w:rPr>
          <w:rFonts w:ascii="Times New Roman" w:hAnsi="Times New Roman"/>
          <w:color w:val="000000" w:themeColor="text1"/>
          <w:sz w:val="28"/>
          <w:szCs w:val="28"/>
          <w:lang w:eastAsia="ru-RU"/>
        </w:rPr>
        <w:t xml:space="preserve">                       </w:t>
      </w:r>
    </w:p>
    <w:p w:rsidR="00972D23" w:rsidRPr="009B19C9" w:rsidRDefault="00972D23" w:rsidP="00637C52">
      <w:pPr>
        <w:rPr>
          <w:color w:val="000000" w:themeColor="text1"/>
        </w:rPr>
      </w:pPr>
    </w:p>
    <w:p w:rsidR="00972D23" w:rsidRPr="009B19C9" w:rsidRDefault="00972D23" w:rsidP="00637C52">
      <w:pPr>
        <w:rPr>
          <w:color w:val="000000" w:themeColor="text1"/>
        </w:rPr>
      </w:pPr>
    </w:p>
    <w:p w:rsidR="00972D23" w:rsidRPr="009B19C9" w:rsidRDefault="00972D23" w:rsidP="00637C52">
      <w:pPr>
        <w:rPr>
          <w:color w:val="000000" w:themeColor="text1"/>
        </w:rPr>
      </w:pPr>
    </w:p>
    <w:p w:rsidR="00972D23" w:rsidRPr="009B19C9" w:rsidRDefault="00972D23" w:rsidP="00637C52">
      <w:pPr>
        <w:rPr>
          <w:color w:val="000000" w:themeColor="text1"/>
        </w:rPr>
      </w:pPr>
    </w:p>
    <w:p w:rsidR="00972D23" w:rsidRPr="009B19C9" w:rsidRDefault="00972D23" w:rsidP="00637C52">
      <w:pPr>
        <w:rPr>
          <w:color w:val="000000" w:themeColor="text1"/>
        </w:rPr>
      </w:pPr>
    </w:p>
    <w:tbl>
      <w:tblPr>
        <w:tblpPr w:leftFromText="180" w:rightFromText="180" w:vertAnchor="page" w:horzAnchor="margin" w:tblpXSpec="center" w:tblpY="645"/>
        <w:tblW w:w="15843" w:type="dxa"/>
        <w:tblLayout w:type="fixed"/>
        <w:tblLook w:val="00A0" w:firstRow="1" w:lastRow="0" w:firstColumn="1" w:lastColumn="0" w:noHBand="0" w:noVBand="0"/>
      </w:tblPr>
      <w:tblGrid>
        <w:gridCol w:w="1556"/>
        <w:gridCol w:w="3079"/>
        <w:gridCol w:w="2156"/>
        <w:gridCol w:w="770"/>
        <w:gridCol w:w="923"/>
        <w:gridCol w:w="1847"/>
        <w:gridCol w:w="770"/>
        <w:gridCol w:w="1224"/>
        <w:gridCol w:w="1191"/>
        <w:gridCol w:w="1134"/>
        <w:gridCol w:w="1193"/>
      </w:tblGrid>
      <w:tr w:rsidR="009B19C9" w:rsidRPr="009B19C9" w:rsidTr="00AA758E">
        <w:trPr>
          <w:trHeight w:val="1530"/>
        </w:trPr>
        <w:tc>
          <w:tcPr>
            <w:tcW w:w="15843" w:type="dxa"/>
            <w:gridSpan w:val="11"/>
            <w:tcBorders>
              <w:top w:val="nil"/>
              <w:left w:val="nil"/>
              <w:bottom w:val="nil"/>
              <w:right w:val="nil"/>
            </w:tcBorders>
            <w:vAlign w:val="bottom"/>
          </w:tcPr>
          <w:tbl>
            <w:tblPr>
              <w:tblpPr w:leftFromText="180" w:rightFromText="180" w:horzAnchor="margin" w:tblpX="3600" w:tblpY="-1082"/>
              <w:tblOverlap w:val="never"/>
              <w:tblW w:w="15707" w:type="dxa"/>
              <w:tblLayout w:type="fixed"/>
              <w:tblLook w:val="00A0" w:firstRow="1" w:lastRow="0" w:firstColumn="1" w:lastColumn="0" w:noHBand="0" w:noVBand="0"/>
            </w:tblPr>
            <w:tblGrid>
              <w:gridCol w:w="9285"/>
              <w:gridCol w:w="6422"/>
            </w:tblGrid>
            <w:tr w:rsidR="009B19C9" w:rsidRPr="009B19C9" w:rsidTr="00E44428">
              <w:trPr>
                <w:trHeight w:val="1700"/>
              </w:trPr>
              <w:tc>
                <w:tcPr>
                  <w:tcW w:w="9285" w:type="dxa"/>
                </w:tcPr>
                <w:p w:rsidR="00972D23" w:rsidRPr="009B19C9" w:rsidRDefault="00972D23" w:rsidP="00F772D7">
                  <w:pPr>
                    <w:spacing w:after="0" w:line="240" w:lineRule="auto"/>
                    <w:rPr>
                      <w:rFonts w:ascii="Times New Roman" w:hAnsi="Times New Roman"/>
                      <w:color w:val="000000" w:themeColor="text1"/>
                      <w:sz w:val="24"/>
                      <w:szCs w:val="24"/>
                    </w:rPr>
                  </w:pPr>
                </w:p>
              </w:tc>
              <w:tc>
                <w:tcPr>
                  <w:tcW w:w="6422" w:type="dxa"/>
                </w:tcPr>
                <w:p w:rsidR="00972D23" w:rsidRPr="009B19C9" w:rsidRDefault="00972D23" w:rsidP="00F772D7">
                  <w:pPr>
                    <w:tabs>
                      <w:tab w:val="left" w:pos="1740"/>
                    </w:tabs>
                    <w:spacing w:after="0" w:line="240" w:lineRule="auto"/>
                    <w:rPr>
                      <w:rFonts w:ascii="Times New Roman" w:hAnsi="Times New Roman"/>
                      <w:color w:val="000000" w:themeColor="text1"/>
                      <w:sz w:val="24"/>
                      <w:szCs w:val="24"/>
                    </w:rPr>
                  </w:pPr>
                </w:p>
                <w:p w:rsidR="00972D23" w:rsidRPr="009B19C9" w:rsidRDefault="00972D23" w:rsidP="00F772D7">
                  <w:pPr>
                    <w:tabs>
                      <w:tab w:val="left" w:pos="1740"/>
                    </w:tabs>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Приложение  №</w:t>
                  </w:r>
                  <w:r w:rsidR="006348BE">
                    <w:rPr>
                      <w:rFonts w:ascii="Times New Roman" w:hAnsi="Times New Roman"/>
                      <w:color w:val="000000" w:themeColor="text1"/>
                      <w:sz w:val="24"/>
                      <w:szCs w:val="24"/>
                    </w:rPr>
                    <w:t xml:space="preserve"> </w:t>
                  </w:r>
                  <w:r w:rsidR="0028185D">
                    <w:rPr>
                      <w:rFonts w:ascii="Times New Roman" w:hAnsi="Times New Roman"/>
                      <w:color w:val="000000" w:themeColor="text1"/>
                      <w:sz w:val="24"/>
                      <w:szCs w:val="24"/>
                    </w:rPr>
                    <w:t>3</w:t>
                  </w:r>
                  <w:r w:rsidRPr="009B19C9">
                    <w:rPr>
                      <w:rFonts w:ascii="Times New Roman" w:hAnsi="Times New Roman"/>
                      <w:color w:val="000000" w:themeColor="text1"/>
                      <w:sz w:val="24"/>
                      <w:szCs w:val="24"/>
                    </w:rPr>
                    <w:t xml:space="preserve"> </w:t>
                  </w:r>
                </w:p>
                <w:p w:rsidR="00972D23" w:rsidRPr="009B19C9" w:rsidRDefault="00972D23" w:rsidP="00F772D7">
                  <w:pPr>
                    <w:tabs>
                      <w:tab w:val="left" w:pos="1740"/>
                    </w:tabs>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к муниципальной программе</w:t>
                  </w:r>
                </w:p>
                <w:p w:rsidR="00972D23" w:rsidRDefault="00972D23" w:rsidP="00F772D7">
                  <w:pPr>
                    <w:tabs>
                      <w:tab w:val="left" w:pos="1740"/>
                    </w:tabs>
                    <w:spacing w:after="0" w:line="240" w:lineRule="auto"/>
                    <w:rPr>
                      <w:rFonts w:ascii="Times New Roman" w:hAnsi="Times New Roman"/>
                      <w:color w:val="000000" w:themeColor="text1"/>
                      <w:sz w:val="24"/>
                      <w:szCs w:val="24"/>
                    </w:rPr>
                  </w:pPr>
                  <w:r w:rsidRPr="009B19C9">
                    <w:rPr>
                      <w:rFonts w:ascii="Times New Roman" w:hAnsi="Times New Roman"/>
                      <w:color w:val="000000" w:themeColor="text1"/>
                      <w:sz w:val="24"/>
                      <w:szCs w:val="24"/>
                    </w:rPr>
                    <w:t>«Развитие транспортной системы в Тасеевском районе</w:t>
                  </w:r>
                </w:p>
                <w:p w:rsidR="000033AD" w:rsidRDefault="000033AD" w:rsidP="00F772D7">
                  <w:pPr>
                    <w:tabs>
                      <w:tab w:val="left" w:pos="1740"/>
                    </w:tabs>
                    <w:spacing w:after="0" w:line="240" w:lineRule="auto"/>
                    <w:rPr>
                      <w:rFonts w:ascii="Times New Roman" w:hAnsi="Times New Roman"/>
                      <w:color w:val="000000" w:themeColor="text1"/>
                      <w:sz w:val="24"/>
                      <w:szCs w:val="24"/>
                    </w:rPr>
                  </w:pPr>
                </w:p>
                <w:p w:rsidR="000033AD" w:rsidRDefault="000033AD" w:rsidP="00F772D7">
                  <w:pPr>
                    <w:tabs>
                      <w:tab w:val="left" w:pos="1740"/>
                    </w:tabs>
                    <w:spacing w:after="0" w:line="240" w:lineRule="auto"/>
                    <w:rPr>
                      <w:rFonts w:ascii="Times New Roman" w:hAnsi="Times New Roman"/>
                      <w:color w:val="000000" w:themeColor="text1"/>
                      <w:sz w:val="24"/>
                      <w:szCs w:val="24"/>
                    </w:rPr>
                  </w:pPr>
                </w:p>
                <w:p w:rsidR="000033AD" w:rsidRDefault="000033AD" w:rsidP="00F772D7">
                  <w:pPr>
                    <w:tabs>
                      <w:tab w:val="left" w:pos="1740"/>
                    </w:tabs>
                    <w:spacing w:after="0" w:line="240" w:lineRule="auto"/>
                    <w:rPr>
                      <w:rFonts w:ascii="Times New Roman" w:hAnsi="Times New Roman"/>
                      <w:color w:val="000000" w:themeColor="text1"/>
                      <w:sz w:val="24"/>
                      <w:szCs w:val="24"/>
                    </w:rPr>
                  </w:pPr>
                </w:p>
                <w:p w:rsidR="000033AD" w:rsidRPr="009B19C9" w:rsidRDefault="000033AD" w:rsidP="00F772D7">
                  <w:pPr>
                    <w:tabs>
                      <w:tab w:val="left" w:pos="1740"/>
                    </w:tabs>
                    <w:spacing w:after="0" w:line="240" w:lineRule="auto"/>
                    <w:rPr>
                      <w:rFonts w:ascii="Times New Roman" w:hAnsi="Times New Roman"/>
                      <w:color w:val="000000" w:themeColor="text1"/>
                      <w:sz w:val="24"/>
                      <w:szCs w:val="24"/>
                    </w:rPr>
                  </w:pPr>
                </w:p>
              </w:tc>
            </w:tr>
          </w:tbl>
          <w:p w:rsidR="00972D23" w:rsidRPr="009B19C9" w:rsidRDefault="00972D23" w:rsidP="00F772D7">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w:t>
            </w:r>
            <w:r w:rsidRPr="009B19C9">
              <w:rPr>
                <w:rFonts w:ascii="Times New Roman" w:hAnsi="Times New Roman"/>
                <w:color w:val="000000" w:themeColor="text1"/>
                <w:sz w:val="28"/>
                <w:szCs w:val="28"/>
                <w:lang w:eastAsia="ru-RU"/>
              </w:rPr>
              <w:br/>
              <w:t>о ресурсном обеспечении муниципальной  программы за счет средств местного бюджета,</w:t>
            </w:r>
            <w:r w:rsidRPr="009B19C9">
              <w:rPr>
                <w:rFonts w:ascii="Times New Roman" w:hAnsi="Times New Roman"/>
                <w:color w:val="000000" w:themeColor="text1"/>
                <w:sz w:val="28"/>
                <w:szCs w:val="28"/>
                <w:lang w:eastAsia="ru-RU"/>
              </w:rPr>
              <w:br/>
              <w:t>в том числе средств, поступивших из бюджетов других уровней бюджетной системы и внебюджетных фондов</w:t>
            </w:r>
          </w:p>
        </w:tc>
      </w:tr>
      <w:tr w:rsidR="009B19C9" w:rsidRPr="009B19C9" w:rsidTr="00AA758E">
        <w:trPr>
          <w:trHeight w:val="159"/>
        </w:trPr>
        <w:tc>
          <w:tcPr>
            <w:tcW w:w="1556"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3079"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923"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847"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224"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1"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34"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3" w:type="dxa"/>
            <w:tcBorders>
              <w:top w:val="nil"/>
              <w:left w:val="nil"/>
              <w:bottom w:val="nil"/>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r>
      <w:tr w:rsidR="009B19C9" w:rsidRPr="009B19C9" w:rsidTr="00AA758E">
        <w:trPr>
          <w:trHeight w:val="375"/>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Статус (муниципальная программа, подпрограмма)</w:t>
            </w:r>
          </w:p>
        </w:tc>
        <w:tc>
          <w:tcPr>
            <w:tcW w:w="3079"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Наименование программы, подпрограммы</w:t>
            </w:r>
          </w:p>
        </w:tc>
        <w:tc>
          <w:tcPr>
            <w:tcW w:w="2156"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Наименование главного распорядителя бюджетных средств (далее ГРБС)</w:t>
            </w:r>
          </w:p>
        </w:tc>
        <w:tc>
          <w:tcPr>
            <w:tcW w:w="4310" w:type="dxa"/>
            <w:gridSpan w:val="4"/>
            <w:tcBorders>
              <w:top w:val="single" w:sz="4" w:space="0" w:color="auto"/>
              <w:left w:val="nil"/>
              <w:bottom w:val="single" w:sz="4" w:space="0" w:color="auto"/>
              <w:right w:val="single" w:sz="4" w:space="0" w:color="000000"/>
            </w:tcBorders>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Код бюджетной классификации</w:t>
            </w:r>
          </w:p>
        </w:tc>
        <w:tc>
          <w:tcPr>
            <w:tcW w:w="1224" w:type="dxa"/>
            <w:tcBorders>
              <w:top w:val="single" w:sz="4" w:space="0" w:color="auto"/>
              <w:left w:val="nil"/>
              <w:bottom w:val="single" w:sz="4" w:space="0" w:color="auto"/>
              <w:right w:val="nil"/>
            </w:tcBorders>
            <w:noWrap/>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1" w:type="dxa"/>
            <w:tcBorders>
              <w:top w:val="single" w:sz="4" w:space="0" w:color="auto"/>
              <w:left w:val="nil"/>
              <w:bottom w:val="single" w:sz="4" w:space="0" w:color="auto"/>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34" w:type="dxa"/>
            <w:tcBorders>
              <w:top w:val="single" w:sz="4" w:space="0" w:color="auto"/>
              <w:left w:val="nil"/>
              <w:bottom w:val="single" w:sz="4" w:space="0" w:color="auto"/>
              <w:right w:val="nil"/>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roofErr w:type="spellStart"/>
            <w:r w:rsidRPr="009B19C9">
              <w:rPr>
                <w:rFonts w:ascii="Times New Roman" w:hAnsi="Times New Roman"/>
                <w:color w:val="000000" w:themeColor="text1"/>
                <w:sz w:val="24"/>
                <w:szCs w:val="24"/>
                <w:lang w:eastAsia="ru-RU"/>
              </w:rPr>
              <w:t>Тыс.руб</w:t>
            </w:r>
            <w:proofErr w:type="spellEnd"/>
            <w:r w:rsidRPr="009B19C9">
              <w:rPr>
                <w:rFonts w:ascii="Times New Roman" w:hAnsi="Times New Roman"/>
                <w:color w:val="000000" w:themeColor="text1"/>
                <w:sz w:val="24"/>
                <w:szCs w:val="24"/>
                <w:lang w:eastAsia="ru-RU"/>
              </w:rPr>
              <w:t>.</w:t>
            </w:r>
          </w:p>
        </w:tc>
        <w:tc>
          <w:tcPr>
            <w:tcW w:w="1193" w:type="dxa"/>
            <w:tcBorders>
              <w:top w:val="single" w:sz="4" w:space="0" w:color="auto"/>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r>
      <w:tr w:rsidR="009B19C9" w:rsidRPr="009B19C9" w:rsidTr="00AA758E">
        <w:trPr>
          <w:trHeight w:val="375"/>
        </w:trPr>
        <w:tc>
          <w:tcPr>
            <w:tcW w:w="1556"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3079"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ГРБС</w:t>
            </w:r>
          </w:p>
        </w:tc>
        <w:tc>
          <w:tcPr>
            <w:tcW w:w="923"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раздел, подраздел (далее </w:t>
            </w:r>
            <w:proofErr w:type="spellStart"/>
            <w:r w:rsidRPr="009B19C9">
              <w:rPr>
                <w:rFonts w:ascii="Times New Roman" w:hAnsi="Times New Roman"/>
                <w:color w:val="000000" w:themeColor="text1"/>
                <w:sz w:val="24"/>
                <w:szCs w:val="24"/>
                <w:lang w:eastAsia="ru-RU"/>
              </w:rPr>
              <w:t>РзПр</w:t>
            </w:r>
            <w:proofErr w:type="spellEnd"/>
            <w:r w:rsidRPr="009B19C9">
              <w:rPr>
                <w:rFonts w:ascii="Times New Roman" w:hAnsi="Times New Roman"/>
                <w:color w:val="000000" w:themeColor="text1"/>
                <w:sz w:val="24"/>
                <w:szCs w:val="24"/>
                <w:lang w:eastAsia="ru-RU"/>
              </w:rPr>
              <w:t>)</w:t>
            </w:r>
          </w:p>
        </w:tc>
        <w:tc>
          <w:tcPr>
            <w:tcW w:w="1847"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целевая статья, программа, подпрограмма (далее ЦСР)</w:t>
            </w:r>
          </w:p>
        </w:tc>
        <w:tc>
          <w:tcPr>
            <w:tcW w:w="770"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вид расходов (ВР)</w:t>
            </w:r>
          </w:p>
        </w:tc>
        <w:tc>
          <w:tcPr>
            <w:tcW w:w="1224" w:type="dxa"/>
            <w:vMerge w:val="restart"/>
            <w:tcBorders>
              <w:top w:val="nil"/>
              <w:left w:val="single" w:sz="4" w:space="0" w:color="auto"/>
              <w:bottom w:val="single" w:sz="4" w:space="0" w:color="000000"/>
              <w:right w:val="single" w:sz="4" w:space="0" w:color="auto"/>
            </w:tcBorders>
            <w:vAlign w:val="center"/>
          </w:tcPr>
          <w:p w:rsidR="00972D23" w:rsidRPr="009B19C9" w:rsidRDefault="00EF772A" w:rsidP="00090F29">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w:t>
            </w:r>
            <w:r w:rsidR="00B4324B">
              <w:rPr>
                <w:rFonts w:ascii="Times New Roman" w:hAnsi="Times New Roman"/>
                <w:color w:val="000000" w:themeColor="text1"/>
                <w:sz w:val="24"/>
                <w:szCs w:val="24"/>
                <w:lang w:eastAsia="ru-RU"/>
              </w:rPr>
              <w:t>3</w:t>
            </w:r>
          </w:p>
          <w:p w:rsidR="00972D23" w:rsidRPr="009B19C9" w:rsidRDefault="00972D23" w:rsidP="00090F29">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год</w:t>
            </w:r>
          </w:p>
        </w:tc>
        <w:tc>
          <w:tcPr>
            <w:tcW w:w="1191" w:type="dxa"/>
            <w:vMerge w:val="restart"/>
            <w:tcBorders>
              <w:top w:val="nil"/>
              <w:left w:val="single" w:sz="4" w:space="0" w:color="auto"/>
              <w:bottom w:val="single" w:sz="4" w:space="0" w:color="000000"/>
              <w:right w:val="single" w:sz="4" w:space="0" w:color="auto"/>
            </w:tcBorders>
            <w:vAlign w:val="center"/>
          </w:tcPr>
          <w:p w:rsidR="00972D23" w:rsidRPr="009B19C9" w:rsidRDefault="00EF772A" w:rsidP="00090F29">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w:t>
            </w:r>
            <w:r w:rsidR="00B4324B">
              <w:rPr>
                <w:rFonts w:ascii="Times New Roman" w:hAnsi="Times New Roman"/>
                <w:color w:val="000000" w:themeColor="text1"/>
                <w:sz w:val="24"/>
                <w:szCs w:val="24"/>
                <w:lang w:eastAsia="ru-RU"/>
              </w:rPr>
              <w:t>4</w:t>
            </w:r>
          </w:p>
          <w:p w:rsidR="00972D23" w:rsidRPr="009B19C9" w:rsidRDefault="00972D23" w:rsidP="00090F29">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год</w:t>
            </w:r>
          </w:p>
        </w:tc>
        <w:tc>
          <w:tcPr>
            <w:tcW w:w="1134" w:type="dxa"/>
            <w:vMerge w:val="restart"/>
            <w:tcBorders>
              <w:top w:val="nil"/>
              <w:left w:val="single" w:sz="4" w:space="0" w:color="auto"/>
              <w:bottom w:val="single" w:sz="4" w:space="0" w:color="000000"/>
              <w:right w:val="single" w:sz="4" w:space="0" w:color="auto"/>
            </w:tcBorders>
            <w:vAlign w:val="center"/>
          </w:tcPr>
          <w:p w:rsidR="00972D23" w:rsidRPr="009B19C9" w:rsidRDefault="00EF772A" w:rsidP="00090F29">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w:t>
            </w:r>
            <w:r w:rsidR="00B4324B">
              <w:rPr>
                <w:rFonts w:ascii="Times New Roman" w:hAnsi="Times New Roman"/>
                <w:color w:val="000000" w:themeColor="text1"/>
                <w:sz w:val="24"/>
                <w:szCs w:val="24"/>
                <w:lang w:eastAsia="ru-RU"/>
              </w:rPr>
              <w:t>5</w:t>
            </w:r>
          </w:p>
          <w:p w:rsidR="00972D23" w:rsidRPr="009B19C9" w:rsidRDefault="00972D23" w:rsidP="00090F29">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год</w:t>
            </w:r>
          </w:p>
        </w:tc>
        <w:tc>
          <w:tcPr>
            <w:tcW w:w="1193" w:type="dxa"/>
            <w:vMerge w:val="restart"/>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Итого на очередной финансовый год и плановый период</w:t>
            </w:r>
          </w:p>
        </w:tc>
      </w:tr>
      <w:tr w:rsidR="009B19C9" w:rsidRPr="009B19C9" w:rsidTr="00AA758E">
        <w:trPr>
          <w:trHeight w:val="2130"/>
        </w:trPr>
        <w:tc>
          <w:tcPr>
            <w:tcW w:w="1556"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3079"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923"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847"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224"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1"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3"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r>
      <w:tr w:rsidR="009B19C9" w:rsidRPr="009B19C9" w:rsidTr="00AA758E">
        <w:trPr>
          <w:trHeight w:val="15"/>
        </w:trPr>
        <w:tc>
          <w:tcPr>
            <w:tcW w:w="1556" w:type="dxa"/>
            <w:tcBorders>
              <w:top w:val="nil"/>
              <w:left w:val="single" w:sz="4" w:space="0" w:color="auto"/>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1</w:t>
            </w:r>
          </w:p>
        </w:tc>
        <w:tc>
          <w:tcPr>
            <w:tcW w:w="3079"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2</w:t>
            </w:r>
          </w:p>
        </w:tc>
        <w:tc>
          <w:tcPr>
            <w:tcW w:w="2156"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3</w:t>
            </w:r>
          </w:p>
        </w:tc>
        <w:tc>
          <w:tcPr>
            <w:tcW w:w="770"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4</w:t>
            </w:r>
          </w:p>
        </w:tc>
        <w:tc>
          <w:tcPr>
            <w:tcW w:w="923"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5</w:t>
            </w:r>
          </w:p>
        </w:tc>
        <w:tc>
          <w:tcPr>
            <w:tcW w:w="1847"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6</w:t>
            </w:r>
          </w:p>
        </w:tc>
        <w:tc>
          <w:tcPr>
            <w:tcW w:w="770"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7</w:t>
            </w:r>
          </w:p>
        </w:tc>
        <w:tc>
          <w:tcPr>
            <w:tcW w:w="1224"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1"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34" w:type="dxa"/>
            <w:tcBorders>
              <w:top w:val="nil"/>
              <w:left w:val="nil"/>
              <w:bottom w:val="single" w:sz="4" w:space="0" w:color="auto"/>
              <w:right w:val="single" w:sz="4" w:space="0" w:color="auto"/>
            </w:tcBorders>
            <w:noWrap/>
            <w:vAlign w:val="bottom"/>
          </w:tcPr>
          <w:p w:rsidR="00972D23" w:rsidRPr="009B19C9" w:rsidRDefault="00972D23" w:rsidP="00F772D7">
            <w:pPr>
              <w:spacing w:after="0" w:line="240" w:lineRule="auto"/>
              <w:rPr>
                <w:rFonts w:ascii="Times New Roman" w:hAnsi="Times New Roman"/>
                <w:color w:val="000000" w:themeColor="text1"/>
                <w:sz w:val="24"/>
                <w:szCs w:val="24"/>
                <w:lang w:eastAsia="ru-RU"/>
              </w:rPr>
            </w:pPr>
          </w:p>
        </w:tc>
        <w:tc>
          <w:tcPr>
            <w:tcW w:w="1193" w:type="dxa"/>
            <w:vMerge/>
            <w:tcBorders>
              <w:top w:val="nil"/>
              <w:left w:val="single" w:sz="4" w:space="0" w:color="auto"/>
              <w:bottom w:val="single" w:sz="4" w:space="0" w:color="000000"/>
              <w:right w:val="single" w:sz="4" w:space="0" w:color="auto"/>
            </w:tcBorders>
            <w:vAlign w:val="center"/>
          </w:tcPr>
          <w:p w:rsidR="00972D23" w:rsidRPr="009B19C9" w:rsidRDefault="00972D23" w:rsidP="00F772D7">
            <w:pPr>
              <w:spacing w:after="0" w:line="240" w:lineRule="auto"/>
              <w:rPr>
                <w:rFonts w:ascii="Times New Roman" w:hAnsi="Times New Roman"/>
                <w:color w:val="000000" w:themeColor="text1"/>
                <w:sz w:val="24"/>
                <w:szCs w:val="24"/>
                <w:lang w:eastAsia="ru-RU"/>
              </w:rPr>
            </w:pPr>
          </w:p>
        </w:tc>
      </w:tr>
      <w:tr w:rsidR="00B4324B" w:rsidRPr="009B19C9" w:rsidTr="00AA758E">
        <w:trPr>
          <w:trHeight w:val="858"/>
        </w:trPr>
        <w:tc>
          <w:tcPr>
            <w:tcW w:w="1556" w:type="dxa"/>
            <w:vMerge w:val="restart"/>
            <w:tcBorders>
              <w:top w:val="single" w:sz="4" w:space="0" w:color="auto"/>
              <w:left w:val="single" w:sz="4" w:space="0" w:color="auto"/>
              <w:bottom w:val="single" w:sz="4" w:space="0" w:color="auto"/>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Муниципальная программа</w:t>
            </w:r>
          </w:p>
        </w:tc>
        <w:tc>
          <w:tcPr>
            <w:tcW w:w="3079" w:type="dxa"/>
            <w:tcBorders>
              <w:top w:val="single" w:sz="4" w:space="0" w:color="auto"/>
              <w:left w:val="nil"/>
              <w:bottom w:val="nil"/>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Развитие транспортной системы в Тасеевском районе</w:t>
            </w:r>
          </w:p>
        </w:tc>
        <w:tc>
          <w:tcPr>
            <w:tcW w:w="2156" w:type="dxa"/>
            <w:tcBorders>
              <w:top w:val="nil"/>
              <w:left w:val="nil"/>
              <w:bottom w:val="single" w:sz="4" w:space="0" w:color="auto"/>
              <w:right w:val="single" w:sz="4" w:space="0" w:color="auto"/>
            </w:tcBorders>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всего расходные обязательства по программе</w:t>
            </w: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923"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jc w:val="center"/>
              <w:rPr>
                <w:rFonts w:ascii="Times New Roman" w:hAnsi="Times New Roman"/>
                <w:sz w:val="24"/>
                <w:szCs w:val="24"/>
                <w:lang w:val="en-US" w:eastAsia="ru-RU"/>
              </w:rPr>
            </w:pPr>
            <w:r w:rsidRPr="007B1388">
              <w:rPr>
                <w:rFonts w:ascii="Times New Roman" w:hAnsi="Times New Roman"/>
                <w:sz w:val="24"/>
                <w:szCs w:val="24"/>
                <w:lang w:val="en-US" w:eastAsia="ru-RU"/>
              </w:rPr>
              <w:t>X</w:t>
            </w: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19 033,2</w:t>
            </w:r>
          </w:p>
        </w:tc>
        <w:tc>
          <w:tcPr>
            <w:tcW w:w="1191"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18 814,9</w:t>
            </w:r>
          </w:p>
        </w:tc>
        <w:tc>
          <w:tcPr>
            <w:tcW w:w="1134"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18 819,4</w:t>
            </w:r>
          </w:p>
        </w:tc>
        <w:tc>
          <w:tcPr>
            <w:tcW w:w="1193"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56 667,5</w:t>
            </w:r>
          </w:p>
        </w:tc>
      </w:tr>
      <w:tr w:rsidR="00011F8A" w:rsidRPr="009B19C9" w:rsidTr="00AA758E">
        <w:trPr>
          <w:trHeight w:val="375"/>
        </w:trPr>
        <w:tc>
          <w:tcPr>
            <w:tcW w:w="1556" w:type="dxa"/>
            <w:vMerge/>
            <w:tcBorders>
              <w:top w:val="single" w:sz="4" w:space="0" w:color="auto"/>
              <w:left w:val="single" w:sz="4" w:space="0" w:color="auto"/>
              <w:bottom w:val="single" w:sz="4" w:space="0" w:color="auto"/>
              <w:right w:val="single" w:sz="4" w:space="0" w:color="auto"/>
            </w:tcBorders>
            <w:vAlign w:val="center"/>
          </w:tcPr>
          <w:p w:rsidR="00011F8A" w:rsidRPr="009B19C9" w:rsidRDefault="00011F8A" w:rsidP="00011F8A">
            <w:pPr>
              <w:spacing w:after="0" w:line="240" w:lineRule="auto"/>
              <w:rPr>
                <w:rFonts w:ascii="Times New Roman" w:hAnsi="Times New Roman"/>
                <w:color w:val="000000" w:themeColor="text1"/>
                <w:sz w:val="24"/>
                <w:szCs w:val="24"/>
                <w:lang w:eastAsia="ru-RU"/>
              </w:rPr>
            </w:pPr>
          </w:p>
        </w:tc>
        <w:tc>
          <w:tcPr>
            <w:tcW w:w="3079" w:type="dxa"/>
            <w:tcBorders>
              <w:top w:val="nil"/>
              <w:left w:val="nil"/>
              <w:right w:val="single" w:sz="4" w:space="0" w:color="auto"/>
            </w:tcBorders>
          </w:tcPr>
          <w:p w:rsidR="00011F8A" w:rsidRPr="009B19C9" w:rsidRDefault="00011F8A" w:rsidP="00011F8A">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 том числе по ГРБС:</w:t>
            </w:r>
          </w:p>
        </w:tc>
        <w:tc>
          <w:tcPr>
            <w:tcW w:w="770"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p>
        </w:tc>
        <w:tc>
          <w:tcPr>
            <w:tcW w:w="923" w:type="dxa"/>
            <w:tcBorders>
              <w:top w:val="nil"/>
              <w:left w:val="nil"/>
              <w:bottom w:val="single" w:sz="4" w:space="0" w:color="auto"/>
              <w:right w:val="nil"/>
            </w:tcBorders>
            <w:noWrap/>
            <w:vAlign w:val="bottom"/>
          </w:tcPr>
          <w:p w:rsidR="00011F8A" w:rsidRPr="007B1388" w:rsidRDefault="00011F8A" w:rsidP="00011F8A">
            <w:pPr>
              <w:spacing w:after="0" w:line="240" w:lineRule="auto"/>
              <w:rPr>
                <w:rFonts w:cs="Calibri"/>
                <w:sz w:val="24"/>
                <w:szCs w:val="24"/>
                <w:lang w:eastAsia="ru-RU"/>
              </w:rPr>
            </w:pPr>
          </w:p>
        </w:tc>
        <w:tc>
          <w:tcPr>
            <w:tcW w:w="1847" w:type="dxa"/>
            <w:tcBorders>
              <w:top w:val="nil"/>
              <w:left w:val="single" w:sz="4" w:space="0" w:color="auto"/>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1224"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1191"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c>
          <w:tcPr>
            <w:tcW w:w="1193" w:type="dxa"/>
            <w:tcBorders>
              <w:top w:val="nil"/>
              <w:left w:val="nil"/>
              <w:bottom w:val="single" w:sz="4" w:space="0" w:color="auto"/>
              <w:right w:val="single" w:sz="4" w:space="0" w:color="auto"/>
            </w:tcBorders>
            <w:noWrap/>
            <w:vAlign w:val="center"/>
          </w:tcPr>
          <w:p w:rsidR="00011F8A" w:rsidRPr="007B1388" w:rsidRDefault="00011F8A" w:rsidP="00011F8A">
            <w:pPr>
              <w:spacing w:after="0" w:line="240" w:lineRule="auto"/>
              <w:rPr>
                <w:rFonts w:ascii="Times New Roman" w:hAnsi="Times New Roman"/>
                <w:sz w:val="24"/>
                <w:szCs w:val="24"/>
                <w:lang w:eastAsia="ru-RU"/>
              </w:rPr>
            </w:pPr>
          </w:p>
        </w:tc>
      </w:tr>
      <w:tr w:rsidR="00011F8A" w:rsidRPr="009B19C9" w:rsidTr="00AA758E">
        <w:trPr>
          <w:trHeight w:val="750"/>
        </w:trPr>
        <w:tc>
          <w:tcPr>
            <w:tcW w:w="1556" w:type="dxa"/>
            <w:vMerge/>
            <w:tcBorders>
              <w:top w:val="single" w:sz="4" w:space="0" w:color="auto"/>
              <w:left w:val="single" w:sz="4" w:space="0" w:color="auto"/>
              <w:bottom w:val="single" w:sz="4" w:space="0" w:color="auto"/>
              <w:right w:val="single" w:sz="4" w:space="0" w:color="auto"/>
            </w:tcBorders>
            <w:vAlign w:val="center"/>
          </w:tcPr>
          <w:p w:rsidR="00011F8A" w:rsidRPr="009B19C9" w:rsidRDefault="00011F8A" w:rsidP="00011F8A">
            <w:pPr>
              <w:spacing w:after="0" w:line="240" w:lineRule="auto"/>
              <w:rPr>
                <w:rFonts w:ascii="Times New Roman" w:hAnsi="Times New Roman"/>
                <w:color w:val="000000" w:themeColor="text1"/>
                <w:sz w:val="24"/>
                <w:szCs w:val="24"/>
                <w:lang w:eastAsia="ru-RU"/>
              </w:rPr>
            </w:pPr>
          </w:p>
        </w:tc>
        <w:tc>
          <w:tcPr>
            <w:tcW w:w="3079" w:type="dxa"/>
            <w:tcBorders>
              <w:top w:val="nil"/>
              <w:left w:val="nil"/>
              <w:bottom w:val="nil"/>
              <w:right w:val="single" w:sz="4" w:space="0" w:color="auto"/>
            </w:tcBorders>
          </w:tcPr>
          <w:p w:rsidR="00011F8A" w:rsidRPr="009B19C9" w:rsidRDefault="00011F8A" w:rsidP="00011F8A">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Администрация Тасеевского района</w:t>
            </w:r>
          </w:p>
        </w:tc>
        <w:tc>
          <w:tcPr>
            <w:tcW w:w="770"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005</w:t>
            </w:r>
          </w:p>
        </w:tc>
        <w:tc>
          <w:tcPr>
            <w:tcW w:w="923" w:type="dxa"/>
            <w:tcBorders>
              <w:top w:val="single" w:sz="4" w:space="0" w:color="auto"/>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vAlign w:val="center"/>
          </w:tcPr>
          <w:p w:rsidR="00011F8A" w:rsidRPr="007B1388" w:rsidRDefault="00011F8A" w:rsidP="000A2E90">
            <w:pPr>
              <w:spacing w:after="0" w:line="240" w:lineRule="auto"/>
              <w:jc w:val="center"/>
              <w:rPr>
                <w:rFonts w:ascii="Times New Roman" w:hAnsi="Times New Roman"/>
                <w:sz w:val="24"/>
                <w:szCs w:val="24"/>
                <w:lang w:eastAsia="ru-RU"/>
              </w:rPr>
            </w:pPr>
            <w:r w:rsidRPr="007B1388">
              <w:rPr>
                <w:rFonts w:ascii="Times New Roman" w:hAnsi="Times New Roman"/>
                <w:sz w:val="24"/>
                <w:szCs w:val="24"/>
                <w:lang w:eastAsia="ru-RU"/>
              </w:rPr>
              <w:t>Х</w:t>
            </w:r>
          </w:p>
        </w:tc>
        <w:tc>
          <w:tcPr>
            <w:tcW w:w="770" w:type="dxa"/>
            <w:tcBorders>
              <w:top w:val="nil"/>
              <w:left w:val="nil"/>
              <w:bottom w:val="single" w:sz="4" w:space="0" w:color="auto"/>
              <w:right w:val="single" w:sz="4" w:space="0" w:color="auto"/>
            </w:tcBorders>
            <w:vAlign w:val="center"/>
          </w:tcPr>
          <w:p w:rsidR="00011F8A" w:rsidRPr="007B1388" w:rsidRDefault="00011F8A" w:rsidP="00011F8A">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noWrap/>
            <w:vAlign w:val="center"/>
          </w:tcPr>
          <w:p w:rsidR="00011F8A" w:rsidRPr="007B1388" w:rsidRDefault="00B4324B" w:rsidP="00011F8A">
            <w:pPr>
              <w:spacing w:after="0" w:line="240" w:lineRule="auto"/>
              <w:rPr>
                <w:rFonts w:ascii="Times New Roman" w:hAnsi="Times New Roman"/>
                <w:sz w:val="24"/>
                <w:szCs w:val="24"/>
                <w:lang w:eastAsia="ru-RU"/>
              </w:rPr>
            </w:pPr>
            <w:r>
              <w:rPr>
                <w:rFonts w:ascii="Times New Roman" w:hAnsi="Times New Roman"/>
                <w:sz w:val="24"/>
                <w:szCs w:val="24"/>
                <w:lang w:eastAsia="ru-RU"/>
              </w:rPr>
              <w:t>19 033,2</w:t>
            </w:r>
          </w:p>
        </w:tc>
        <w:tc>
          <w:tcPr>
            <w:tcW w:w="1191" w:type="dxa"/>
            <w:tcBorders>
              <w:top w:val="nil"/>
              <w:left w:val="nil"/>
              <w:bottom w:val="single" w:sz="4" w:space="0" w:color="auto"/>
              <w:right w:val="single" w:sz="4" w:space="0" w:color="auto"/>
            </w:tcBorders>
            <w:noWrap/>
            <w:vAlign w:val="center"/>
          </w:tcPr>
          <w:p w:rsidR="00011F8A" w:rsidRPr="007B1388" w:rsidRDefault="00B4324B" w:rsidP="0011055A">
            <w:pPr>
              <w:spacing w:after="0" w:line="240" w:lineRule="auto"/>
              <w:rPr>
                <w:rFonts w:ascii="Times New Roman" w:hAnsi="Times New Roman"/>
                <w:sz w:val="24"/>
                <w:szCs w:val="24"/>
                <w:lang w:eastAsia="ru-RU"/>
              </w:rPr>
            </w:pPr>
            <w:r>
              <w:rPr>
                <w:rFonts w:ascii="Times New Roman" w:hAnsi="Times New Roman"/>
                <w:sz w:val="24"/>
                <w:szCs w:val="24"/>
                <w:lang w:eastAsia="ru-RU"/>
              </w:rPr>
              <w:t>18 814,9</w:t>
            </w:r>
          </w:p>
        </w:tc>
        <w:tc>
          <w:tcPr>
            <w:tcW w:w="1134" w:type="dxa"/>
            <w:tcBorders>
              <w:top w:val="nil"/>
              <w:left w:val="nil"/>
              <w:bottom w:val="single" w:sz="4" w:space="0" w:color="auto"/>
              <w:right w:val="single" w:sz="4" w:space="0" w:color="auto"/>
            </w:tcBorders>
            <w:noWrap/>
            <w:vAlign w:val="center"/>
          </w:tcPr>
          <w:p w:rsidR="00011F8A" w:rsidRPr="007B1388" w:rsidRDefault="00B4324B" w:rsidP="00FD3562">
            <w:pPr>
              <w:spacing w:after="0" w:line="240" w:lineRule="auto"/>
              <w:rPr>
                <w:rFonts w:ascii="Times New Roman" w:hAnsi="Times New Roman"/>
                <w:sz w:val="24"/>
                <w:szCs w:val="24"/>
                <w:lang w:eastAsia="ru-RU"/>
              </w:rPr>
            </w:pPr>
            <w:r>
              <w:rPr>
                <w:rFonts w:ascii="Times New Roman" w:hAnsi="Times New Roman"/>
                <w:sz w:val="24"/>
                <w:szCs w:val="24"/>
                <w:lang w:eastAsia="ru-RU"/>
              </w:rPr>
              <w:t>18 819,4</w:t>
            </w:r>
          </w:p>
        </w:tc>
        <w:tc>
          <w:tcPr>
            <w:tcW w:w="1193" w:type="dxa"/>
            <w:tcBorders>
              <w:top w:val="nil"/>
              <w:left w:val="nil"/>
              <w:bottom w:val="single" w:sz="4" w:space="0" w:color="auto"/>
              <w:right w:val="single" w:sz="4" w:space="0" w:color="auto"/>
            </w:tcBorders>
            <w:noWrap/>
            <w:vAlign w:val="center"/>
          </w:tcPr>
          <w:p w:rsidR="00011F8A" w:rsidRPr="007B1388" w:rsidRDefault="00B4324B" w:rsidP="00FD3562">
            <w:pPr>
              <w:spacing w:after="0" w:line="240" w:lineRule="auto"/>
              <w:rPr>
                <w:rFonts w:ascii="Times New Roman" w:hAnsi="Times New Roman"/>
                <w:sz w:val="24"/>
                <w:szCs w:val="24"/>
                <w:lang w:eastAsia="ru-RU"/>
              </w:rPr>
            </w:pPr>
            <w:r>
              <w:rPr>
                <w:rFonts w:ascii="Times New Roman" w:hAnsi="Times New Roman"/>
                <w:sz w:val="24"/>
                <w:szCs w:val="24"/>
                <w:lang w:eastAsia="ru-RU"/>
              </w:rPr>
              <w:t>56 667,5</w:t>
            </w:r>
          </w:p>
        </w:tc>
      </w:tr>
      <w:tr w:rsidR="00B4324B" w:rsidRPr="009B19C9" w:rsidTr="00DF01F7">
        <w:trPr>
          <w:trHeight w:val="841"/>
        </w:trPr>
        <w:tc>
          <w:tcPr>
            <w:tcW w:w="1556" w:type="dxa"/>
            <w:tcBorders>
              <w:top w:val="nil"/>
              <w:left w:val="single" w:sz="4" w:space="0" w:color="auto"/>
              <w:bottom w:val="nil"/>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lastRenderedPageBreak/>
              <w:t>Подпрограмма 1</w:t>
            </w:r>
          </w:p>
        </w:tc>
        <w:tc>
          <w:tcPr>
            <w:tcW w:w="3079" w:type="dxa"/>
            <w:vMerge w:val="restart"/>
            <w:tcBorders>
              <w:top w:val="single" w:sz="4" w:space="0" w:color="auto"/>
              <w:left w:val="single" w:sz="4" w:space="0" w:color="auto"/>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Обеспечение сохранности и модернизация автомобильных дорог Тасеевского района</w:t>
            </w:r>
          </w:p>
        </w:tc>
        <w:tc>
          <w:tcPr>
            <w:tcW w:w="2156" w:type="dxa"/>
            <w:tcBorders>
              <w:top w:val="nil"/>
              <w:left w:val="nil"/>
              <w:bottom w:val="single" w:sz="4" w:space="0" w:color="auto"/>
              <w:right w:val="single" w:sz="4" w:space="0" w:color="auto"/>
            </w:tcBorders>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всего расходные обязательства по подпрограмме</w:t>
            </w: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923"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jc w:val="center"/>
              <w:rPr>
                <w:rFonts w:ascii="Times New Roman" w:hAnsi="Times New Roman"/>
                <w:sz w:val="24"/>
                <w:szCs w:val="24"/>
                <w:lang w:eastAsia="ru-RU"/>
              </w:rPr>
            </w:pPr>
            <w:r w:rsidRPr="007B1388">
              <w:rPr>
                <w:rFonts w:ascii="Times New Roman" w:hAnsi="Times New Roman"/>
                <w:sz w:val="24"/>
                <w:szCs w:val="24"/>
                <w:lang w:eastAsia="ru-RU"/>
              </w:rPr>
              <w:t>Х</w:t>
            </w: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296,2</w:t>
            </w:r>
          </w:p>
        </w:tc>
        <w:tc>
          <w:tcPr>
            <w:tcW w:w="1191"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77,9</w:t>
            </w:r>
          </w:p>
        </w:tc>
        <w:tc>
          <w:tcPr>
            <w:tcW w:w="1134"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82,4</w:t>
            </w:r>
          </w:p>
        </w:tc>
        <w:tc>
          <w:tcPr>
            <w:tcW w:w="1193"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456,5</w:t>
            </w:r>
          </w:p>
        </w:tc>
      </w:tr>
      <w:tr w:rsidR="00B4324B" w:rsidRPr="009B19C9" w:rsidTr="00DF01F7">
        <w:trPr>
          <w:trHeight w:val="375"/>
        </w:trPr>
        <w:tc>
          <w:tcPr>
            <w:tcW w:w="1556" w:type="dxa"/>
            <w:tcBorders>
              <w:top w:val="nil"/>
              <w:left w:val="single" w:sz="4" w:space="0" w:color="auto"/>
              <w:bottom w:val="nil"/>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right w:val="single" w:sz="4" w:space="0" w:color="auto"/>
            </w:tcBorders>
            <w:vAlign w:val="center"/>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 том числе по ГРБС:</w:t>
            </w: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p>
        </w:tc>
        <w:tc>
          <w:tcPr>
            <w:tcW w:w="923"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p>
        </w:tc>
        <w:tc>
          <w:tcPr>
            <w:tcW w:w="1847"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p>
        </w:tc>
        <w:tc>
          <w:tcPr>
            <w:tcW w:w="1224"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p>
        </w:tc>
        <w:tc>
          <w:tcPr>
            <w:tcW w:w="1191"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p>
        </w:tc>
        <w:tc>
          <w:tcPr>
            <w:tcW w:w="1193"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p>
        </w:tc>
      </w:tr>
      <w:tr w:rsidR="00B4324B" w:rsidRPr="009B19C9" w:rsidTr="00DF01F7">
        <w:trPr>
          <w:trHeight w:val="750"/>
        </w:trPr>
        <w:tc>
          <w:tcPr>
            <w:tcW w:w="1556" w:type="dxa"/>
            <w:tcBorders>
              <w:top w:val="nil"/>
              <w:left w:val="single" w:sz="4" w:space="0" w:color="auto"/>
              <w:bottom w:val="nil"/>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right w:val="single" w:sz="4" w:space="0" w:color="auto"/>
            </w:tcBorders>
            <w:vAlign w:val="center"/>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nil"/>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Администрация Тасеевского района</w:t>
            </w: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005</w:t>
            </w:r>
          </w:p>
        </w:tc>
        <w:tc>
          <w:tcPr>
            <w:tcW w:w="923" w:type="dxa"/>
            <w:tcBorders>
              <w:top w:val="nil"/>
              <w:left w:val="nil"/>
              <w:bottom w:val="single" w:sz="4" w:space="0" w:color="auto"/>
              <w:right w:val="single" w:sz="4" w:space="0" w:color="auto"/>
            </w:tcBorders>
            <w:noWrap/>
            <w:vAlign w:val="center"/>
          </w:tcPr>
          <w:p w:rsidR="00B4324B" w:rsidRPr="007B1388" w:rsidRDefault="0028185D" w:rsidP="0028185D">
            <w:pPr>
              <w:spacing w:after="0" w:line="240" w:lineRule="auto"/>
              <w:jc w:val="center"/>
              <w:rPr>
                <w:rFonts w:ascii="Times New Roman" w:hAnsi="Times New Roman"/>
                <w:sz w:val="24"/>
                <w:szCs w:val="24"/>
                <w:lang w:eastAsia="ru-RU"/>
              </w:rPr>
            </w:pPr>
            <w:r w:rsidRPr="0028185D">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noWrap/>
            <w:vAlign w:val="center"/>
          </w:tcPr>
          <w:p w:rsidR="00B4324B" w:rsidRPr="007B1388" w:rsidRDefault="0028185D" w:rsidP="0028185D">
            <w:pPr>
              <w:spacing w:after="0" w:line="240" w:lineRule="auto"/>
              <w:jc w:val="center"/>
              <w:rPr>
                <w:rFonts w:ascii="Times New Roman" w:hAnsi="Times New Roman"/>
                <w:sz w:val="24"/>
                <w:szCs w:val="24"/>
                <w:lang w:eastAsia="ru-RU"/>
              </w:rPr>
            </w:pPr>
            <w:r w:rsidRPr="0028185D">
              <w:rPr>
                <w:rFonts w:ascii="Times New Roman" w:hAnsi="Times New Roman"/>
                <w:sz w:val="24"/>
                <w:szCs w:val="24"/>
                <w:lang w:eastAsia="ru-RU"/>
              </w:rPr>
              <w:t>Х</w:t>
            </w:r>
          </w:p>
        </w:tc>
        <w:tc>
          <w:tcPr>
            <w:tcW w:w="770"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520</w:t>
            </w:r>
          </w:p>
        </w:tc>
        <w:tc>
          <w:tcPr>
            <w:tcW w:w="1224" w:type="dxa"/>
            <w:tcBorders>
              <w:top w:val="nil"/>
              <w:left w:val="nil"/>
              <w:bottom w:val="single" w:sz="4" w:space="0" w:color="auto"/>
              <w:right w:val="single" w:sz="4" w:space="0" w:color="auto"/>
            </w:tcBorders>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191"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193"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B4324B" w:rsidRPr="009B19C9" w:rsidTr="00B5547A">
        <w:trPr>
          <w:trHeight w:val="315"/>
        </w:trPr>
        <w:tc>
          <w:tcPr>
            <w:tcW w:w="1556" w:type="dxa"/>
            <w:tcBorders>
              <w:top w:val="nil"/>
              <w:left w:val="single" w:sz="4" w:space="0" w:color="auto"/>
              <w:bottom w:val="nil"/>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right w:val="single" w:sz="4" w:space="0" w:color="auto"/>
            </w:tcBorders>
            <w:vAlign w:val="center"/>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2156" w:type="dxa"/>
            <w:tcBorders>
              <w:top w:val="nil"/>
              <w:left w:val="nil"/>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005</w:t>
            </w:r>
          </w:p>
        </w:tc>
        <w:tc>
          <w:tcPr>
            <w:tcW w:w="923" w:type="dxa"/>
            <w:tcBorders>
              <w:top w:val="nil"/>
              <w:left w:val="nil"/>
              <w:bottom w:val="single" w:sz="4" w:space="0" w:color="auto"/>
              <w:right w:val="single" w:sz="4" w:space="0" w:color="auto"/>
            </w:tcBorders>
            <w:noWrap/>
            <w:vAlign w:val="center"/>
          </w:tcPr>
          <w:p w:rsidR="00B4324B" w:rsidRPr="007B1388" w:rsidRDefault="0028185D" w:rsidP="0028185D">
            <w:pPr>
              <w:spacing w:after="0" w:line="240" w:lineRule="auto"/>
              <w:jc w:val="center"/>
              <w:rPr>
                <w:rFonts w:ascii="Times New Roman" w:hAnsi="Times New Roman"/>
                <w:sz w:val="24"/>
                <w:szCs w:val="24"/>
                <w:lang w:eastAsia="ru-RU"/>
              </w:rPr>
            </w:pPr>
            <w:r w:rsidRPr="0028185D">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noWrap/>
            <w:vAlign w:val="center"/>
          </w:tcPr>
          <w:p w:rsidR="00B4324B" w:rsidRPr="007B1388" w:rsidRDefault="0028185D" w:rsidP="0028185D">
            <w:pPr>
              <w:spacing w:after="0" w:line="240" w:lineRule="auto"/>
              <w:jc w:val="center"/>
              <w:rPr>
                <w:rFonts w:ascii="Times New Roman" w:hAnsi="Times New Roman"/>
                <w:sz w:val="24"/>
                <w:szCs w:val="24"/>
                <w:lang w:eastAsia="ru-RU"/>
              </w:rPr>
            </w:pPr>
            <w:r w:rsidRPr="0028185D">
              <w:rPr>
                <w:rFonts w:ascii="Times New Roman" w:hAnsi="Times New Roman"/>
                <w:sz w:val="24"/>
                <w:szCs w:val="24"/>
                <w:lang w:eastAsia="ru-RU"/>
              </w:rPr>
              <w:t>Х</w:t>
            </w:r>
          </w:p>
        </w:tc>
        <w:tc>
          <w:tcPr>
            <w:tcW w:w="770" w:type="dxa"/>
            <w:tcBorders>
              <w:top w:val="nil"/>
              <w:left w:val="nil"/>
              <w:bottom w:val="single" w:sz="4" w:space="0" w:color="auto"/>
              <w:right w:val="single" w:sz="4" w:space="0" w:color="auto"/>
            </w:tcBorders>
            <w:noWrap/>
            <w:vAlign w:val="center"/>
          </w:tcPr>
          <w:p w:rsidR="00B4324B" w:rsidRPr="007B1388" w:rsidRDefault="0028185D" w:rsidP="0028185D">
            <w:pPr>
              <w:spacing w:after="0" w:line="240" w:lineRule="auto"/>
              <w:jc w:val="center"/>
              <w:rPr>
                <w:rFonts w:ascii="Times New Roman" w:hAnsi="Times New Roman"/>
                <w:sz w:val="24"/>
                <w:szCs w:val="24"/>
                <w:lang w:eastAsia="ru-RU"/>
              </w:rPr>
            </w:pPr>
            <w:r w:rsidRPr="0028185D">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296,2</w:t>
            </w:r>
          </w:p>
        </w:tc>
        <w:tc>
          <w:tcPr>
            <w:tcW w:w="1191"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77,9</w:t>
            </w:r>
          </w:p>
        </w:tc>
        <w:tc>
          <w:tcPr>
            <w:tcW w:w="1134"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82,4</w:t>
            </w:r>
          </w:p>
        </w:tc>
        <w:tc>
          <w:tcPr>
            <w:tcW w:w="1193"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456,5</w:t>
            </w:r>
          </w:p>
        </w:tc>
      </w:tr>
      <w:tr w:rsidR="00B4324B" w:rsidRPr="009B19C9" w:rsidTr="00AA758E">
        <w:trPr>
          <w:trHeight w:val="375"/>
        </w:trPr>
        <w:tc>
          <w:tcPr>
            <w:tcW w:w="1556" w:type="dxa"/>
            <w:vMerge w:val="restart"/>
            <w:tcBorders>
              <w:left w:val="single" w:sz="4" w:space="0" w:color="auto"/>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Отдельное мероприятие</w:t>
            </w:r>
          </w:p>
        </w:tc>
        <w:tc>
          <w:tcPr>
            <w:tcW w:w="3079" w:type="dxa"/>
            <w:vMerge w:val="restart"/>
            <w:tcBorders>
              <w:left w:val="single" w:sz="4" w:space="0" w:color="auto"/>
              <w:right w:val="single" w:sz="4" w:space="0" w:color="auto"/>
            </w:tcBorders>
            <w:vAlign w:val="center"/>
          </w:tcPr>
          <w:p w:rsidR="00B4324B" w:rsidRPr="009B19C9" w:rsidRDefault="00116ABD" w:rsidP="00B4324B">
            <w:pPr>
              <w:spacing w:after="0" w:line="240" w:lineRule="auto"/>
              <w:rPr>
                <w:rFonts w:ascii="Times New Roman" w:hAnsi="Times New Roman"/>
                <w:color w:val="000000" w:themeColor="text1"/>
                <w:sz w:val="24"/>
                <w:szCs w:val="24"/>
                <w:lang w:eastAsia="ru-RU"/>
              </w:rPr>
            </w:pPr>
            <w:r w:rsidRPr="00116ABD">
              <w:rPr>
                <w:rFonts w:ascii="Times New Roman" w:hAnsi="Times New Roman"/>
                <w:color w:val="000000" w:themeColor="text1"/>
                <w:lang w:eastAsia="ru-RU"/>
              </w:rPr>
              <w:t>Предоставление субсидий из бюджета Тасеевского района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по муниципальным маршрутам в границах муниципального образования Тасеевский район</w:t>
            </w:r>
          </w:p>
        </w:tc>
        <w:tc>
          <w:tcPr>
            <w:tcW w:w="2156"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всего расходные обязательства по мероприятию</w:t>
            </w: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923"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847"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jc w:val="center"/>
              <w:rPr>
                <w:rFonts w:ascii="Times New Roman" w:hAnsi="Times New Roman"/>
                <w:sz w:val="24"/>
                <w:szCs w:val="24"/>
                <w:lang w:eastAsia="ru-RU"/>
              </w:rPr>
            </w:pPr>
            <w:r w:rsidRPr="007B1388">
              <w:rPr>
                <w:rFonts w:ascii="Times New Roman" w:hAnsi="Times New Roman"/>
                <w:sz w:val="24"/>
                <w:szCs w:val="24"/>
                <w:lang w:eastAsia="ru-RU"/>
              </w:rPr>
              <w:t>Х</w:t>
            </w:r>
          </w:p>
        </w:tc>
        <w:tc>
          <w:tcPr>
            <w:tcW w:w="770"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Х</w:t>
            </w:r>
          </w:p>
        </w:tc>
        <w:tc>
          <w:tcPr>
            <w:tcW w:w="1224" w:type="dxa"/>
            <w:tcBorders>
              <w:top w:val="nil"/>
              <w:left w:val="nil"/>
              <w:bottom w:val="single" w:sz="4" w:space="0" w:color="auto"/>
              <w:right w:val="single" w:sz="4" w:space="0" w:color="auto"/>
            </w:tcBorders>
            <w:vAlign w:val="center"/>
          </w:tcPr>
          <w:p w:rsidR="00B4324B" w:rsidRPr="00FD3562"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18 737,0</w:t>
            </w:r>
          </w:p>
        </w:tc>
        <w:tc>
          <w:tcPr>
            <w:tcW w:w="1191"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18 737,0</w:t>
            </w:r>
          </w:p>
        </w:tc>
        <w:tc>
          <w:tcPr>
            <w:tcW w:w="1134"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18 737,0</w:t>
            </w:r>
          </w:p>
        </w:tc>
        <w:tc>
          <w:tcPr>
            <w:tcW w:w="1193"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56 211,00</w:t>
            </w:r>
          </w:p>
        </w:tc>
      </w:tr>
      <w:tr w:rsidR="00B4324B" w:rsidRPr="009B19C9" w:rsidTr="00AA758E">
        <w:trPr>
          <w:trHeight w:val="375"/>
        </w:trPr>
        <w:tc>
          <w:tcPr>
            <w:tcW w:w="1556" w:type="dxa"/>
            <w:vMerge/>
            <w:tcBorders>
              <w:left w:val="single" w:sz="4" w:space="0" w:color="auto"/>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right w:val="single" w:sz="4" w:space="0" w:color="auto"/>
            </w:tcBorders>
            <w:vAlign w:val="center"/>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в том числе по ГРБС:</w:t>
            </w: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p>
        </w:tc>
        <w:tc>
          <w:tcPr>
            <w:tcW w:w="923"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p>
        </w:tc>
        <w:tc>
          <w:tcPr>
            <w:tcW w:w="1847"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p>
        </w:tc>
        <w:tc>
          <w:tcPr>
            <w:tcW w:w="1224" w:type="dxa"/>
            <w:tcBorders>
              <w:top w:val="nil"/>
              <w:left w:val="nil"/>
              <w:bottom w:val="single" w:sz="4" w:space="0" w:color="auto"/>
              <w:right w:val="single" w:sz="4" w:space="0" w:color="auto"/>
            </w:tcBorders>
            <w:vAlign w:val="center"/>
          </w:tcPr>
          <w:p w:rsidR="00B4324B" w:rsidRPr="00FD3562" w:rsidRDefault="00B4324B" w:rsidP="00B4324B">
            <w:pPr>
              <w:spacing w:after="0" w:line="240" w:lineRule="auto"/>
              <w:rPr>
                <w:rFonts w:ascii="Times New Roman" w:hAnsi="Times New Roman"/>
                <w:sz w:val="24"/>
                <w:szCs w:val="24"/>
                <w:lang w:eastAsia="ru-RU"/>
              </w:rPr>
            </w:pPr>
          </w:p>
        </w:tc>
        <w:tc>
          <w:tcPr>
            <w:tcW w:w="1191"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rPr>
                <w:rFonts w:ascii="Times New Roman" w:hAnsi="Times New Roman"/>
                <w:sz w:val="24"/>
                <w:szCs w:val="24"/>
                <w:lang w:eastAsia="ru-RU"/>
              </w:rPr>
            </w:pPr>
          </w:p>
        </w:tc>
        <w:tc>
          <w:tcPr>
            <w:tcW w:w="1193"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rPr>
                <w:rFonts w:ascii="Times New Roman" w:hAnsi="Times New Roman"/>
                <w:sz w:val="24"/>
                <w:szCs w:val="24"/>
                <w:lang w:eastAsia="ru-RU"/>
              </w:rPr>
            </w:pPr>
          </w:p>
        </w:tc>
      </w:tr>
      <w:tr w:rsidR="00B4324B" w:rsidRPr="009B19C9" w:rsidTr="00AA758E">
        <w:trPr>
          <w:trHeight w:val="375"/>
        </w:trPr>
        <w:tc>
          <w:tcPr>
            <w:tcW w:w="1556" w:type="dxa"/>
            <w:vMerge/>
            <w:tcBorders>
              <w:left w:val="single" w:sz="4" w:space="0" w:color="auto"/>
              <w:bottom w:val="single" w:sz="4" w:space="0" w:color="auto"/>
              <w:right w:val="single" w:sz="4" w:space="0" w:color="auto"/>
            </w:tcBorders>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3079" w:type="dxa"/>
            <w:vMerge/>
            <w:tcBorders>
              <w:left w:val="single" w:sz="4" w:space="0" w:color="auto"/>
              <w:bottom w:val="single" w:sz="4" w:space="0" w:color="auto"/>
              <w:right w:val="single" w:sz="4" w:space="0" w:color="auto"/>
            </w:tcBorders>
            <w:vAlign w:val="center"/>
          </w:tcPr>
          <w:p w:rsidR="00B4324B" w:rsidRPr="009B19C9" w:rsidRDefault="00B4324B" w:rsidP="00B4324B">
            <w:pPr>
              <w:spacing w:after="0" w:line="240" w:lineRule="auto"/>
              <w:rPr>
                <w:rFonts w:ascii="Times New Roman" w:hAnsi="Times New Roman"/>
                <w:color w:val="000000" w:themeColor="text1"/>
                <w:sz w:val="24"/>
                <w:szCs w:val="24"/>
                <w:lang w:eastAsia="ru-RU"/>
              </w:rPr>
            </w:pPr>
          </w:p>
        </w:tc>
        <w:tc>
          <w:tcPr>
            <w:tcW w:w="2156"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sidRPr="007B1388">
              <w:rPr>
                <w:rFonts w:ascii="Times New Roman" w:hAnsi="Times New Roman"/>
                <w:sz w:val="24"/>
                <w:szCs w:val="24"/>
                <w:lang w:eastAsia="ru-RU"/>
              </w:rPr>
              <w:t>Администрация Тасеевского района</w:t>
            </w:r>
          </w:p>
        </w:tc>
        <w:tc>
          <w:tcPr>
            <w:tcW w:w="770" w:type="dxa"/>
            <w:tcBorders>
              <w:top w:val="nil"/>
              <w:left w:val="nil"/>
              <w:bottom w:val="single" w:sz="4" w:space="0" w:color="auto"/>
              <w:right w:val="single" w:sz="4" w:space="0" w:color="auto"/>
            </w:tcBorders>
            <w:vAlign w:val="center"/>
          </w:tcPr>
          <w:p w:rsidR="00B4324B" w:rsidRPr="007B1388"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005</w:t>
            </w:r>
          </w:p>
        </w:tc>
        <w:tc>
          <w:tcPr>
            <w:tcW w:w="923"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0408</w:t>
            </w:r>
          </w:p>
        </w:tc>
        <w:tc>
          <w:tcPr>
            <w:tcW w:w="1847"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sidRPr="00BF407A">
              <w:rPr>
                <w:rFonts w:ascii="Times New Roman" w:hAnsi="Times New Roman"/>
                <w:sz w:val="24"/>
                <w:szCs w:val="24"/>
                <w:lang w:eastAsia="ru-RU"/>
              </w:rPr>
              <w:t>0990000420</w:t>
            </w:r>
          </w:p>
        </w:tc>
        <w:tc>
          <w:tcPr>
            <w:tcW w:w="770" w:type="dxa"/>
            <w:tcBorders>
              <w:top w:val="nil"/>
              <w:left w:val="nil"/>
              <w:bottom w:val="single" w:sz="4" w:space="0" w:color="auto"/>
              <w:right w:val="single" w:sz="4" w:space="0" w:color="auto"/>
            </w:tcBorders>
            <w:noWrap/>
            <w:vAlign w:val="center"/>
          </w:tcPr>
          <w:p w:rsidR="00B4324B" w:rsidRPr="007B1388"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810</w:t>
            </w:r>
          </w:p>
        </w:tc>
        <w:tc>
          <w:tcPr>
            <w:tcW w:w="1224" w:type="dxa"/>
            <w:tcBorders>
              <w:top w:val="nil"/>
              <w:left w:val="nil"/>
              <w:bottom w:val="single" w:sz="4" w:space="0" w:color="auto"/>
              <w:right w:val="single" w:sz="4" w:space="0" w:color="auto"/>
            </w:tcBorders>
            <w:vAlign w:val="center"/>
          </w:tcPr>
          <w:p w:rsidR="00B4324B" w:rsidRPr="00FD3562"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18 737,0</w:t>
            </w:r>
          </w:p>
        </w:tc>
        <w:tc>
          <w:tcPr>
            <w:tcW w:w="1191"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18 737,0</w:t>
            </w:r>
          </w:p>
        </w:tc>
        <w:tc>
          <w:tcPr>
            <w:tcW w:w="1134"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18 737,0</w:t>
            </w:r>
          </w:p>
        </w:tc>
        <w:tc>
          <w:tcPr>
            <w:tcW w:w="1193" w:type="dxa"/>
            <w:tcBorders>
              <w:top w:val="nil"/>
              <w:left w:val="nil"/>
              <w:bottom w:val="single" w:sz="4" w:space="0" w:color="auto"/>
              <w:right w:val="single" w:sz="4" w:space="0" w:color="auto"/>
            </w:tcBorders>
            <w:noWrap/>
            <w:vAlign w:val="center"/>
          </w:tcPr>
          <w:p w:rsidR="00B4324B" w:rsidRPr="00FD3562" w:rsidRDefault="00B4324B" w:rsidP="00B4324B">
            <w:pPr>
              <w:spacing w:after="0" w:line="240" w:lineRule="auto"/>
              <w:rPr>
                <w:rFonts w:ascii="Times New Roman" w:hAnsi="Times New Roman"/>
                <w:sz w:val="24"/>
                <w:szCs w:val="24"/>
                <w:lang w:eastAsia="ru-RU"/>
              </w:rPr>
            </w:pPr>
            <w:r>
              <w:rPr>
                <w:rFonts w:ascii="Times New Roman" w:hAnsi="Times New Roman"/>
                <w:sz w:val="24"/>
                <w:szCs w:val="24"/>
                <w:lang w:eastAsia="ru-RU"/>
              </w:rPr>
              <w:t>56 211,00</w:t>
            </w:r>
          </w:p>
        </w:tc>
      </w:tr>
    </w:tbl>
    <w:p w:rsidR="00972D23" w:rsidRPr="009B19C9" w:rsidRDefault="00972D23" w:rsidP="009E66FB">
      <w:pPr>
        <w:spacing w:after="0" w:line="240" w:lineRule="auto"/>
        <w:rPr>
          <w:rFonts w:ascii="Times New Roman" w:hAnsi="Times New Roman"/>
          <w:vanish/>
          <w:color w:val="000000" w:themeColor="text1"/>
          <w:sz w:val="20"/>
          <w:szCs w:val="20"/>
          <w:lang w:eastAsia="ru-RU"/>
        </w:rPr>
      </w:pPr>
    </w:p>
    <w:tbl>
      <w:tblPr>
        <w:tblpPr w:leftFromText="180" w:rightFromText="180" w:vertAnchor="text" w:horzAnchor="page" w:tblpX="1094" w:tblpY="-7241"/>
        <w:tblW w:w="15508" w:type="dxa"/>
        <w:tblLayout w:type="fixed"/>
        <w:tblLook w:val="00A0" w:firstRow="1" w:lastRow="0" w:firstColumn="1" w:lastColumn="0" w:noHBand="0" w:noVBand="0"/>
      </w:tblPr>
      <w:tblGrid>
        <w:gridCol w:w="708"/>
        <w:gridCol w:w="16"/>
        <w:gridCol w:w="1843"/>
        <w:gridCol w:w="3118"/>
        <w:gridCol w:w="1843"/>
        <w:gridCol w:w="1960"/>
        <w:gridCol w:w="1900"/>
        <w:gridCol w:w="2040"/>
        <w:gridCol w:w="2080"/>
      </w:tblGrid>
      <w:tr w:rsidR="009B19C9" w:rsidRPr="009B19C9" w:rsidTr="00A86FE4">
        <w:trPr>
          <w:trHeight w:val="1305"/>
        </w:trPr>
        <w:tc>
          <w:tcPr>
            <w:tcW w:w="724" w:type="dxa"/>
            <w:gridSpan w:val="2"/>
            <w:tcBorders>
              <w:top w:val="nil"/>
              <w:left w:val="nil"/>
              <w:bottom w:val="nil"/>
              <w:right w:val="nil"/>
            </w:tcBorders>
            <w:noWrap/>
            <w:vAlign w:val="center"/>
          </w:tcPr>
          <w:p w:rsidR="00972D23" w:rsidRPr="009B19C9" w:rsidRDefault="00972D23" w:rsidP="00A86FE4">
            <w:pPr>
              <w:spacing w:after="0" w:line="240" w:lineRule="auto"/>
              <w:jc w:val="center"/>
              <w:rPr>
                <w:rFonts w:ascii="Times New Roman" w:hAnsi="Times New Roman"/>
                <w:color w:val="000000" w:themeColor="text1"/>
                <w:lang w:eastAsia="ru-RU"/>
              </w:rPr>
            </w:pPr>
          </w:p>
        </w:tc>
        <w:tc>
          <w:tcPr>
            <w:tcW w:w="1843" w:type="dxa"/>
            <w:tcBorders>
              <w:top w:val="nil"/>
              <w:left w:val="nil"/>
              <w:bottom w:val="nil"/>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3118" w:type="dxa"/>
            <w:tcBorders>
              <w:top w:val="nil"/>
              <w:left w:val="nil"/>
              <w:bottom w:val="nil"/>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1843" w:type="dxa"/>
            <w:tcBorders>
              <w:lef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7980" w:type="dxa"/>
            <w:gridSpan w:val="4"/>
            <w:vAlign w:val="center"/>
          </w:tcPr>
          <w:p w:rsidR="00972D23" w:rsidRPr="009B19C9" w:rsidRDefault="008C144B" w:rsidP="00A86FE4">
            <w:pPr>
              <w:spacing w:after="0" w:line="240" w:lineRule="auto"/>
              <w:rPr>
                <w:rFonts w:ascii="Times New Roman" w:hAnsi="Times New Roman"/>
                <w:color w:val="000000" w:themeColor="text1"/>
                <w:lang w:eastAsia="ru-RU"/>
              </w:rPr>
            </w:pPr>
            <w:r>
              <w:rPr>
                <w:rFonts w:ascii="Times New Roman" w:hAnsi="Times New Roman"/>
                <w:color w:val="000000" w:themeColor="text1"/>
                <w:lang w:eastAsia="ru-RU"/>
              </w:rPr>
              <w:t xml:space="preserve">                </w:t>
            </w:r>
            <w:r w:rsidR="00972D23" w:rsidRPr="009B19C9">
              <w:rPr>
                <w:rFonts w:ascii="Times New Roman" w:hAnsi="Times New Roman"/>
                <w:color w:val="000000" w:themeColor="text1"/>
                <w:lang w:eastAsia="ru-RU"/>
              </w:rPr>
              <w:t xml:space="preserve">Приложение № </w:t>
            </w:r>
            <w:r w:rsidR="0028185D">
              <w:rPr>
                <w:rFonts w:ascii="Times New Roman" w:hAnsi="Times New Roman"/>
                <w:color w:val="000000" w:themeColor="text1"/>
                <w:lang w:eastAsia="ru-RU"/>
              </w:rPr>
              <w:t>4</w:t>
            </w:r>
            <w:r w:rsidR="00972D23" w:rsidRPr="009B19C9">
              <w:rPr>
                <w:rFonts w:ascii="Times New Roman" w:hAnsi="Times New Roman"/>
                <w:color w:val="000000" w:themeColor="text1"/>
                <w:lang w:eastAsia="ru-RU"/>
              </w:rPr>
              <w:t xml:space="preserve">         </w:t>
            </w:r>
          </w:p>
          <w:p w:rsidR="00972D23" w:rsidRPr="009B19C9" w:rsidRDefault="00972D23" w:rsidP="00A86FE4">
            <w:pPr>
              <w:spacing w:after="0" w:line="240" w:lineRule="auto"/>
              <w:rPr>
                <w:rFonts w:ascii="Times New Roman" w:hAnsi="Times New Roman"/>
                <w:color w:val="000000" w:themeColor="text1"/>
                <w:lang w:eastAsia="ru-RU"/>
              </w:rPr>
            </w:pPr>
            <w:r w:rsidRPr="009B19C9">
              <w:rPr>
                <w:rFonts w:ascii="Times New Roman" w:hAnsi="Times New Roman"/>
                <w:color w:val="000000" w:themeColor="text1"/>
                <w:lang w:eastAsia="ru-RU"/>
              </w:rPr>
              <w:t xml:space="preserve">                к муниципальной программе </w:t>
            </w:r>
            <w:r w:rsidRPr="009B19C9">
              <w:rPr>
                <w:rFonts w:ascii="Times New Roman" w:hAnsi="Times New Roman"/>
                <w:color w:val="000000" w:themeColor="text1"/>
                <w:lang w:eastAsia="ru-RU"/>
              </w:rPr>
              <w:br/>
              <w:t xml:space="preserve">               "Развитие транспортной системы в Тасеевском районе"</w:t>
            </w:r>
          </w:p>
        </w:tc>
      </w:tr>
      <w:tr w:rsidR="009B19C9" w:rsidRPr="009B19C9" w:rsidTr="008C0F66">
        <w:trPr>
          <w:trHeight w:val="80"/>
        </w:trPr>
        <w:tc>
          <w:tcPr>
            <w:tcW w:w="724" w:type="dxa"/>
            <w:gridSpan w:val="2"/>
            <w:tcBorders>
              <w:top w:val="nil"/>
              <w:left w:val="nil"/>
              <w:right w:val="nil"/>
            </w:tcBorders>
            <w:noWrap/>
            <w:vAlign w:val="center"/>
          </w:tcPr>
          <w:p w:rsidR="00972D23" w:rsidRPr="009B19C9" w:rsidRDefault="00972D23" w:rsidP="00A86FE4">
            <w:pPr>
              <w:spacing w:after="0" w:line="240" w:lineRule="auto"/>
              <w:jc w:val="center"/>
              <w:rPr>
                <w:rFonts w:ascii="Times New Roman" w:hAnsi="Times New Roman"/>
                <w:color w:val="000000" w:themeColor="text1"/>
                <w:lang w:eastAsia="ru-RU"/>
              </w:rPr>
            </w:pPr>
          </w:p>
        </w:tc>
        <w:tc>
          <w:tcPr>
            <w:tcW w:w="1843" w:type="dxa"/>
            <w:tcBorders>
              <w:top w:val="nil"/>
              <w:left w:val="nil"/>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3118" w:type="dxa"/>
            <w:tcBorders>
              <w:top w:val="nil"/>
              <w:left w:val="nil"/>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1843" w:type="dxa"/>
            <w:tcBorders>
              <w:lef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1960" w:type="dxa"/>
            <w:noWrap/>
            <w:vAlign w:val="bottom"/>
          </w:tcPr>
          <w:p w:rsidR="00DF01F7" w:rsidRPr="009B19C9" w:rsidRDefault="00DF01F7" w:rsidP="00A86FE4">
            <w:pPr>
              <w:spacing w:after="0" w:line="240" w:lineRule="auto"/>
              <w:rPr>
                <w:rFonts w:ascii="Times New Roman" w:hAnsi="Times New Roman"/>
                <w:color w:val="000000" w:themeColor="text1"/>
                <w:lang w:eastAsia="ru-RU"/>
              </w:rPr>
            </w:pPr>
          </w:p>
        </w:tc>
        <w:tc>
          <w:tcPr>
            <w:tcW w:w="1900" w:type="dxa"/>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2040" w:type="dxa"/>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c>
          <w:tcPr>
            <w:tcW w:w="2080" w:type="dxa"/>
            <w:tcBorders>
              <w:right w:val="nil"/>
            </w:tcBorders>
            <w:noWrap/>
            <w:vAlign w:val="bottom"/>
          </w:tcPr>
          <w:p w:rsidR="00972D23" w:rsidRPr="009B19C9" w:rsidRDefault="00972D23" w:rsidP="00A86FE4">
            <w:pPr>
              <w:spacing w:after="0" w:line="240" w:lineRule="auto"/>
              <w:rPr>
                <w:rFonts w:ascii="Times New Roman" w:hAnsi="Times New Roman"/>
                <w:color w:val="000000" w:themeColor="text1"/>
                <w:lang w:eastAsia="ru-RU"/>
              </w:rPr>
            </w:pPr>
          </w:p>
        </w:tc>
      </w:tr>
      <w:tr w:rsidR="009B19C9" w:rsidRPr="009B19C9" w:rsidTr="008C0F66">
        <w:trPr>
          <w:trHeight w:val="1695"/>
        </w:trPr>
        <w:tc>
          <w:tcPr>
            <w:tcW w:w="15508" w:type="dxa"/>
            <w:gridSpan w:val="9"/>
            <w:vAlign w:val="center"/>
          </w:tcPr>
          <w:p w:rsidR="00972D23" w:rsidRPr="009B19C9" w:rsidRDefault="00972D23" w:rsidP="00A86FE4">
            <w:pPr>
              <w:spacing w:after="0" w:line="240" w:lineRule="auto"/>
              <w:jc w:val="center"/>
              <w:rPr>
                <w:rFonts w:ascii="Times New Roman" w:hAnsi="Times New Roman"/>
                <w:color w:val="000000" w:themeColor="text1"/>
                <w:sz w:val="28"/>
                <w:szCs w:val="28"/>
                <w:lang w:eastAsia="ru-RU"/>
              </w:rPr>
            </w:pPr>
            <w:r w:rsidRPr="009B19C9">
              <w:rPr>
                <w:rFonts w:ascii="Times New Roman" w:hAnsi="Times New Roman"/>
                <w:color w:val="000000" w:themeColor="text1"/>
                <w:sz w:val="28"/>
                <w:szCs w:val="28"/>
                <w:lang w:eastAsia="ru-RU"/>
              </w:rPr>
              <w:t>ИНФОРМАЦИЯ</w:t>
            </w:r>
            <w:r w:rsidRPr="009B19C9">
              <w:rPr>
                <w:rFonts w:ascii="Times New Roman" w:hAnsi="Times New Roman"/>
                <w:color w:val="000000" w:themeColor="text1"/>
                <w:sz w:val="28"/>
                <w:szCs w:val="28"/>
                <w:lang w:eastAsia="ru-RU"/>
              </w:rPr>
              <w:br/>
              <w:t>об источниках финансирования подпрограмм, отдельных</w:t>
            </w:r>
            <w:r w:rsidRPr="009B19C9">
              <w:rPr>
                <w:rFonts w:ascii="Times New Roman" w:hAnsi="Times New Roman"/>
                <w:color w:val="000000" w:themeColor="text1"/>
                <w:sz w:val="28"/>
                <w:szCs w:val="28"/>
                <w:lang w:eastAsia="ru-RU"/>
              </w:rPr>
              <w:br/>
              <w:t>мероприятий муниципальной программы (средства местного бюджета, в том числе средства,</w:t>
            </w:r>
            <w:r w:rsidRPr="009B19C9">
              <w:rPr>
                <w:rFonts w:ascii="Times New Roman" w:hAnsi="Times New Roman"/>
                <w:color w:val="000000" w:themeColor="text1"/>
                <w:sz w:val="28"/>
                <w:szCs w:val="28"/>
                <w:lang w:eastAsia="ru-RU"/>
              </w:rPr>
              <w:br/>
              <w:t>поступившие из бюджетов других уровней бюджетной системы, внебюджетных фондов)</w:t>
            </w:r>
          </w:p>
        </w:tc>
      </w:tr>
      <w:tr w:rsidR="009B19C9" w:rsidRPr="009B19C9" w:rsidTr="00A86FE4">
        <w:trPr>
          <w:trHeight w:val="80"/>
        </w:trPr>
        <w:tc>
          <w:tcPr>
            <w:tcW w:w="708" w:type="dxa"/>
            <w:tcBorders>
              <w:left w:val="nil"/>
              <w:bottom w:val="nil"/>
              <w:right w:val="nil"/>
            </w:tcBorders>
            <w:noWrap/>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p>
        </w:tc>
        <w:tc>
          <w:tcPr>
            <w:tcW w:w="1859" w:type="dxa"/>
            <w:gridSpan w:val="2"/>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3118" w:type="dxa"/>
            <w:tcBorders>
              <w:left w:val="nil"/>
              <w:bottom w:val="nil"/>
              <w:right w:val="nil"/>
            </w:tcBorders>
            <w:vAlign w:val="center"/>
          </w:tcPr>
          <w:p w:rsidR="00972D23" w:rsidRPr="009B19C9" w:rsidRDefault="00972D23" w:rsidP="00A86FE4">
            <w:pPr>
              <w:spacing w:after="0" w:line="240" w:lineRule="auto"/>
              <w:rPr>
                <w:rFonts w:ascii="Times New Roman" w:hAnsi="Times New Roman"/>
                <w:b/>
                <w:bCs/>
                <w:color w:val="000000" w:themeColor="text1"/>
                <w:sz w:val="24"/>
                <w:szCs w:val="24"/>
                <w:lang w:eastAsia="ru-RU"/>
              </w:rPr>
            </w:pPr>
          </w:p>
        </w:tc>
        <w:tc>
          <w:tcPr>
            <w:tcW w:w="1843"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1960"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1900"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2040"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b/>
                <w:bCs/>
                <w:color w:val="000000" w:themeColor="text1"/>
                <w:sz w:val="24"/>
                <w:szCs w:val="24"/>
                <w:lang w:eastAsia="ru-RU"/>
              </w:rPr>
            </w:pPr>
          </w:p>
        </w:tc>
        <w:tc>
          <w:tcPr>
            <w:tcW w:w="2080" w:type="dxa"/>
            <w:tcBorders>
              <w:left w:val="nil"/>
              <w:bottom w:val="nil"/>
              <w:right w:val="nil"/>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тыс. рублей</w:t>
            </w:r>
          </w:p>
        </w:tc>
      </w:tr>
      <w:tr w:rsidR="009B19C9" w:rsidRPr="009B19C9" w:rsidTr="00A86FE4">
        <w:trPr>
          <w:trHeight w:val="1366"/>
        </w:trPr>
        <w:tc>
          <w:tcPr>
            <w:tcW w:w="708" w:type="dxa"/>
            <w:vMerge w:val="restart"/>
            <w:tcBorders>
              <w:top w:val="single" w:sz="4" w:space="0" w:color="auto"/>
              <w:left w:val="single" w:sz="4" w:space="0" w:color="auto"/>
              <w:bottom w:val="single" w:sz="4" w:space="0" w:color="000000"/>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 </w:t>
            </w:r>
            <w:r w:rsidRPr="009B19C9">
              <w:rPr>
                <w:rFonts w:ascii="Times New Roman" w:hAnsi="Times New Roman"/>
                <w:color w:val="000000" w:themeColor="text1"/>
                <w:sz w:val="24"/>
                <w:szCs w:val="24"/>
                <w:lang w:eastAsia="ru-RU"/>
              </w:rPr>
              <w:br/>
              <w:t>п/п</w:t>
            </w:r>
          </w:p>
        </w:tc>
        <w:tc>
          <w:tcPr>
            <w:tcW w:w="1859" w:type="dxa"/>
            <w:gridSpan w:val="2"/>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ind w:left="-124" w:right="-92"/>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Статус (муниципальная программа, подпрограмма, отдельное мероприятие)</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 xml:space="preserve">Наименование  муниципальной программы, подпрограммы, отдельного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Уровень бюджетной системы/источники финансирования</w:t>
            </w:r>
          </w:p>
        </w:tc>
        <w:tc>
          <w:tcPr>
            <w:tcW w:w="1960" w:type="dxa"/>
            <w:tcBorders>
              <w:top w:val="single" w:sz="4" w:space="0" w:color="auto"/>
              <w:left w:val="nil"/>
              <w:bottom w:val="single" w:sz="4" w:space="0" w:color="auto"/>
              <w:right w:val="single" w:sz="4" w:space="0" w:color="auto"/>
            </w:tcBorders>
            <w:vAlign w:val="center"/>
          </w:tcPr>
          <w:p w:rsidR="00972D23" w:rsidRPr="009B19C9" w:rsidRDefault="009250C0" w:rsidP="00116ABD">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w:t>
            </w:r>
            <w:r w:rsidR="00116ABD">
              <w:rPr>
                <w:rFonts w:ascii="Times New Roman" w:hAnsi="Times New Roman"/>
                <w:color w:val="000000" w:themeColor="text1"/>
                <w:sz w:val="24"/>
                <w:szCs w:val="24"/>
                <w:lang w:eastAsia="ru-RU"/>
              </w:rPr>
              <w:t>3</w:t>
            </w:r>
            <w:r w:rsidR="00972D23" w:rsidRPr="009B19C9">
              <w:rPr>
                <w:rFonts w:ascii="Times New Roman" w:hAnsi="Times New Roman"/>
                <w:color w:val="000000" w:themeColor="text1"/>
                <w:sz w:val="24"/>
                <w:szCs w:val="24"/>
                <w:lang w:val="en-US" w:eastAsia="ru-RU"/>
              </w:rPr>
              <w:t xml:space="preserve"> </w:t>
            </w:r>
            <w:r w:rsidR="00972D23" w:rsidRPr="009B19C9">
              <w:rPr>
                <w:rFonts w:ascii="Times New Roman" w:hAnsi="Times New Roman"/>
                <w:color w:val="000000" w:themeColor="text1"/>
                <w:sz w:val="24"/>
                <w:szCs w:val="24"/>
                <w:lang w:eastAsia="ru-RU"/>
              </w:rPr>
              <w:t>год</w:t>
            </w:r>
          </w:p>
        </w:tc>
        <w:tc>
          <w:tcPr>
            <w:tcW w:w="1900" w:type="dxa"/>
            <w:tcBorders>
              <w:top w:val="single" w:sz="4" w:space="0" w:color="auto"/>
              <w:left w:val="nil"/>
              <w:bottom w:val="single" w:sz="4" w:space="0" w:color="auto"/>
              <w:right w:val="single" w:sz="4" w:space="0" w:color="auto"/>
            </w:tcBorders>
            <w:vAlign w:val="center"/>
          </w:tcPr>
          <w:p w:rsidR="00972D23" w:rsidRPr="009B19C9" w:rsidRDefault="00116ABD" w:rsidP="00A86FE4">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2024</w:t>
            </w:r>
            <w:r w:rsidR="00972D23" w:rsidRPr="009B19C9">
              <w:rPr>
                <w:rFonts w:ascii="Times New Roman" w:hAnsi="Times New Roman"/>
                <w:color w:val="000000" w:themeColor="text1"/>
                <w:sz w:val="24"/>
                <w:szCs w:val="24"/>
                <w:lang w:eastAsia="ru-RU"/>
              </w:rPr>
              <w:t xml:space="preserve"> год</w:t>
            </w:r>
          </w:p>
        </w:tc>
        <w:tc>
          <w:tcPr>
            <w:tcW w:w="2040" w:type="dxa"/>
            <w:tcBorders>
              <w:top w:val="single" w:sz="4" w:space="0" w:color="auto"/>
              <w:left w:val="nil"/>
              <w:bottom w:val="single" w:sz="4" w:space="0" w:color="auto"/>
              <w:right w:val="single" w:sz="4" w:space="0" w:color="auto"/>
            </w:tcBorders>
            <w:vAlign w:val="center"/>
          </w:tcPr>
          <w:p w:rsidR="00972D23" w:rsidRPr="009B19C9" w:rsidRDefault="009250C0" w:rsidP="00116ABD">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202</w:t>
            </w:r>
            <w:r w:rsidR="00116ABD">
              <w:rPr>
                <w:rFonts w:ascii="Times New Roman" w:hAnsi="Times New Roman"/>
                <w:color w:val="000000" w:themeColor="text1"/>
                <w:sz w:val="24"/>
                <w:szCs w:val="24"/>
                <w:lang w:eastAsia="ru-RU"/>
              </w:rPr>
              <w:t>5</w:t>
            </w:r>
            <w:r w:rsidR="00972D23" w:rsidRPr="009B19C9">
              <w:rPr>
                <w:rFonts w:ascii="Times New Roman" w:hAnsi="Times New Roman"/>
                <w:color w:val="000000" w:themeColor="text1"/>
                <w:sz w:val="24"/>
                <w:szCs w:val="24"/>
                <w:lang w:eastAsia="ru-RU"/>
              </w:rPr>
              <w:t xml:space="preserve"> год</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Итого на очередной финансовый год и плановый период</w:t>
            </w:r>
          </w:p>
        </w:tc>
      </w:tr>
      <w:tr w:rsidR="009B19C9" w:rsidRPr="009B19C9" w:rsidTr="00A86FE4">
        <w:trPr>
          <w:trHeight w:val="540"/>
        </w:trPr>
        <w:tc>
          <w:tcPr>
            <w:tcW w:w="708" w:type="dxa"/>
            <w:vMerge/>
            <w:tcBorders>
              <w:top w:val="single" w:sz="4" w:space="0" w:color="auto"/>
              <w:left w:val="single" w:sz="4" w:space="0" w:color="auto"/>
              <w:bottom w:val="single" w:sz="4" w:space="0" w:color="000000"/>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c>
          <w:tcPr>
            <w:tcW w:w="196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план</w:t>
            </w:r>
          </w:p>
        </w:tc>
        <w:tc>
          <w:tcPr>
            <w:tcW w:w="190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план</w:t>
            </w:r>
          </w:p>
        </w:tc>
        <w:tc>
          <w:tcPr>
            <w:tcW w:w="204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план</w:t>
            </w:r>
          </w:p>
        </w:tc>
        <w:tc>
          <w:tcPr>
            <w:tcW w:w="2080" w:type="dxa"/>
            <w:vMerge/>
            <w:tcBorders>
              <w:top w:val="single" w:sz="4" w:space="0" w:color="auto"/>
              <w:left w:val="single" w:sz="4" w:space="0" w:color="auto"/>
              <w:bottom w:val="single" w:sz="4" w:space="0" w:color="auto"/>
              <w:right w:val="single" w:sz="4" w:space="0" w:color="auto"/>
            </w:tcBorders>
            <w:vAlign w:val="center"/>
          </w:tcPr>
          <w:p w:rsidR="00972D23" w:rsidRPr="009B19C9" w:rsidRDefault="00972D23" w:rsidP="00A86FE4">
            <w:pPr>
              <w:spacing w:after="0" w:line="240" w:lineRule="auto"/>
              <w:rPr>
                <w:rFonts w:ascii="Times New Roman" w:hAnsi="Times New Roman"/>
                <w:color w:val="000000" w:themeColor="text1"/>
                <w:sz w:val="24"/>
                <w:szCs w:val="24"/>
                <w:lang w:eastAsia="ru-RU"/>
              </w:rPr>
            </w:pPr>
          </w:p>
        </w:tc>
      </w:tr>
      <w:tr w:rsidR="009B19C9" w:rsidRPr="009B19C9" w:rsidTr="00A86FE4">
        <w:trPr>
          <w:trHeight w:val="465"/>
        </w:trPr>
        <w:tc>
          <w:tcPr>
            <w:tcW w:w="708" w:type="dxa"/>
            <w:tcBorders>
              <w:top w:val="single" w:sz="4" w:space="0" w:color="auto"/>
              <w:left w:val="single" w:sz="4" w:space="0" w:color="auto"/>
              <w:bottom w:val="single" w:sz="4" w:space="0" w:color="auto"/>
              <w:right w:val="single" w:sz="4" w:space="0" w:color="auto"/>
            </w:tcBorders>
            <w:noWrap/>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1</w:t>
            </w:r>
          </w:p>
        </w:tc>
        <w:tc>
          <w:tcPr>
            <w:tcW w:w="1859" w:type="dxa"/>
            <w:gridSpan w:val="2"/>
            <w:tcBorders>
              <w:top w:val="single" w:sz="4" w:space="0" w:color="auto"/>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2</w:t>
            </w:r>
          </w:p>
        </w:tc>
        <w:tc>
          <w:tcPr>
            <w:tcW w:w="3118" w:type="dxa"/>
            <w:tcBorders>
              <w:top w:val="single" w:sz="4" w:space="0" w:color="auto"/>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3</w:t>
            </w:r>
          </w:p>
        </w:tc>
        <w:tc>
          <w:tcPr>
            <w:tcW w:w="1843" w:type="dxa"/>
            <w:tcBorders>
              <w:top w:val="single" w:sz="4" w:space="0" w:color="auto"/>
              <w:left w:val="nil"/>
              <w:bottom w:val="single" w:sz="4" w:space="0" w:color="auto"/>
              <w:right w:val="single" w:sz="4" w:space="0" w:color="auto"/>
            </w:tcBorders>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4</w:t>
            </w:r>
          </w:p>
        </w:tc>
        <w:tc>
          <w:tcPr>
            <w:tcW w:w="196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5</w:t>
            </w:r>
          </w:p>
        </w:tc>
        <w:tc>
          <w:tcPr>
            <w:tcW w:w="190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6</w:t>
            </w:r>
          </w:p>
        </w:tc>
        <w:tc>
          <w:tcPr>
            <w:tcW w:w="204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7</w:t>
            </w:r>
          </w:p>
        </w:tc>
        <w:tc>
          <w:tcPr>
            <w:tcW w:w="2080" w:type="dxa"/>
            <w:tcBorders>
              <w:top w:val="nil"/>
              <w:left w:val="nil"/>
              <w:bottom w:val="single" w:sz="4" w:space="0" w:color="auto"/>
              <w:right w:val="single" w:sz="4" w:space="0" w:color="auto"/>
            </w:tcBorders>
            <w:vAlign w:val="center"/>
          </w:tcPr>
          <w:p w:rsidR="00972D23" w:rsidRPr="009B19C9" w:rsidRDefault="00972D23" w:rsidP="00A86FE4">
            <w:pPr>
              <w:spacing w:after="0" w:line="240" w:lineRule="auto"/>
              <w:jc w:val="center"/>
              <w:rPr>
                <w:rFonts w:ascii="Times New Roman" w:hAnsi="Times New Roman"/>
                <w:color w:val="000000" w:themeColor="text1"/>
                <w:sz w:val="24"/>
                <w:szCs w:val="24"/>
                <w:lang w:eastAsia="ru-RU"/>
              </w:rPr>
            </w:pPr>
            <w:r w:rsidRPr="009B19C9">
              <w:rPr>
                <w:rFonts w:ascii="Times New Roman" w:hAnsi="Times New Roman"/>
                <w:color w:val="000000" w:themeColor="text1"/>
                <w:sz w:val="24"/>
                <w:szCs w:val="24"/>
                <w:lang w:eastAsia="ru-RU"/>
              </w:rPr>
              <w:t>8</w:t>
            </w:r>
          </w:p>
        </w:tc>
      </w:tr>
      <w:tr w:rsidR="00116ABD" w:rsidRPr="00F254E9" w:rsidTr="00A86FE4">
        <w:trPr>
          <w:trHeight w:val="495"/>
        </w:trPr>
        <w:tc>
          <w:tcPr>
            <w:tcW w:w="708" w:type="dxa"/>
            <w:vMerge w:val="restart"/>
            <w:tcBorders>
              <w:top w:val="nil"/>
              <w:left w:val="single" w:sz="4" w:space="0" w:color="auto"/>
              <w:bottom w:val="nil"/>
              <w:right w:val="single" w:sz="4" w:space="0" w:color="auto"/>
            </w:tcBorders>
            <w:noWrap/>
            <w:vAlign w:val="center"/>
          </w:tcPr>
          <w:p w:rsidR="00116ABD" w:rsidRPr="00F254E9" w:rsidRDefault="00116ABD" w:rsidP="00116ABD">
            <w:pPr>
              <w:spacing w:after="0" w:line="240" w:lineRule="auto"/>
              <w:jc w:val="center"/>
              <w:rPr>
                <w:rFonts w:ascii="Times New Roman" w:hAnsi="Times New Roman"/>
                <w:sz w:val="24"/>
                <w:szCs w:val="24"/>
                <w:lang w:eastAsia="ru-RU"/>
              </w:rPr>
            </w:pPr>
          </w:p>
        </w:tc>
        <w:tc>
          <w:tcPr>
            <w:tcW w:w="1859" w:type="dxa"/>
            <w:gridSpan w:val="2"/>
            <w:vMerge w:val="restart"/>
            <w:tcBorders>
              <w:top w:val="nil"/>
              <w:left w:val="single" w:sz="4" w:space="0" w:color="auto"/>
              <w:bottom w:val="nil"/>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Муниципальная программа</w:t>
            </w:r>
          </w:p>
        </w:tc>
        <w:tc>
          <w:tcPr>
            <w:tcW w:w="3118" w:type="dxa"/>
            <w:vMerge w:val="restart"/>
            <w:tcBorders>
              <w:top w:val="nil"/>
              <w:left w:val="single" w:sz="4" w:space="0" w:color="auto"/>
              <w:bottom w:val="nil"/>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Развитие транспортной системы в Тасеевском районе</w:t>
            </w:r>
          </w:p>
        </w:tc>
        <w:tc>
          <w:tcPr>
            <w:tcW w:w="1843" w:type="dxa"/>
            <w:tcBorders>
              <w:top w:val="nil"/>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Всего                    </w:t>
            </w:r>
          </w:p>
        </w:tc>
        <w:tc>
          <w:tcPr>
            <w:tcW w:w="1960" w:type="dxa"/>
            <w:tcBorders>
              <w:top w:val="nil"/>
              <w:left w:val="nil"/>
              <w:bottom w:val="single" w:sz="4" w:space="0" w:color="auto"/>
              <w:right w:val="single" w:sz="4" w:space="0" w:color="auto"/>
            </w:tcBorders>
            <w:vAlign w:val="center"/>
          </w:tcPr>
          <w:p w:rsidR="00116ABD" w:rsidRPr="007B1388"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19 033,2</w:t>
            </w:r>
          </w:p>
        </w:tc>
        <w:tc>
          <w:tcPr>
            <w:tcW w:w="1900" w:type="dxa"/>
            <w:tcBorders>
              <w:top w:val="nil"/>
              <w:left w:val="nil"/>
              <w:bottom w:val="single" w:sz="4" w:space="0" w:color="auto"/>
              <w:right w:val="single" w:sz="4" w:space="0" w:color="auto"/>
            </w:tcBorders>
            <w:vAlign w:val="center"/>
          </w:tcPr>
          <w:p w:rsidR="00116ABD" w:rsidRPr="007B1388"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18 814,9</w:t>
            </w:r>
          </w:p>
        </w:tc>
        <w:tc>
          <w:tcPr>
            <w:tcW w:w="2040" w:type="dxa"/>
            <w:tcBorders>
              <w:top w:val="nil"/>
              <w:left w:val="nil"/>
              <w:bottom w:val="single" w:sz="4" w:space="0" w:color="auto"/>
              <w:right w:val="single" w:sz="4" w:space="0" w:color="auto"/>
            </w:tcBorders>
            <w:vAlign w:val="center"/>
          </w:tcPr>
          <w:p w:rsidR="00116ABD" w:rsidRPr="007B1388"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18 819,4</w:t>
            </w:r>
          </w:p>
        </w:tc>
        <w:tc>
          <w:tcPr>
            <w:tcW w:w="2080" w:type="dxa"/>
            <w:tcBorders>
              <w:top w:val="nil"/>
              <w:left w:val="nil"/>
              <w:bottom w:val="single" w:sz="4" w:space="0" w:color="auto"/>
              <w:right w:val="single" w:sz="4" w:space="0" w:color="auto"/>
            </w:tcBorders>
            <w:vAlign w:val="center"/>
          </w:tcPr>
          <w:p w:rsidR="00116ABD" w:rsidRPr="007B1388"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56 667,5</w:t>
            </w:r>
          </w:p>
        </w:tc>
      </w:tr>
      <w:tr w:rsidR="00F254E9" w:rsidRPr="00F254E9" w:rsidTr="00A86FE4">
        <w:trPr>
          <w:trHeight w:val="375"/>
        </w:trPr>
        <w:tc>
          <w:tcPr>
            <w:tcW w:w="708" w:type="dxa"/>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6A126B" w:rsidRPr="00F254E9" w:rsidRDefault="006A126B" w:rsidP="006A126B">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 том числе:             </w:t>
            </w:r>
          </w:p>
        </w:tc>
        <w:tc>
          <w:tcPr>
            <w:tcW w:w="196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 </w:t>
            </w:r>
          </w:p>
        </w:tc>
        <w:tc>
          <w:tcPr>
            <w:tcW w:w="190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 </w:t>
            </w:r>
          </w:p>
        </w:tc>
        <w:tc>
          <w:tcPr>
            <w:tcW w:w="204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p>
        </w:tc>
        <w:tc>
          <w:tcPr>
            <w:tcW w:w="208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p>
        </w:tc>
      </w:tr>
      <w:tr w:rsidR="00F254E9" w:rsidRPr="00F254E9" w:rsidTr="00A86FE4">
        <w:trPr>
          <w:trHeight w:val="375"/>
        </w:trPr>
        <w:tc>
          <w:tcPr>
            <w:tcW w:w="708" w:type="dxa"/>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6A126B" w:rsidRPr="00F254E9" w:rsidRDefault="006A126B" w:rsidP="006A126B">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6A126B" w:rsidRPr="00F254E9" w:rsidRDefault="006A126B" w:rsidP="006A126B">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федеральный бюджет</w:t>
            </w:r>
          </w:p>
        </w:tc>
        <w:tc>
          <w:tcPr>
            <w:tcW w:w="196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6A126B" w:rsidRPr="00F254E9" w:rsidRDefault="006A126B"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6A126B" w:rsidRPr="00F254E9" w:rsidRDefault="0018420C"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6A126B" w:rsidRPr="00F254E9" w:rsidRDefault="0018420C" w:rsidP="006A126B">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r>
      <w:tr w:rsidR="00F94D35" w:rsidRPr="00F254E9" w:rsidTr="00AC157F">
        <w:trPr>
          <w:trHeight w:val="567"/>
        </w:trPr>
        <w:tc>
          <w:tcPr>
            <w:tcW w:w="70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краевой бюджет           </w:t>
            </w: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80" w:type="dxa"/>
            <w:tcBorders>
              <w:top w:val="nil"/>
              <w:left w:val="nil"/>
              <w:bottom w:val="single" w:sz="4" w:space="0" w:color="auto"/>
              <w:right w:val="single" w:sz="4" w:space="0" w:color="auto"/>
            </w:tcBorders>
            <w:vAlign w:val="center"/>
          </w:tcPr>
          <w:p w:rsidR="00F94D35" w:rsidRPr="00F254E9" w:rsidRDefault="00F94D35" w:rsidP="00FD3562">
            <w:pPr>
              <w:spacing w:after="0" w:line="240" w:lineRule="auto"/>
              <w:jc w:val="center"/>
              <w:rPr>
                <w:rFonts w:ascii="Times New Roman" w:hAnsi="Times New Roman"/>
                <w:sz w:val="24"/>
                <w:szCs w:val="24"/>
                <w:lang w:eastAsia="ru-RU"/>
              </w:rPr>
            </w:pPr>
          </w:p>
        </w:tc>
      </w:tr>
      <w:tr w:rsidR="00116ABD" w:rsidRPr="00F254E9" w:rsidTr="00A86FE4">
        <w:trPr>
          <w:trHeight w:val="375"/>
        </w:trPr>
        <w:tc>
          <w:tcPr>
            <w:tcW w:w="708" w:type="dxa"/>
            <w:vMerge/>
            <w:tcBorders>
              <w:top w:val="nil"/>
              <w:left w:val="single" w:sz="4" w:space="0" w:color="auto"/>
              <w:bottom w:val="nil"/>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местный бюджет</w:t>
            </w:r>
          </w:p>
        </w:tc>
        <w:tc>
          <w:tcPr>
            <w:tcW w:w="1960" w:type="dxa"/>
            <w:tcBorders>
              <w:top w:val="nil"/>
              <w:left w:val="nil"/>
              <w:bottom w:val="single" w:sz="4" w:space="0" w:color="auto"/>
              <w:right w:val="single" w:sz="4" w:space="0" w:color="auto"/>
            </w:tcBorders>
            <w:vAlign w:val="center"/>
          </w:tcPr>
          <w:p w:rsidR="00116ABD" w:rsidRPr="007B1388"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19 033,2</w:t>
            </w:r>
          </w:p>
        </w:tc>
        <w:tc>
          <w:tcPr>
            <w:tcW w:w="1900" w:type="dxa"/>
            <w:tcBorders>
              <w:top w:val="nil"/>
              <w:left w:val="nil"/>
              <w:bottom w:val="single" w:sz="4" w:space="0" w:color="auto"/>
              <w:right w:val="single" w:sz="4" w:space="0" w:color="auto"/>
            </w:tcBorders>
            <w:vAlign w:val="center"/>
          </w:tcPr>
          <w:p w:rsidR="00116ABD" w:rsidRPr="007B1388"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18 814,9</w:t>
            </w:r>
          </w:p>
        </w:tc>
        <w:tc>
          <w:tcPr>
            <w:tcW w:w="2040" w:type="dxa"/>
            <w:tcBorders>
              <w:top w:val="nil"/>
              <w:left w:val="nil"/>
              <w:bottom w:val="single" w:sz="4" w:space="0" w:color="auto"/>
              <w:right w:val="single" w:sz="4" w:space="0" w:color="auto"/>
            </w:tcBorders>
            <w:vAlign w:val="center"/>
          </w:tcPr>
          <w:p w:rsidR="00116ABD" w:rsidRPr="007B1388"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18 819,4</w:t>
            </w:r>
          </w:p>
        </w:tc>
        <w:tc>
          <w:tcPr>
            <w:tcW w:w="2080" w:type="dxa"/>
            <w:tcBorders>
              <w:top w:val="nil"/>
              <w:left w:val="nil"/>
              <w:bottom w:val="single" w:sz="4" w:space="0" w:color="auto"/>
              <w:right w:val="single" w:sz="4" w:space="0" w:color="auto"/>
            </w:tcBorders>
            <w:vAlign w:val="center"/>
          </w:tcPr>
          <w:p w:rsidR="00116ABD" w:rsidRPr="007B1388"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56 667,5</w:t>
            </w:r>
          </w:p>
        </w:tc>
      </w:tr>
      <w:tr w:rsidR="00F94D35" w:rsidRPr="00F254E9" w:rsidTr="00A86FE4">
        <w:trPr>
          <w:trHeight w:val="750"/>
        </w:trPr>
        <w:tc>
          <w:tcPr>
            <w:tcW w:w="70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внебюджетные источники</w:t>
            </w: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r>
      <w:tr w:rsidR="00F94D35" w:rsidRPr="00F254E9" w:rsidTr="00AC157F">
        <w:trPr>
          <w:trHeight w:val="389"/>
        </w:trPr>
        <w:tc>
          <w:tcPr>
            <w:tcW w:w="708" w:type="dxa"/>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8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r>
      <w:tr w:rsidR="00F94D35" w:rsidRPr="00F254E9" w:rsidTr="00AC157F">
        <w:trPr>
          <w:trHeight w:val="389"/>
        </w:trPr>
        <w:tc>
          <w:tcPr>
            <w:tcW w:w="708" w:type="dxa"/>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59" w:type="dxa"/>
            <w:gridSpan w:val="2"/>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3118" w:type="dxa"/>
            <w:tcBorders>
              <w:top w:val="nil"/>
              <w:left w:val="single" w:sz="4" w:space="0" w:color="auto"/>
              <w:bottom w:val="nil"/>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p>
        </w:tc>
        <w:tc>
          <w:tcPr>
            <w:tcW w:w="196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190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4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c>
          <w:tcPr>
            <w:tcW w:w="2080" w:type="dxa"/>
            <w:tcBorders>
              <w:top w:val="nil"/>
              <w:left w:val="nil"/>
              <w:bottom w:val="single" w:sz="4" w:space="0" w:color="auto"/>
              <w:right w:val="single" w:sz="4" w:space="0" w:color="auto"/>
            </w:tcBorders>
            <w:vAlign w:val="center"/>
          </w:tcPr>
          <w:p w:rsidR="00F94D35" w:rsidRPr="00F254E9" w:rsidRDefault="00F94D35" w:rsidP="00F94D35">
            <w:pPr>
              <w:spacing w:after="0" w:line="240" w:lineRule="auto"/>
              <w:jc w:val="center"/>
              <w:rPr>
                <w:rFonts w:ascii="Times New Roman" w:hAnsi="Times New Roman"/>
                <w:sz w:val="24"/>
                <w:szCs w:val="24"/>
                <w:lang w:eastAsia="ru-RU"/>
              </w:rPr>
            </w:pPr>
          </w:p>
        </w:tc>
      </w:tr>
      <w:tr w:rsidR="00F94D35" w:rsidRPr="00F254E9" w:rsidTr="00A86FE4">
        <w:trPr>
          <w:trHeight w:val="375"/>
        </w:trPr>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F94D35" w:rsidRPr="00F254E9" w:rsidRDefault="000F3C05" w:rsidP="00F94D3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859" w:type="dxa"/>
            <w:gridSpan w:val="2"/>
            <w:vMerge w:val="restart"/>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Подпрограмма 1</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Обеспечение сохранности и модернизация </w:t>
            </w:r>
            <w:r w:rsidRPr="00F254E9">
              <w:rPr>
                <w:rFonts w:ascii="Times New Roman" w:hAnsi="Times New Roman"/>
                <w:sz w:val="24"/>
                <w:szCs w:val="24"/>
                <w:lang w:eastAsia="ru-RU"/>
              </w:rPr>
              <w:lastRenderedPageBreak/>
              <w:t>автомобильных дорог Тасеевского района</w:t>
            </w:r>
          </w:p>
        </w:tc>
        <w:tc>
          <w:tcPr>
            <w:tcW w:w="1843" w:type="dxa"/>
            <w:tcBorders>
              <w:top w:val="nil"/>
              <w:left w:val="nil"/>
              <w:bottom w:val="single" w:sz="4" w:space="0" w:color="auto"/>
              <w:right w:val="single" w:sz="4" w:space="0" w:color="auto"/>
            </w:tcBorders>
          </w:tcPr>
          <w:p w:rsidR="00F94D35" w:rsidRPr="00F254E9" w:rsidRDefault="00F94D35" w:rsidP="00F94D35">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lastRenderedPageBreak/>
              <w:t xml:space="preserve">Всего                    </w:t>
            </w:r>
          </w:p>
        </w:tc>
        <w:tc>
          <w:tcPr>
            <w:tcW w:w="196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7 736,7</w:t>
            </w:r>
          </w:p>
        </w:tc>
        <w:tc>
          <w:tcPr>
            <w:tcW w:w="190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7 583,9</w:t>
            </w:r>
          </w:p>
        </w:tc>
        <w:tc>
          <w:tcPr>
            <w:tcW w:w="2040" w:type="dxa"/>
            <w:tcBorders>
              <w:top w:val="nil"/>
              <w:left w:val="nil"/>
              <w:bottom w:val="single" w:sz="4" w:space="0" w:color="auto"/>
              <w:right w:val="single" w:sz="4" w:space="0" w:color="auto"/>
            </w:tcBorders>
            <w:vAlign w:val="center"/>
          </w:tcPr>
          <w:p w:rsidR="00F94D35" w:rsidRPr="00FD3562" w:rsidRDefault="00F94D35" w:rsidP="00F94D35">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7 585,8</w:t>
            </w:r>
          </w:p>
        </w:tc>
        <w:tc>
          <w:tcPr>
            <w:tcW w:w="2080" w:type="dxa"/>
            <w:tcBorders>
              <w:top w:val="nil"/>
              <w:left w:val="nil"/>
              <w:bottom w:val="single" w:sz="4" w:space="0" w:color="auto"/>
              <w:right w:val="single" w:sz="4" w:space="0" w:color="auto"/>
            </w:tcBorders>
            <w:vAlign w:val="center"/>
          </w:tcPr>
          <w:p w:rsidR="00F94D35" w:rsidRPr="00FD3562" w:rsidRDefault="00F94D35" w:rsidP="00FD3562">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22 906,</w:t>
            </w:r>
            <w:r w:rsidR="00FD3562" w:rsidRPr="00FD3562">
              <w:rPr>
                <w:rFonts w:ascii="Times New Roman" w:hAnsi="Times New Roman"/>
                <w:sz w:val="24"/>
                <w:szCs w:val="24"/>
                <w:lang w:eastAsia="ru-RU"/>
              </w:rPr>
              <w:t>4</w:t>
            </w:r>
          </w:p>
        </w:tc>
      </w:tr>
      <w:tr w:rsidR="00116ABD" w:rsidRPr="00F254E9" w:rsidTr="00A86FE4">
        <w:trPr>
          <w:trHeight w:val="375"/>
        </w:trPr>
        <w:tc>
          <w:tcPr>
            <w:tcW w:w="70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 том числе:             </w:t>
            </w:r>
          </w:p>
        </w:tc>
        <w:tc>
          <w:tcPr>
            <w:tcW w:w="196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296,2</w:t>
            </w:r>
          </w:p>
        </w:tc>
        <w:tc>
          <w:tcPr>
            <w:tcW w:w="190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77,9</w:t>
            </w:r>
          </w:p>
        </w:tc>
        <w:tc>
          <w:tcPr>
            <w:tcW w:w="204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82,4</w:t>
            </w:r>
          </w:p>
        </w:tc>
        <w:tc>
          <w:tcPr>
            <w:tcW w:w="208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456,5</w:t>
            </w:r>
          </w:p>
        </w:tc>
      </w:tr>
      <w:tr w:rsidR="00116ABD" w:rsidRPr="00F254E9" w:rsidTr="00A86FE4">
        <w:trPr>
          <w:trHeight w:val="375"/>
        </w:trPr>
        <w:tc>
          <w:tcPr>
            <w:tcW w:w="70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федеральный бюджет    </w:t>
            </w:r>
          </w:p>
        </w:tc>
        <w:tc>
          <w:tcPr>
            <w:tcW w:w="1960" w:type="dxa"/>
            <w:tcBorders>
              <w:top w:val="nil"/>
              <w:left w:val="nil"/>
              <w:bottom w:val="single" w:sz="4" w:space="0" w:color="auto"/>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r>
      <w:tr w:rsidR="00116ABD" w:rsidRPr="00F254E9" w:rsidTr="00A86FE4">
        <w:trPr>
          <w:trHeight w:val="375"/>
        </w:trPr>
        <w:tc>
          <w:tcPr>
            <w:tcW w:w="70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краевой бюджет           </w:t>
            </w:r>
          </w:p>
        </w:tc>
        <w:tc>
          <w:tcPr>
            <w:tcW w:w="1960" w:type="dxa"/>
            <w:tcBorders>
              <w:top w:val="nil"/>
              <w:left w:val="nil"/>
              <w:bottom w:val="single" w:sz="4" w:space="0" w:color="auto"/>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116ABD" w:rsidRPr="00F254E9" w:rsidRDefault="00116ABD" w:rsidP="00116ABD">
            <w:pPr>
              <w:spacing w:after="0" w:line="240" w:lineRule="auto"/>
              <w:jc w:val="center"/>
              <w:rPr>
                <w:rFonts w:ascii="Times New Roman" w:hAnsi="Times New Roman"/>
                <w:sz w:val="24"/>
                <w:szCs w:val="24"/>
                <w:lang w:eastAsia="ru-RU"/>
              </w:rPr>
            </w:pPr>
            <w:r w:rsidRPr="00F254E9">
              <w:rPr>
                <w:rFonts w:ascii="Times New Roman" w:hAnsi="Times New Roman"/>
                <w:sz w:val="24"/>
                <w:szCs w:val="24"/>
                <w:lang w:eastAsia="ru-RU"/>
              </w:rPr>
              <w:t>0,0</w:t>
            </w:r>
          </w:p>
        </w:tc>
      </w:tr>
      <w:tr w:rsidR="00116ABD" w:rsidRPr="00F254E9" w:rsidTr="00A86FE4">
        <w:trPr>
          <w:trHeight w:val="375"/>
        </w:trPr>
        <w:tc>
          <w:tcPr>
            <w:tcW w:w="70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местный бюджет </w:t>
            </w:r>
          </w:p>
        </w:tc>
        <w:tc>
          <w:tcPr>
            <w:tcW w:w="196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296,2</w:t>
            </w:r>
          </w:p>
        </w:tc>
        <w:tc>
          <w:tcPr>
            <w:tcW w:w="190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77,9</w:t>
            </w:r>
          </w:p>
        </w:tc>
        <w:tc>
          <w:tcPr>
            <w:tcW w:w="204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82,4</w:t>
            </w:r>
          </w:p>
        </w:tc>
        <w:tc>
          <w:tcPr>
            <w:tcW w:w="208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456,5</w:t>
            </w:r>
          </w:p>
        </w:tc>
      </w:tr>
      <w:tr w:rsidR="00116ABD" w:rsidRPr="00F254E9" w:rsidTr="002A21F1">
        <w:trPr>
          <w:trHeight w:val="597"/>
        </w:trPr>
        <w:tc>
          <w:tcPr>
            <w:tcW w:w="70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внебюджетные источники</w:t>
            </w:r>
          </w:p>
        </w:tc>
        <w:tc>
          <w:tcPr>
            <w:tcW w:w="196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nil"/>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r w:rsidR="00116ABD" w:rsidRPr="00F254E9" w:rsidTr="00A86FE4">
        <w:trPr>
          <w:trHeight w:val="435"/>
        </w:trPr>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116ABD" w:rsidRPr="00F254E9" w:rsidRDefault="000F3C05"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859" w:type="dxa"/>
            <w:gridSpan w:val="2"/>
            <w:vMerge w:val="restart"/>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Отдельное мероприятие</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r w:rsidRPr="00116ABD">
              <w:rPr>
                <w:rFonts w:ascii="Times New Roman" w:hAnsi="Times New Roman"/>
                <w:sz w:val="24"/>
                <w:szCs w:val="24"/>
                <w:lang w:eastAsia="ru-RU"/>
              </w:rPr>
              <w:t>Предоставление субсидий из бюджета Тасеевского района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по муниципальным маршрутам в границах муниципального образования Тасеевский район</w:t>
            </w:r>
          </w:p>
        </w:tc>
        <w:tc>
          <w:tcPr>
            <w:tcW w:w="1843" w:type="dxa"/>
            <w:tcBorders>
              <w:top w:val="single" w:sz="4" w:space="0" w:color="auto"/>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Всего                    </w:t>
            </w:r>
          </w:p>
        </w:tc>
        <w:tc>
          <w:tcPr>
            <w:tcW w:w="196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18 737,0</w:t>
            </w:r>
          </w:p>
        </w:tc>
        <w:tc>
          <w:tcPr>
            <w:tcW w:w="190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18 737,0</w:t>
            </w:r>
          </w:p>
        </w:tc>
        <w:tc>
          <w:tcPr>
            <w:tcW w:w="204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18 737,0</w:t>
            </w:r>
          </w:p>
        </w:tc>
        <w:tc>
          <w:tcPr>
            <w:tcW w:w="208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56 211,00</w:t>
            </w:r>
          </w:p>
        </w:tc>
      </w:tr>
      <w:tr w:rsidR="00116ABD" w:rsidRPr="00F254E9" w:rsidTr="00A86FE4">
        <w:trPr>
          <w:trHeight w:val="375"/>
        </w:trPr>
        <w:tc>
          <w:tcPr>
            <w:tcW w:w="70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 том числе:             </w:t>
            </w:r>
          </w:p>
        </w:tc>
        <w:tc>
          <w:tcPr>
            <w:tcW w:w="196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p>
        </w:tc>
        <w:tc>
          <w:tcPr>
            <w:tcW w:w="190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p>
        </w:tc>
        <w:tc>
          <w:tcPr>
            <w:tcW w:w="204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p>
        </w:tc>
        <w:tc>
          <w:tcPr>
            <w:tcW w:w="208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p>
        </w:tc>
      </w:tr>
      <w:tr w:rsidR="00116ABD" w:rsidRPr="00F254E9" w:rsidTr="00A86FE4">
        <w:trPr>
          <w:trHeight w:val="375"/>
        </w:trPr>
        <w:tc>
          <w:tcPr>
            <w:tcW w:w="70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федеральный бюджет </w:t>
            </w:r>
          </w:p>
        </w:tc>
        <w:tc>
          <w:tcPr>
            <w:tcW w:w="196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r w:rsidR="00116ABD" w:rsidRPr="00F254E9" w:rsidTr="00A86FE4">
        <w:trPr>
          <w:trHeight w:val="375"/>
        </w:trPr>
        <w:tc>
          <w:tcPr>
            <w:tcW w:w="70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краевой бюджет           </w:t>
            </w:r>
          </w:p>
        </w:tc>
        <w:tc>
          <w:tcPr>
            <w:tcW w:w="196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r w:rsidR="00116ABD" w:rsidRPr="00F254E9" w:rsidTr="002A21F1">
        <w:trPr>
          <w:trHeight w:val="789"/>
        </w:trPr>
        <w:tc>
          <w:tcPr>
            <w:tcW w:w="70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местный бюджет</w:t>
            </w:r>
          </w:p>
        </w:tc>
        <w:tc>
          <w:tcPr>
            <w:tcW w:w="196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18 737,0</w:t>
            </w:r>
          </w:p>
        </w:tc>
        <w:tc>
          <w:tcPr>
            <w:tcW w:w="190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18 737,0</w:t>
            </w:r>
          </w:p>
        </w:tc>
        <w:tc>
          <w:tcPr>
            <w:tcW w:w="204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18 737,0</w:t>
            </w:r>
          </w:p>
        </w:tc>
        <w:tc>
          <w:tcPr>
            <w:tcW w:w="208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56 211,00</w:t>
            </w:r>
          </w:p>
        </w:tc>
      </w:tr>
      <w:tr w:rsidR="00116ABD" w:rsidRPr="00F254E9" w:rsidTr="00A86FE4">
        <w:trPr>
          <w:trHeight w:val="750"/>
        </w:trPr>
        <w:tc>
          <w:tcPr>
            <w:tcW w:w="70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116ABD" w:rsidRPr="00F254E9" w:rsidRDefault="00116ABD" w:rsidP="00116ABD">
            <w:pPr>
              <w:spacing w:after="0" w:line="240" w:lineRule="auto"/>
              <w:rPr>
                <w:rFonts w:ascii="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116ABD" w:rsidRPr="00F254E9" w:rsidRDefault="00116ABD" w:rsidP="00116ABD">
            <w:pPr>
              <w:spacing w:after="0" w:line="240" w:lineRule="auto"/>
              <w:rPr>
                <w:rFonts w:ascii="Times New Roman" w:hAnsi="Times New Roman"/>
                <w:sz w:val="24"/>
                <w:szCs w:val="24"/>
                <w:lang w:eastAsia="ru-RU"/>
              </w:rPr>
            </w:pPr>
            <w:r w:rsidRPr="00F254E9">
              <w:rPr>
                <w:rFonts w:ascii="Times New Roman" w:hAnsi="Times New Roman"/>
                <w:sz w:val="24"/>
                <w:szCs w:val="24"/>
                <w:lang w:eastAsia="ru-RU"/>
              </w:rPr>
              <w:t xml:space="preserve">внебюджетные  источники                 </w:t>
            </w:r>
          </w:p>
        </w:tc>
        <w:tc>
          <w:tcPr>
            <w:tcW w:w="196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190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4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c>
          <w:tcPr>
            <w:tcW w:w="2080" w:type="dxa"/>
            <w:tcBorders>
              <w:top w:val="single" w:sz="4" w:space="0" w:color="auto"/>
              <w:left w:val="nil"/>
              <w:bottom w:val="single" w:sz="4" w:space="0" w:color="auto"/>
              <w:right w:val="single" w:sz="4" w:space="0" w:color="auto"/>
            </w:tcBorders>
            <w:vAlign w:val="center"/>
          </w:tcPr>
          <w:p w:rsidR="00116ABD" w:rsidRPr="00FD3562" w:rsidRDefault="00116ABD" w:rsidP="00116ABD">
            <w:pPr>
              <w:spacing w:after="0" w:line="240" w:lineRule="auto"/>
              <w:jc w:val="center"/>
              <w:rPr>
                <w:rFonts w:ascii="Times New Roman" w:hAnsi="Times New Roman"/>
                <w:sz w:val="24"/>
                <w:szCs w:val="24"/>
                <w:lang w:eastAsia="ru-RU"/>
              </w:rPr>
            </w:pPr>
            <w:r w:rsidRPr="00FD3562">
              <w:rPr>
                <w:rFonts w:ascii="Times New Roman" w:hAnsi="Times New Roman"/>
                <w:sz w:val="24"/>
                <w:szCs w:val="24"/>
                <w:lang w:eastAsia="ru-RU"/>
              </w:rPr>
              <w:t>0,0</w:t>
            </w:r>
          </w:p>
        </w:tc>
      </w:tr>
    </w:tbl>
    <w:p w:rsidR="00972D23" w:rsidRPr="00F254E9" w:rsidRDefault="00972D23" w:rsidP="00F772D7">
      <w:pPr>
        <w:spacing w:after="0" w:line="240" w:lineRule="auto"/>
        <w:rPr>
          <w:lang w:eastAsia="ru-RU"/>
        </w:rPr>
      </w:pPr>
    </w:p>
    <w:sectPr w:rsidR="00972D23" w:rsidRPr="00F254E9" w:rsidSect="009E66FB">
      <w:pgSz w:w="16838" w:h="11906" w:orient="landscape"/>
      <w:pgMar w:top="284" w:right="96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9B" w:rsidRDefault="007E359B">
      <w:pPr>
        <w:spacing w:after="0" w:line="240" w:lineRule="auto"/>
      </w:pPr>
      <w:r>
        <w:separator/>
      </w:r>
    </w:p>
  </w:endnote>
  <w:endnote w:type="continuationSeparator" w:id="0">
    <w:p w:rsidR="007E359B" w:rsidRDefault="007E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ParisianC">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Bold">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D" w:rsidRDefault="0028185D" w:rsidP="00FD63F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8185D" w:rsidRDefault="0028185D" w:rsidP="00FD63F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D" w:rsidRDefault="0028185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D" w:rsidRDefault="002818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9B" w:rsidRDefault="007E359B">
      <w:pPr>
        <w:spacing w:after="0" w:line="240" w:lineRule="auto"/>
      </w:pPr>
      <w:r>
        <w:separator/>
      </w:r>
    </w:p>
  </w:footnote>
  <w:footnote w:type="continuationSeparator" w:id="0">
    <w:p w:rsidR="007E359B" w:rsidRDefault="007E3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D" w:rsidRDefault="0028185D" w:rsidP="00FD63F9">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185D" w:rsidRDefault="0028185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D" w:rsidRDefault="0028185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D" w:rsidRDefault="0028185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D" w:rsidRDefault="0028185D" w:rsidP="00FD63F9">
    <w:pPr>
      <w:pStyle w:val="ac"/>
      <w:framePr w:wrap="auto" w:vAnchor="text" w:hAnchor="margin" w:xAlign="center" w:y="1"/>
      <w:rPr>
        <w:rStyle w:val="a7"/>
      </w:rPr>
    </w:pPr>
  </w:p>
  <w:p w:rsidR="0028185D" w:rsidRDefault="0028185D">
    <w:pPr>
      <w:pStyle w:val="ac"/>
    </w:pPr>
  </w:p>
  <w:p w:rsidR="0028185D" w:rsidRDefault="0028185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D" w:rsidRDefault="0028185D">
    <w:pPr>
      <w:pStyle w:val="ac"/>
    </w:pPr>
  </w:p>
  <w:p w:rsidR="0028185D" w:rsidRDefault="002818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E66FFA"/>
    <w:lvl w:ilvl="0">
      <w:numFmt w:val="bullet"/>
      <w:lvlText w:val="*"/>
      <w:lvlJc w:val="left"/>
    </w:lvl>
  </w:abstractNum>
  <w:abstractNum w:abstractNumId="1">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90504F"/>
    <w:multiLevelType w:val="hybridMultilevel"/>
    <w:tmpl w:val="C848061C"/>
    <w:lvl w:ilvl="0" w:tplc="C046C1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0CC0799"/>
    <w:multiLevelType w:val="hybridMultilevel"/>
    <w:tmpl w:val="5DE6C308"/>
    <w:lvl w:ilvl="0" w:tplc="40F457E4">
      <w:start w:val="1"/>
      <w:numFmt w:val="decimal"/>
      <w:lvlText w:val="%1."/>
      <w:lvlJc w:val="left"/>
      <w:pPr>
        <w:ind w:left="1080" w:hanging="360"/>
      </w:pPr>
      <w:rPr>
        <w:rFonts w:cs="Times New Roman" w:hint="default"/>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5">
    <w:nsid w:val="176E1219"/>
    <w:multiLevelType w:val="hybridMultilevel"/>
    <w:tmpl w:val="F95269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2D4747"/>
    <w:multiLevelType w:val="singleLevel"/>
    <w:tmpl w:val="063A437E"/>
    <w:lvl w:ilvl="0">
      <w:start w:val="1"/>
      <w:numFmt w:val="decimal"/>
      <w:lvlText w:val="%1."/>
      <w:lvlJc w:val="left"/>
      <w:pPr>
        <w:tabs>
          <w:tab w:val="num" w:pos="360"/>
        </w:tabs>
        <w:ind w:left="360" w:hanging="360"/>
      </w:pPr>
      <w:rPr>
        <w:rFonts w:cs="Times New Roman"/>
        <w:color w:val="auto"/>
      </w:rPr>
    </w:lvl>
  </w:abstractNum>
  <w:abstractNum w:abstractNumId="8">
    <w:nsid w:val="1F37441B"/>
    <w:multiLevelType w:val="hybridMultilevel"/>
    <w:tmpl w:val="27C4D6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7446CE"/>
    <w:multiLevelType w:val="hybridMultilevel"/>
    <w:tmpl w:val="FC6C7942"/>
    <w:lvl w:ilvl="0" w:tplc="80AA656A">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0">
    <w:nsid w:val="23F9422F"/>
    <w:multiLevelType w:val="multilevel"/>
    <w:tmpl w:val="8710D104"/>
    <w:lvl w:ilvl="0">
      <w:start w:val="2"/>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8D35A4B"/>
    <w:multiLevelType w:val="hybridMultilevel"/>
    <w:tmpl w:val="08F4ED32"/>
    <w:lvl w:ilvl="0" w:tplc="CDC8020C">
      <w:start w:val="5"/>
      <w:numFmt w:val="decimal"/>
      <w:lvlText w:val="%1."/>
      <w:lvlJc w:val="left"/>
      <w:pPr>
        <w:tabs>
          <w:tab w:val="num" w:pos="1760"/>
        </w:tabs>
        <w:ind w:left="176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2">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3">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371E49A0"/>
    <w:multiLevelType w:val="multilevel"/>
    <w:tmpl w:val="2FFE948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82CB6"/>
    <w:multiLevelType w:val="hybridMultilevel"/>
    <w:tmpl w:val="167CD18E"/>
    <w:lvl w:ilvl="0" w:tplc="5FB28328">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8">
    <w:nsid w:val="3E2D09A6"/>
    <w:multiLevelType w:val="hybridMultilevel"/>
    <w:tmpl w:val="E5826668"/>
    <w:lvl w:ilvl="0" w:tplc="00AC0090">
      <w:start w:val="1"/>
      <w:numFmt w:val="decimal"/>
      <w:lvlText w:val="%1."/>
      <w:lvlJc w:val="left"/>
      <w:pPr>
        <w:ind w:left="819" w:hanging="360"/>
      </w:pPr>
      <w:rPr>
        <w:rFonts w:eastAsia="Times New Roman"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
    <w:nsid w:val="52985E03"/>
    <w:multiLevelType w:val="multilevel"/>
    <w:tmpl w:val="B8CAD314"/>
    <w:lvl w:ilvl="0">
      <w:start w:val="2"/>
      <w:numFmt w:val="decimal"/>
      <w:lvlText w:val="%1."/>
      <w:lvlJc w:val="left"/>
      <w:pPr>
        <w:tabs>
          <w:tab w:val="num" w:pos="1980"/>
        </w:tabs>
        <w:ind w:left="1980" w:hanging="360"/>
      </w:pPr>
      <w:rPr>
        <w:rFonts w:cs="Times New Roman" w:hint="default"/>
      </w:rPr>
    </w:lvl>
    <w:lvl w:ilvl="1">
      <w:start w:val="3"/>
      <w:numFmt w:val="decimal"/>
      <w:isLgl/>
      <w:lvlText w:val="%1.%2."/>
      <w:lvlJc w:val="left"/>
      <w:pPr>
        <w:tabs>
          <w:tab w:val="num" w:pos="-296"/>
        </w:tabs>
        <w:ind w:left="-296" w:hanging="495"/>
      </w:pPr>
      <w:rPr>
        <w:rFonts w:cs="Times New Roman" w:hint="default"/>
        <w:sz w:val="28"/>
      </w:rPr>
    </w:lvl>
    <w:lvl w:ilvl="2">
      <w:start w:val="1"/>
      <w:numFmt w:val="decimal"/>
      <w:isLgl/>
      <w:lvlText w:val="%1.%2.%3."/>
      <w:lvlJc w:val="left"/>
      <w:pPr>
        <w:tabs>
          <w:tab w:val="num" w:pos="212"/>
        </w:tabs>
        <w:ind w:left="212" w:hanging="720"/>
      </w:pPr>
      <w:rPr>
        <w:rFonts w:cs="Times New Roman" w:hint="default"/>
        <w:sz w:val="28"/>
      </w:rPr>
    </w:lvl>
    <w:lvl w:ilvl="3">
      <w:start w:val="1"/>
      <w:numFmt w:val="decimal"/>
      <w:isLgl/>
      <w:lvlText w:val="%1.%2.%3.%4."/>
      <w:lvlJc w:val="left"/>
      <w:pPr>
        <w:tabs>
          <w:tab w:val="num" w:pos="212"/>
        </w:tabs>
        <w:ind w:left="212" w:hanging="720"/>
      </w:pPr>
      <w:rPr>
        <w:rFonts w:cs="Times New Roman" w:hint="default"/>
        <w:sz w:val="28"/>
      </w:rPr>
    </w:lvl>
    <w:lvl w:ilvl="4">
      <w:start w:val="1"/>
      <w:numFmt w:val="decimal"/>
      <w:isLgl/>
      <w:lvlText w:val="%1.%2.%3.%4.%5."/>
      <w:lvlJc w:val="left"/>
      <w:pPr>
        <w:tabs>
          <w:tab w:val="num" w:pos="572"/>
        </w:tabs>
        <w:ind w:left="572" w:hanging="1080"/>
      </w:pPr>
      <w:rPr>
        <w:rFonts w:cs="Times New Roman" w:hint="default"/>
        <w:sz w:val="28"/>
      </w:rPr>
    </w:lvl>
    <w:lvl w:ilvl="5">
      <w:start w:val="1"/>
      <w:numFmt w:val="decimal"/>
      <w:isLgl/>
      <w:lvlText w:val="%1.%2.%3.%4.%5.%6."/>
      <w:lvlJc w:val="left"/>
      <w:pPr>
        <w:tabs>
          <w:tab w:val="num" w:pos="572"/>
        </w:tabs>
        <w:ind w:left="572" w:hanging="1080"/>
      </w:pPr>
      <w:rPr>
        <w:rFonts w:cs="Times New Roman" w:hint="default"/>
        <w:sz w:val="28"/>
      </w:rPr>
    </w:lvl>
    <w:lvl w:ilvl="6">
      <w:start w:val="1"/>
      <w:numFmt w:val="decimal"/>
      <w:isLgl/>
      <w:lvlText w:val="%1.%2.%3.%4.%5.%6.%7."/>
      <w:lvlJc w:val="left"/>
      <w:pPr>
        <w:tabs>
          <w:tab w:val="num" w:pos="572"/>
        </w:tabs>
        <w:ind w:left="572" w:hanging="1080"/>
      </w:pPr>
      <w:rPr>
        <w:rFonts w:cs="Times New Roman" w:hint="default"/>
        <w:sz w:val="28"/>
      </w:rPr>
    </w:lvl>
    <w:lvl w:ilvl="7">
      <w:start w:val="1"/>
      <w:numFmt w:val="decimal"/>
      <w:isLgl/>
      <w:lvlText w:val="%1.%2.%3.%4.%5.%6.%7.%8."/>
      <w:lvlJc w:val="left"/>
      <w:pPr>
        <w:tabs>
          <w:tab w:val="num" w:pos="932"/>
        </w:tabs>
        <w:ind w:left="932" w:hanging="1440"/>
      </w:pPr>
      <w:rPr>
        <w:rFonts w:cs="Times New Roman" w:hint="default"/>
        <w:sz w:val="28"/>
      </w:rPr>
    </w:lvl>
    <w:lvl w:ilvl="8">
      <w:start w:val="1"/>
      <w:numFmt w:val="decimal"/>
      <w:isLgl/>
      <w:lvlText w:val="%1.%2.%3.%4.%5.%6.%7.%8.%9."/>
      <w:lvlJc w:val="left"/>
      <w:pPr>
        <w:tabs>
          <w:tab w:val="num" w:pos="932"/>
        </w:tabs>
        <w:ind w:left="932" w:hanging="1440"/>
      </w:pPr>
      <w:rPr>
        <w:rFonts w:cs="Times New Roman" w:hint="default"/>
        <w:sz w:val="28"/>
      </w:rPr>
    </w:lvl>
  </w:abstractNum>
  <w:abstractNum w:abstractNumId="20">
    <w:nsid w:val="5768734D"/>
    <w:multiLevelType w:val="multilevel"/>
    <w:tmpl w:val="64AC7DEE"/>
    <w:lvl w:ilvl="0">
      <w:start w:val="1"/>
      <w:numFmt w:val="decimal"/>
      <w:lvlText w:val="%1."/>
      <w:lvlJc w:val="left"/>
      <w:pPr>
        <w:tabs>
          <w:tab w:val="num" w:pos="760"/>
        </w:tabs>
        <w:ind w:left="760" w:hanging="360"/>
      </w:pPr>
      <w:rPr>
        <w:rFonts w:cs="Times New Roman" w:hint="default"/>
      </w:rPr>
    </w:lvl>
    <w:lvl w:ilvl="1">
      <w:start w:val="1"/>
      <w:numFmt w:val="decimal"/>
      <w:isLgl/>
      <w:lvlText w:val="%1.%2."/>
      <w:lvlJc w:val="left"/>
      <w:pPr>
        <w:tabs>
          <w:tab w:val="num" w:pos="1120"/>
        </w:tabs>
        <w:ind w:left="1120" w:hanging="720"/>
      </w:pPr>
      <w:rPr>
        <w:rFonts w:cs="Times New Roman" w:hint="default"/>
      </w:rPr>
    </w:lvl>
    <w:lvl w:ilvl="2">
      <w:start w:val="1"/>
      <w:numFmt w:val="decimal"/>
      <w:isLgl/>
      <w:lvlText w:val="%1.%2.%3."/>
      <w:lvlJc w:val="left"/>
      <w:pPr>
        <w:tabs>
          <w:tab w:val="num" w:pos="1120"/>
        </w:tabs>
        <w:ind w:left="1120" w:hanging="720"/>
      </w:pPr>
      <w:rPr>
        <w:rFonts w:cs="Times New Roman" w:hint="default"/>
      </w:rPr>
    </w:lvl>
    <w:lvl w:ilvl="3">
      <w:start w:val="1"/>
      <w:numFmt w:val="decimal"/>
      <w:isLgl/>
      <w:lvlText w:val="%1.%2.%3.%4."/>
      <w:lvlJc w:val="left"/>
      <w:pPr>
        <w:tabs>
          <w:tab w:val="num" w:pos="1480"/>
        </w:tabs>
        <w:ind w:left="1480" w:hanging="1080"/>
      </w:pPr>
      <w:rPr>
        <w:rFonts w:cs="Times New Roman" w:hint="default"/>
      </w:rPr>
    </w:lvl>
    <w:lvl w:ilvl="4">
      <w:start w:val="1"/>
      <w:numFmt w:val="decimal"/>
      <w:isLgl/>
      <w:lvlText w:val="%1.%2.%3.%4.%5."/>
      <w:lvlJc w:val="left"/>
      <w:pPr>
        <w:tabs>
          <w:tab w:val="num" w:pos="1480"/>
        </w:tabs>
        <w:ind w:left="1480" w:hanging="1080"/>
      </w:pPr>
      <w:rPr>
        <w:rFonts w:cs="Times New Roman" w:hint="default"/>
      </w:rPr>
    </w:lvl>
    <w:lvl w:ilvl="5">
      <w:start w:val="1"/>
      <w:numFmt w:val="decimal"/>
      <w:isLgl/>
      <w:lvlText w:val="%1.%2.%3.%4.%5.%6."/>
      <w:lvlJc w:val="left"/>
      <w:pPr>
        <w:tabs>
          <w:tab w:val="num" w:pos="1840"/>
        </w:tabs>
        <w:ind w:left="1840" w:hanging="1440"/>
      </w:pPr>
      <w:rPr>
        <w:rFonts w:cs="Times New Roman" w:hint="default"/>
      </w:rPr>
    </w:lvl>
    <w:lvl w:ilvl="6">
      <w:start w:val="1"/>
      <w:numFmt w:val="decimal"/>
      <w:isLgl/>
      <w:lvlText w:val="%1.%2.%3.%4.%5.%6.%7."/>
      <w:lvlJc w:val="left"/>
      <w:pPr>
        <w:tabs>
          <w:tab w:val="num" w:pos="2200"/>
        </w:tabs>
        <w:ind w:left="2200" w:hanging="1800"/>
      </w:pPr>
      <w:rPr>
        <w:rFonts w:cs="Times New Roman" w:hint="default"/>
      </w:rPr>
    </w:lvl>
    <w:lvl w:ilvl="7">
      <w:start w:val="1"/>
      <w:numFmt w:val="decimal"/>
      <w:isLgl/>
      <w:lvlText w:val="%1.%2.%3.%4.%5.%6.%7.%8."/>
      <w:lvlJc w:val="left"/>
      <w:pPr>
        <w:tabs>
          <w:tab w:val="num" w:pos="2200"/>
        </w:tabs>
        <w:ind w:left="2200" w:hanging="1800"/>
      </w:pPr>
      <w:rPr>
        <w:rFonts w:cs="Times New Roman" w:hint="default"/>
      </w:rPr>
    </w:lvl>
    <w:lvl w:ilvl="8">
      <w:start w:val="1"/>
      <w:numFmt w:val="decimal"/>
      <w:isLgl/>
      <w:lvlText w:val="%1.%2.%3.%4.%5.%6.%7.%8.%9."/>
      <w:lvlJc w:val="left"/>
      <w:pPr>
        <w:tabs>
          <w:tab w:val="num" w:pos="2560"/>
        </w:tabs>
        <w:ind w:left="2560" w:hanging="2160"/>
      </w:pPr>
      <w:rPr>
        <w:rFonts w:cs="Times New Roman" w:hint="default"/>
      </w:rPr>
    </w:lvl>
  </w:abstractNum>
  <w:abstractNum w:abstractNumId="21">
    <w:nsid w:val="60915F95"/>
    <w:multiLevelType w:val="multilevel"/>
    <w:tmpl w:val="1E9EF26C"/>
    <w:lvl w:ilvl="0">
      <w:start w:val="1"/>
      <w:numFmt w:val="decimal"/>
      <w:lvlText w:val="%1."/>
      <w:lvlJc w:val="left"/>
      <w:pPr>
        <w:tabs>
          <w:tab w:val="num" w:pos="927"/>
        </w:tabs>
        <w:ind w:left="927" w:hanging="360"/>
      </w:pPr>
      <w:rPr>
        <w:rFonts w:cs="Times New Roman" w:hint="default"/>
        <w:color w:val="auto"/>
      </w:rPr>
    </w:lvl>
    <w:lvl w:ilvl="1">
      <w:start w:val="2"/>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367"/>
        </w:tabs>
        <w:ind w:left="2367" w:hanging="180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22">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nsid w:val="61554F4C"/>
    <w:multiLevelType w:val="multilevel"/>
    <w:tmpl w:val="B416425C"/>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3207"/>
        </w:tabs>
        <w:ind w:left="3207" w:hanging="108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985"/>
        </w:tabs>
        <w:ind w:left="4985" w:hanging="144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763"/>
        </w:tabs>
        <w:ind w:left="6763" w:hanging="1800"/>
      </w:pPr>
      <w:rPr>
        <w:rFonts w:cs="Times New Roman" w:hint="default"/>
      </w:rPr>
    </w:lvl>
    <w:lvl w:ilvl="8">
      <w:start w:val="1"/>
      <w:numFmt w:val="decimal"/>
      <w:isLgl/>
      <w:lvlText w:val="%1.%2.%3.%4.%5.%6.%7.%8.%9."/>
      <w:lvlJc w:val="left"/>
      <w:pPr>
        <w:tabs>
          <w:tab w:val="num" w:pos="7832"/>
        </w:tabs>
        <w:ind w:left="7832" w:hanging="2160"/>
      </w:pPr>
      <w:rPr>
        <w:rFonts w:cs="Times New Roman" w:hint="default"/>
      </w:rPr>
    </w:lvl>
  </w:abstractNum>
  <w:abstractNum w:abstractNumId="24">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1567B4"/>
    <w:multiLevelType w:val="hybridMultilevel"/>
    <w:tmpl w:val="80B642CE"/>
    <w:lvl w:ilvl="0" w:tplc="FFE0F676">
      <w:start w:val="1"/>
      <w:numFmt w:val="decimal"/>
      <w:lvlText w:val="%1."/>
      <w:lvlJc w:val="left"/>
      <w:pPr>
        <w:ind w:left="495" w:hanging="360"/>
      </w:pPr>
      <w:rPr>
        <w:rFonts w:eastAsia="Times New Roman"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6">
    <w:nsid w:val="75B86A73"/>
    <w:multiLevelType w:val="multilevel"/>
    <w:tmpl w:val="158A8C4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hint="default"/>
      </w:rPr>
    </w:lvl>
    <w:lvl w:ilvl="8" w:tplc="04190005" w:tentative="1">
      <w:start w:val="1"/>
      <w:numFmt w:val="bullet"/>
      <w:lvlText w:val=""/>
      <w:lvlJc w:val="left"/>
      <w:pPr>
        <w:ind w:left="7164" w:hanging="360"/>
      </w:pPr>
      <w:rPr>
        <w:rFonts w:ascii="Wingdings" w:hAnsi="Wingdings" w:hint="default"/>
      </w:rPr>
    </w:lvl>
  </w:abstractNum>
  <w:num w:numId="1">
    <w:abstractNumId w:val="7"/>
  </w:num>
  <w:num w:numId="2">
    <w:abstractNumId w:val="4"/>
  </w:num>
  <w:num w:numId="3">
    <w:abstractNumId w:val="21"/>
  </w:num>
  <w:num w:numId="4">
    <w:abstractNumId w:val="6"/>
  </w:num>
  <w:num w:numId="5">
    <w:abstractNumId w:val="23"/>
  </w:num>
  <w:num w:numId="6">
    <w:abstractNumId w:val="14"/>
  </w:num>
  <w:num w:numId="7">
    <w:abstractNumId w:val="27"/>
  </w:num>
  <w:num w:numId="8">
    <w:abstractNumId w:val="22"/>
  </w:num>
  <w:num w:numId="9">
    <w:abstractNumId w:val="13"/>
  </w:num>
  <w:num w:numId="10">
    <w:abstractNumId w:val="16"/>
  </w:num>
  <w:num w:numId="11">
    <w:abstractNumId w:val="24"/>
  </w:num>
  <w:num w:numId="12">
    <w:abstractNumId w:val="1"/>
  </w:num>
  <w:num w:numId="13">
    <w:abstractNumId w:val="5"/>
  </w:num>
  <w:num w:numId="14">
    <w:abstractNumId w:val="9"/>
  </w:num>
  <w:num w:numId="15">
    <w:abstractNumId w:val="17"/>
  </w:num>
  <w:num w:numId="16">
    <w:abstractNumId w:val="15"/>
  </w:num>
  <w:num w:numId="17">
    <w:abstractNumId w:val="3"/>
  </w:num>
  <w:num w:numId="18">
    <w:abstractNumId w:val="26"/>
  </w:num>
  <w:num w:numId="19">
    <w:abstractNumId w:val="10"/>
  </w:num>
  <w:num w:numId="20">
    <w:abstractNumId w:val="20"/>
  </w:num>
  <w:num w:numId="21">
    <w:abstractNumId w:val="12"/>
  </w:num>
  <w:num w:numId="22">
    <w:abstractNumId w:val="19"/>
  </w:num>
  <w:num w:numId="23">
    <w:abstractNumId w:val="11"/>
  </w:num>
  <w:num w:numId="24">
    <w:abstractNumId w:val="0"/>
    <w:lvlOverride w:ilvl="0">
      <w:lvl w:ilvl="0">
        <w:numFmt w:val="bullet"/>
        <w:lvlText w:val="-"/>
        <w:legacy w:legacy="1" w:legacySpace="0" w:legacyIndent="125"/>
        <w:lvlJc w:val="left"/>
        <w:rPr>
          <w:rFonts w:ascii="Times New Roman" w:hAnsi="Times New Roman" w:hint="default"/>
        </w:rPr>
      </w:lvl>
    </w:lvlOverride>
  </w:num>
  <w:num w:numId="25">
    <w:abstractNumId w:val="0"/>
    <w:lvlOverride w:ilvl="0">
      <w:lvl w:ilvl="0">
        <w:numFmt w:val="bullet"/>
        <w:lvlText w:val="-"/>
        <w:legacy w:legacy="1" w:legacySpace="0" w:legacyIndent="126"/>
        <w:lvlJc w:val="left"/>
        <w:rPr>
          <w:rFonts w:ascii="Times New Roman" w:hAnsi="Times New Roman" w:hint="default"/>
        </w:rPr>
      </w:lvl>
    </w:lvlOverride>
  </w:num>
  <w:num w:numId="26">
    <w:abstractNumId w:val="25"/>
  </w:num>
  <w:num w:numId="27">
    <w:abstractNumId w:val="2"/>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B"/>
    <w:rsid w:val="000033AD"/>
    <w:rsid w:val="00011F8A"/>
    <w:rsid w:val="000141C9"/>
    <w:rsid w:val="00024573"/>
    <w:rsid w:val="00031518"/>
    <w:rsid w:val="00031C22"/>
    <w:rsid w:val="00032498"/>
    <w:rsid w:val="0004337D"/>
    <w:rsid w:val="00047827"/>
    <w:rsid w:val="0005303D"/>
    <w:rsid w:val="00053776"/>
    <w:rsid w:val="00065E70"/>
    <w:rsid w:val="00070B44"/>
    <w:rsid w:val="000728CF"/>
    <w:rsid w:val="0008451F"/>
    <w:rsid w:val="000858BE"/>
    <w:rsid w:val="0008739E"/>
    <w:rsid w:val="00090F29"/>
    <w:rsid w:val="00092E13"/>
    <w:rsid w:val="0009558F"/>
    <w:rsid w:val="00096098"/>
    <w:rsid w:val="00097077"/>
    <w:rsid w:val="000A2E90"/>
    <w:rsid w:val="000A4D4A"/>
    <w:rsid w:val="000B05FD"/>
    <w:rsid w:val="000B4227"/>
    <w:rsid w:val="000B4D80"/>
    <w:rsid w:val="000B7896"/>
    <w:rsid w:val="000C013B"/>
    <w:rsid w:val="000C1139"/>
    <w:rsid w:val="000C1421"/>
    <w:rsid w:val="000D0185"/>
    <w:rsid w:val="000D1684"/>
    <w:rsid w:val="000D205B"/>
    <w:rsid w:val="000D63E2"/>
    <w:rsid w:val="000D6D62"/>
    <w:rsid w:val="000F3C05"/>
    <w:rsid w:val="00102750"/>
    <w:rsid w:val="0010418C"/>
    <w:rsid w:val="001074CE"/>
    <w:rsid w:val="0011055A"/>
    <w:rsid w:val="00114155"/>
    <w:rsid w:val="00115AAF"/>
    <w:rsid w:val="00116ABD"/>
    <w:rsid w:val="00117DE4"/>
    <w:rsid w:val="0012321E"/>
    <w:rsid w:val="0012444A"/>
    <w:rsid w:val="00132FFA"/>
    <w:rsid w:val="00134637"/>
    <w:rsid w:val="001352C8"/>
    <w:rsid w:val="00136515"/>
    <w:rsid w:val="001466CD"/>
    <w:rsid w:val="00155E5A"/>
    <w:rsid w:val="00160DCD"/>
    <w:rsid w:val="00164451"/>
    <w:rsid w:val="00165823"/>
    <w:rsid w:val="00167624"/>
    <w:rsid w:val="001678BC"/>
    <w:rsid w:val="00173B1E"/>
    <w:rsid w:val="00175576"/>
    <w:rsid w:val="00184045"/>
    <w:rsid w:val="0018420C"/>
    <w:rsid w:val="00191595"/>
    <w:rsid w:val="0019299C"/>
    <w:rsid w:val="00193AAA"/>
    <w:rsid w:val="001958CF"/>
    <w:rsid w:val="00195F7D"/>
    <w:rsid w:val="001A2607"/>
    <w:rsid w:val="001A4E6C"/>
    <w:rsid w:val="001C05D2"/>
    <w:rsid w:val="001C6947"/>
    <w:rsid w:val="001C7270"/>
    <w:rsid w:val="001C7AE4"/>
    <w:rsid w:val="001D02BF"/>
    <w:rsid w:val="001D6519"/>
    <w:rsid w:val="001D6DC6"/>
    <w:rsid w:val="001F482E"/>
    <w:rsid w:val="001F7ED1"/>
    <w:rsid w:val="00200136"/>
    <w:rsid w:val="002004BB"/>
    <w:rsid w:val="00205998"/>
    <w:rsid w:val="00212324"/>
    <w:rsid w:val="0021275C"/>
    <w:rsid w:val="0021283B"/>
    <w:rsid w:val="00212D92"/>
    <w:rsid w:val="00220038"/>
    <w:rsid w:val="00221367"/>
    <w:rsid w:val="00223BF7"/>
    <w:rsid w:val="00225F6F"/>
    <w:rsid w:val="002324F6"/>
    <w:rsid w:val="002342FB"/>
    <w:rsid w:val="00234E4A"/>
    <w:rsid w:val="002470D5"/>
    <w:rsid w:val="002471FB"/>
    <w:rsid w:val="00252142"/>
    <w:rsid w:val="002602E3"/>
    <w:rsid w:val="002635F4"/>
    <w:rsid w:val="002717A8"/>
    <w:rsid w:val="0028185D"/>
    <w:rsid w:val="00290231"/>
    <w:rsid w:val="00290DE5"/>
    <w:rsid w:val="00291B18"/>
    <w:rsid w:val="002A16C2"/>
    <w:rsid w:val="002A21F1"/>
    <w:rsid w:val="002A3397"/>
    <w:rsid w:val="002A7C81"/>
    <w:rsid w:val="002B1DD5"/>
    <w:rsid w:val="002B2CFD"/>
    <w:rsid w:val="002B4720"/>
    <w:rsid w:val="002B71E7"/>
    <w:rsid w:val="002C57D9"/>
    <w:rsid w:val="002D1992"/>
    <w:rsid w:val="002E2D1A"/>
    <w:rsid w:val="002F0C0B"/>
    <w:rsid w:val="002F2B70"/>
    <w:rsid w:val="002F2D1F"/>
    <w:rsid w:val="002F7D47"/>
    <w:rsid w:val="00305B6F"/>
    <w:rsid w:val="00306048"/>
    <w:rsid w:val="00312303"/>
    <w:rsid w:val="003242A1"/>
    <w:rsid w:val="003246E6"/>
    <w:rsid w:val="003335BE"/>
    <w:rsid w:val="0033484B"/>
    <w:rsid w:val="003448EE"/>
    <w:rsid w:val="0034504E"/>
    <w:rsid w:val="00347364"/>
    <w:rsid w:val="00352F89"/>
    <w:rsid w:val="00353FCC"/>
    <w:rsid w:val="00362207"/>
    <w:rsid w:val="00364446"/>
    <w:rsid w:val="00372FE7"/>
    <w:rsid w:val="00373312"/>
    <w:rsid w:val="003763DB"/>
    <w:rsid w:val="00376D28"/>
    <w:rsid w:val="00391F8C"/>
    <w:rsid w:val="00394F9D"/>
    <w:rsid w:val="003A0D4A"/>
    <w:rsid w:val="003A69D3"/>
    <w:rsid w:val="003B7FAF"/>
    <w:rsid w:val="003C767A"/>
    <w:rsid w:val="003D171D"/>
    <w:rsid w:val="003D4EAA"/>
    <w:rsid w:val="003E33C1"/>
    <w:rsid w:val="003E40E9"/>
    <w:rsid w:val="003E644D"/>
    <w:rsid w:val="003E6708"/>
    <w:rsid w:val="003F37CF"/>
    <w:rsid w:val="003F6761"/>
    <w:rsid w:val="003F7EBE"/>
    <w:rsid w:val="004026D6"/>
    <w:rsid w:val="00402760"/>
    <w:rsid w:val="004042F4"/>
    <w:rsid w:val="0040686E"/>
    <w:rsid w:val="00412BF6"/>
    <w:rsid w:val="00416001"/>
    <w:rsid w:val="0041669A"/>
    <w:rsid w:val="00417506"/>
    <w:rsid w:val="00421D36"/>
    <w:rsid w:val="00427AC7"/>
    <w:rsid w:val="00431147"/>
    <w:rsid w:val="00433923"/>
    <w:rsid w:val="004418D6"/>
    <w:rsid w:val="00441D5C"/>
    <w:rsid w:val="00450426"/>
    <w:rsid w:val="00453A00"/>
    <w:rsid w:val="00455296"/>
    <w:rsid w:val="004561DC"/>
    <w:rsid w:val="004563A0"/>
    <w:rsid w:val="00457735"/>
    <w:rsid w:val="00485BEE"/>
    <w:rsid w:val="004922BC"/>
    <w:rsid w:val="004A02B5"/>
    <w:rsid w:val="004A4FA8"/>
    <w:rsid w:val="004B3786"/>
    <w:rsid w:val="004B3814"/>
    <w:rsid w:val="004B573D"/>
    <w:rsid w:val="004C283B"/>
    <w:rsid w:val="004C6685"/>
    <w:rsid w:val="004D0ECD"/>
    <w:rsid w:val="004D729B"/>
    <w:rsid w:val="004E016C"/>
    <w:rsid w:val="004E18EA"/>
    <w:rsid w:val="004E5855"/>
    <w:rsid w:val="004F4E96"/>
    <w:rsid w:val="0051210D"/>
    <w:rsid w:val="005160FE"/>
    <w:rsid w:val="00516E22"/>
    <w:rsid w:val="005217ED"/>
    <w:rsid w:val="00524346"/>
    <w:rsid w:val="00530561"/>
    <w:rsid w:val="00540EE7"/>
    <w:rsid w:val="005438C4"/>
    <w:rsid w:val="00552779"/>
    <w:rsid w:val="00554A51"/>
    <w:rsid w:val="00560A6C"/>
    <w:rsid w:val="0056401B"/>
    <w:rsid w:val="00570CB1"/>
    <w:rsid w:val="005721D8"/>
    <w:rsid w:val="00572241"/>
    <w:rsid w:val="00596F9E"/>
    <w:rsid w:val="005A1575"/>
    <w:rsid w:val="005A1E85"/>
    <w:rsid w:val="005A3391"/>
    <w:rsid w:val="005B0575"/>
    <w:rsid w:val="005C5504"/>
    <w:rsid w:val="005C67D7"/>
    <w:rsid w:val="005D0A92"/>
    <w:rsid w:val="005D33E4"/>
    <w:rsid w:val="005E1ACD"/>
    <w:rsid w:val="005E23CC"/>
    <w:rsid w:val="005E6402"/>
    <w:rsid w:val="00605AF7"/>
    <w:rsid w:val="0062411F"/>
    <w:rsid w:val="0062647C"/>
    <w:rsid w:val="006348BE"/>
    <w:rsid w:val="00637377"/>
    <w:rsid w:val="00637C52"/>
    <w:rsid w:val="00637EE8"/>
    <w:rsid w:val="00641B6B"/>
    <w:rsid w:val="006437F7"/>
    <w:rsid w:val="006479CE"/>
    <w:rsid w:val="00654170"/>
    <w:rsid w:val="006554BC"/>
    <w:rsid w:val="0065733D"/>
    <w:rsid w:val="00662891"/>
    <w:rsid w:val="0066504D"/>
    <w:rsid w:val="00665CDE"/>
    <w:rsid w:val="00672BA5"/>
    <w:rsid w:val="00672BBB"/>
    <w:rsid w:val="0067306D"/>
    <w:rsid w:val="00674815"/>
    <w:rsid w:val="00676F66"/>
    <w:rsid w:val="00680329"/>
    <w:rsid w:val="00684B22"/>
    <w:rsid w:val="00691E8D"/>
    <w:rsid w:val="00696DB4"/>
    <w:rsid w:val="006A126B"/>
    <w:rsid w:val="006B0FE6"/>
    <w:rsid w:val="006B4966"/>
    <w:rsid w:val="006C0A68"/>
    <w:rsid w:val="006C1E89"/>
    <w:rsid w:val="006C3451"/>
    <w:rsid w:val="006C48CC"/>
    <w:rsid w:val="006C7CC6"/>
    <w:rsid w:val="006D188F"/>
    <w:rsid w:val="006D3584"/>
    <w:rsid w:val="006D3AB2"/>
    <w:rsid w:val="006E0F5F"/>
    <w:rsid w:val="006E5A4F"/>
    <w:rsid w:val="006E6475"/>
    <w:rsid w:val="006F2AF6"/>
    <w:rsid w:val="006F2B4A"/>
    <w:rsid w:val="006F2ED0"/>
    <w:rsid w:val="006F67BB"/>
    <w:rsid w:val="006F7036"/>
    <w:rsid w:val="007045E4"/>
    <w:rsid w:val="00710583"/>
    <w:rsid w:val="00721347"/>
    <w:rsid w:val="00726A75"/>
    <w:rsid w:val="0073363B"/>
    <w:rsid w:val="00736604"/>
    <w:rsid w:val="0074168C"/>
    <w:rsid w:val="00741767"/>
    <w:rsid w:val="00742303"/>
    <w:rsid w:val="00742EF0"/>
    <w:rsid w:val="0075763E"/>
    <w:rsid w:val="00767BA4"/>
    <w:rsid w:val="00771F34"/>
    <w:rsid w:val="00781830"/>
    <w:rsid w:val="00785D9A"/>
    <w:rsid w:val="00792A3C"/>
    <w:rsid w:val="007953CD"/>
    <w:rsid w:val="00795E22"/>
    <w:rsid w:val="007976A6"/>
    <w:rsid w:val="007A159C"/>
    <w:rsid w:val="007A1697"/>
    <w:rsid w:val="007B1388"/>
    <w:rsid w:val="007C2E2F"/>
    <w:rsid w:val="007C71B4"/>
    <w:rsid w:val="007D7CAD"/>
    <w:rsid w:val="007E359B"/>
    <w:rsid w:val="007E3CAF"/>
    <w:rsid w:val="007F1682"/>
    <w:rsid w:val="0081150B"/>
    <w:rsid w:val="00812105"/>
    <w:rsid w:val="00815DC3"/>
    <w:rsid w:val="0082224A"/>
    <w:rsid w:val="008258CC"/>
    <w:rsid w:val="00835D73"/>
    <w:rsid w:val="00841054"/>
    <w:rsid w:val="0084705A"/>
    <w:rsid w:val="00850659"/>
    <w:rsid w:val="00851779"/>
    <w:rsid w:val="00857C28"/>
    <w:rsid w:val="00864395"/>
    <w:rsid w:val="00867776"/>
    <w:rsid w:val="00875F0D"/>
    <w:rsid w:val="00877E3D"/>
    <w:rsid w:val="008812C4"/>
    <w:rsid w:val="00887E59"/>
    <w:rsid w:val="00892024"/>
    <w:rsid w:val="00895921"/>
    <w:rsid w:val="008A2650"/>
    <w:rsid w:val="008A2662"/>
    <w:rsid w:val="008A5DCB"/>
    <w:rsid w:val="008A5EC2"/>
    <w:rsid w:val="008B36E3"/>
    <w:rsid w:val="008B47CB"/>
    <w:rsid w:val="008B553B"/>
    <w:rsid w:val="008B66F5"/>
    <w:rsid w:val="008C0F66"/>
    <w:rsid w:val="008C144B"/>
    <w:rsid w:val="008C76FD"/>
    <w:rsid w:val="008D3F7B"/>
    <w:rsid w:val="008D5CB6"/>
    <w:rsid w:val="008D7C4B"/>
    <w:rsid w:val="008E1CC3"/>
    <w:rsid w:val="008E668F"/>
    <w:rsid w:val="008E71DB"/>
    <w:rsid w:val="008F1A83"/>
    <w:rsid w:val="008F237F"/>
    <w:rsid w:val="008F635B"/>
    <w:rsid w:val="009012CF"/>
    <w:rsid w:val="00904583"/>
    <w:rsid w:val="009250C0"/>
    <w:rsid w:val="009257BE"/>
    <w:rsid w:val="009313E5"/>
    <w:rsid w:val="0093258F"/>
    <w:rsid w:val="00941EE8"/>
    <w:rsid w:val="00944710"/>
    <w:rsid w:val="00946B56"/>
    <w:rsid w:val="00947406"/>
    <w:rsid w:val="0095213F"/>
    <w:rsid w:val="009571C4"/>
    <w:rsid w:val="009635C7"/>
    <w:rsid w:val="00967AA6"/>
    <w:rsid w:val="009713D4"/>
    <w:rsid w:val="00972D23"/>
    <w:rsid w:val="00973A4D"/>
    <w:rsid w:val="00975512"/>
    <w:rsid w:val="00976359"/>
    <w:rsid w:val="00976B36"/>
    <w:rsid w:val="0099613A"/>
    <w:rsid w:val="009A2C73"/>
    <w:rsid w:val="009A696F"/>
    <w:rsid w:val="009B19C9"/>
    <w:rsid w:val="009B2CD6"/>
    <w:rsid w:val="009B4A1E"/>
    <w:rsid w:val="009B5F6A"/>
    <w:rsid w:val="009C3066"/>
    <w:rsid w:val="009D7A52"/>
    <w:rsid w:val="009E0CC1"/>
    <w:rsid w:val="009E66FB"/>
    <w:rsid w:val="009F227E"/>
    <w:rsid w:val="009F7C7D"/>
    <w:rsid w:val="00A0332F"/>
    <w:rsid w:val="00A142C4"/>
    <w:rsid w:val="00A146BD"/>
    <w:rsid w:val="00A15D03"/>
    <w:rsid w:val="00A16A27"/>
    <w:rsid w:val="00A17581"/>
    <w:rsid w:val="00A203ED"/>
    <w:rsid w:val="00A22C7F"/>
    <w:rsid w:val="00A301A5"/>
    <w:rsid w:val="00A37A5E"/>
    <w:rsid w:val="00A536EB"/>
    <w:rsid w:val="00A5479B"/>
    <w:rsid w:val="00A618C8"/>
    <w:rsid w:val="00A63AD2"/>
    <w:rsid w:val="00A66796"/>
    <w:rsid w:val="00A72B33"/>
    <w:rsid w:val="00A8230F"/>
    <w:rsid w:val="00A831C6"/>
    <w:rsid w:val="00A86FE4"/>
    <w:rsid w:val="00A951BD"/>
    <w:rsid w:val="00A9575A"/>
    <w:rsid w:val="00A975DC"/>
    <w:rsid w:val="00AA152D"/>
    <w:rsid w:val="00AA1833"/>
    <w:rsid w:val="00AA416E"/>
    <w:rsid w:val="00AA54BE"/>
    <w:rsid w:val="00AA758E"/>
    <w:rsid w:val="00AB0F73"/>
    <w:rsid w:val="00AB0F95"/>
    <w:rsid w:val="00AB1998"/>
    <w:rsid w:val="00AC157F"/>
    <w:rsid w:val="00AC3794"/>
    <w:rsid w:val="00AD081D"/>
    <w:rsid w:val="00AD48CF"/>
    <w:rsid w:val="00AE0B2F"/>
    <w:rsid w:val="00AE0C25"/>
    <w:rsid w:val="00AE1D5E"/>
    <w:rsid w:val="00AE1EA3"/>
    <w:rsid w:val="00AF0FFE"/>
    <w:rsid w:val="00AF338D"/>
    <w:rsid w:val="00AF57C6"/>
    <w:rsid w:val="00B04163"/>
    <w:rsid w:val="00B05581"/>
    <w:rsid w:val="00B0633A"/>
    <w:rsid w:val="00B13AAE"/>
    <w:rsid w:val="00B20E19"/>
    <w:rsid w:val="00B41E5E"/>
    <w:rsid w:val="00B41E86"/>
    <w:rsid w:val="00B4324B"/>
    <w:rsid w:val="00B436F5"/>
    <w:rsid w:val="00B500D1"/>
    <w:rsid w:val="00B5547A"/>
    <w:rsid w:val="00B63968"/>
    <w:rsid w:val="00B71E76"/>
    <w:rsid w:val="00B7369F"/>
    <w:rsid w:val="00B77C94"/>
    <w:rsid w:val="00B82540"/>
    <w:rsid w:val="00B84189"/>
    <w:rsid w:val="00B856E1"/>
    <w:rsid w:val="00B86266"/>
    <w:rsid w:val="00B86AA6"/>
    <w:rsid w:val="00B87915"/>
    <w:rsid w:val="00B87A95"/>
    <w:rsid w:val="00B904C0"/>
    <w:rsid w:val="00B92015"/>
    <w:rsid w:val="00BA16A2"/>
    <w:rsid w:val="00BA2CEB"/>
    <w:rsid w:val="00BA699A"/>
    <w:rsid w:val="00BA7ACF"/>
    <w:rsid w:val="00BB2137"/>
    <w:rsid w:val="00BB262E"/>
    <w:rsid w:val="00BC29B0"/>
    <w:rsid w:val="00BC3B11"/>
    <w:rsid w:val="00BC53C2"/>
    <w:rsid w:val="00BD138E"/>
    <w:rsid w:val="00BD7D88"/>
    <w:rsid w:val="00BE0BDF"/>
    <w:rsid w:val="00BE49CC"/>
    <w:rsid w:val="00BF407A"/>
    <w:rsid w:val="00C0213C"/>
    <w:rsid w:val="00C02421"/>
    <w:rsid w:val="00C026B6"/>
    <w:rsid w:val="00C02794"/>
    <w:rsid w:val="00C04823"/>
    <w:rsid w:val="00C06FAA"/>
    <w:rsid w:val="00C14ABC"/>
    <w:rsid w:val="00C22A6D"/>
    <w:rsid w:val="00C259F5"/>
    <w:rsid w:val="00C25BCA"/>
    <w:rsid w:val="00C26D85"/>
    <w:rsid w:val="00C35184"/>
    <w:rsid w:val="00C45DAE"/>
    <w:rsid w:val="00C53376"/>
    <w:rsid w:val="00C5476A"/>
    <w:rsid w:val="00C6112A"/>
    <w:rsid w:val="00C63E23"/>
    <w:rsid w:val="00C75AB1"/>
    <w:rsid w:val="00C77DCA"/>
    <w:rsid w:val="00C805B1"/>
    <w:rsid w:val="00C867ED"/>
    <w:rsid w:val="00CA36C9"/>
    <w:rsid w:val="00CA658B"/>
    <w:rsid w:val="00CA6AB9"/>
    <w:rsid w:val="00CA6E60"/>
    <w:rsid w:val="00CB3D80"/>
    <w:rsid w:val="00CC6E5C"/>
    <w:rsid w:val="00CC760F"/>
    <w:rsid w:val="00CD064D"/>
    <w:rsid w:val="00CD3B2B"/>
    <w:rsid w:val="00CD3FC1"/>
    <w:rsid w:val="00CE0950"/>
    <w:rsid w:val="00CE678C"/>
    <w:rsid w:val="00CF0060"/>
    <w:rsid w:val="00D0219D"/>
    <w:rsid w:val="00D13156"/>
    <w:rsid w:val="00D145CD"/>
    <w:rsid w:val="00D168DC"/>
    <w:rsid w:val="00D1733A"/>
    <w:rsid w:val="00D202D7"/>
    <w:rsid w:val="00D21414"/>
    <w:rsid w:val="00D259A8"/>
    <w:rsid w:val="00D27A6F"/>
    <w:rsid w:val="00D27D84"/>
    <w:rsid w:val="00D30510"/>
    <w:rsid w:val="00D337E7"/>
    <w:rsid w:val="00D33D43"/>
    <w:rsid w:val="00D37E1D"/>
    <w:rsid w:val="00D42E4F"/>
    <w:rsid w:val="00D46873"/>
    <w:rsid w:val="00D5371A"/>
    <w:rsid w:val="00D62AA8"/>
    <w:rsid w:val="00D65FC6"/>
    <w:rsid w:val="00D75886"/>
    <w:rsid w:val="00D773FF"/>
    <w:rsid w:val="00D814C1"/>
    <w:rsid w:val="00D906EC"/>
    <w:rsid w:val="00D979A5"/>
    <w:rsid w:val="00DA0DC9"/>
    <w:rsid w:val="00DB398F"/>
    <w:rsid w:val="00DC287B"/>
    <w:rsid w:val="00DD634B"/>
    <w:rsid w:val="00DE21CA"/>
    <w:rsid w:val="00DE7979"/>
    <w:rsid w:val="00DF01F7"/>
    <w:rsid w:val="00DF0C40"/>
    <w:rsid w:val="00DF192C"/>
    <w:rsid w:val="00DF4CDC"/>
    <w:rsid w:val="00E002B2"/>
    <w:rsid w:val="00E01EAB"/>
    <w:rsid w:val="00E03671"/>
    <w:rsid w:val="00E04745"/>
    <w:rsid w:val="00E04EE7"/>
    <w:rsid w:val="00E0526F"/>
    <w:rsid w:val="00E0527B"/>
    <w:rsid w:val="00E12966"/>
    <w:rsid w:val="00E13BB2"/>
    <w:rsid w:val="00E203B1"/>
    <w:rsid w:val="00E2444A"/>
    <w:rsid w:val="00E44428"/>
    <w:rsid w:val="00E4492B"/>
    <w:rsid w:val="00E45456"/>
    <w:rsid w:val="00E50322"/>
    <w:rsid w:val="00E53AAA"/>
    <w:rsid w:val="00E645C9"/>
    <w:rsid w:val="00E64EB0"/>
    <w:rsid w:val="00E67D48"/>
    <w:rsid w:val="00E737FC"/>
    <w:rsid w:val="00E82C92"/>
    <w:rsid w:val="00E92DD3"/>
    <w:rsid w:val="00E96FCB"/>
    <w:rsid w:val="00EA1FE0"/>
    <w:rsid w:val="00EB2074"/>
    <w:rsid w:val="00EB30F9"/>
    <w:rsid w:val="00EB73B2"/>
    <w:rsid w:val="00EC7FAC"/>
    <w:rsid w:val="00ED1C54"/>
    <w:rsid w:val="00ED55D0"/>
    <w:rsid w:val="00EE4866"/>
    <w:rsid w:val="00EE5992"/>
    <w:rsid w:val="00EF772A"/>
    <w:rsid w:val="00F06A42"/>
    <w:rsid w:val="00F16F61"/>
    <w:rsid w:val="00F2269C"/>
    <w:rsid w:val="00F254E9"/>
    <w:rsid w:val="00F376EC"/>
    <w:rsid w:val="00F46B82"/>
    <w:rsid w:val="00F66361"/>
    <w:rsid w:val="00F772D7"/>
    <w:rsid w:val="00F84881"/>
    <w:rsid w:val="00F87FEC"/>
    <w:rsid w:val="00F93D8C"/>
    <w:rsid w:val="00F94D35"/>
    <w:rsid w:val="00FA1035"/>
    <w:rsid w:val="00FA13EE"/>
    <w:rsid w:val="00FA715D"/>
    <w:rsid w:val="00FC21C3"/>
    <w:rsid w:val="00FC2882"/>
    <w:rsid w:val="00FD17E1"/>
    <w:rsid w:val="00FD22A4"/>
    <w:rsid w:val="00FD3562"/>
    <w:rsid w:val="00FD3FB2"/>
    <w:rsid w:val="00FD63F9"/>
    <w:rsid w:val="00FF19F4"/>
    <w:rsid w:val="00FF57BF"/>
    <w:rsid w:val="00FF6347"/>
    <w:rsid w:val="00FF76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1F"/>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uiPriority w:val="99"/>
    <w:qFormat/>
    <w:rsid w:val="008D7C4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Char Знак Знак3,Heading 2 Char Знак Знак Знак1,Heading 2 Char Знак1"/>
    <w:link w:val="2"/>
    <w:uiPriority w:val="99"/>
    <w:locked/>
    <w:rsid w:val="008D7C4B"/>
    <w:rPr>
      <w:rFonts w:ascii="Arial" w:hAnsi="Arial" w:cs="Arial"/>
      <w:b/>
      <w:bCs/>
      <w:i/>
      <w:iCs/>
      <w:sz w:val="28"/>
      <w:szCs w:val="28"/>
      <w:lang w:eastAsia="ru-RU"/>
    </w:rPr>
  </w:style>
  <w:style w:type="paragraph" w:styleId="3">
    <w:name w:val="Body Text Indent 3"/>
    <w:basedOn w:val="a"/>
    <w:link w:val="30"/>
    <w:uiPriority w:val="99"/>
    <w:rsid w:val="008D7C4B"/>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8D7C4B"/>
    <w:rPr>
      <w:rFonts w:ascii="Times New Roman" w:hAnsi="Times New Roman" w:cs="Times New Roman"/>
      <w:sz w:val="16"/>
      <w:szCs w:val="16"/>
      <w:lang w:eastAsia="ru-RU"/>
    </w:rPr>
  </w:style>
  <w:style w:type="paragraph" w:styleId="a3">
    <w:name w:val="Body Text Indent"/>
    <w:basedOn w:val="a"/>
    <w:link w:val="a4"/>
    <w:uiPriority w:val="99"/>
    <w:rsid w:val="008D7C4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link w:val="a3"/>
    <w:uiPriority w:val="99"/>
    <w:locked/>
    <w:rsid w:val="008D7C4B"/>
    <w:rPr>
      <w:rFonts w:ascii="Times New Roman" w:hAnsi="Times New Roman" w:cs="Times New Roman"/>
      <w:sz w:val="24"/>
      <w:szCs w:val="24"/>
      <w:lang w:eastAsia="ru-RU"/>
    </w:rPr>
  </w:style>
  <w:style w:type="paragraph" w:styleId="a5">
    <w:name w:val="footer"/>
    <w:basedOn w:val="a"/>
    <w:link w:val="a6"/>
    <w:uiPriority w:val="99"/>
    <w:rsid w:val="008D7C4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link w:val="a5"/>
    <w:uiPriority w:val="99"/>
    <w:locked/>
    <w:rsid w:val="008D7C4B"/>
    <w:rPr>
      <w:rFonts w:ascii="Times New Roman" w:hAnsi="Times New Roman" w:cs="Times New Roman"/>
      <w:sz w:val="20"/>
      <w:szCs w:val="20"/>
      <w:lang w:eastAsia="ru-RU"/>
    </w:rPr>
  </w:style>
  <w:style w:type="character" w:styleId="a7">
    <w:name w:val="page number"/>
    <w:uiPriority w:val="99"/>
    <w:rsid w:val="008D7C4B"/>
    <w:rPr>
      <w:rFonts w:cs="Times New Roman"/>
    </w:rPr>
  </w:style>
  <w:style w:type="paragraph" w:customStyle="1" w:styleId="ConsPlusNormal">
    <w:name w:val="ConsPlusNormal"/>
    <w:uiPriority w:val="99"/>
    <w:rsid w:val="008D7C4B"/>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D7C4B"/>
    <w:pPr>
      <w:autoSpaceDE w:val="0"/>
      <w:autoSpaceDN w:val="0"/>
      <w:adjustRightInd w:val="0"/>
    </w:pPr>
    <w:rPr>
      <w:rFonts w:ascii="Courier New" w:eastAsia="Times New Roman" w:hAnsi="Courier New" w:cs="Courier New"/>
    </w:rPr>
  </w:style>
  <w:style w:type="paragraph" w:styleId="a8">
    <w:name w:val="Balloon Text"/>
    <w:basedOn w:val="a"/>
    <w:link w:val="a9"/>
    <w:uiPriority w:val="99"/>
    <w:semiHidden/>
    <w:rsid w:val="008D7C4B"/>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uiPriority w:val="99"/>
    <w:semiHidden/>
    <w:locked/>
    <w:rsid w:val="008D7C4B"/>
    <w:rPr>
      <w:rFonts w:ascii="Tahoma" w:hAnsi="Tahoma" w:cs="Tahoma"/>
      <w:sz w:val="16"/>
      <w:szCs w:val="16"/>
      <w:lang w:eastAsia="ru-RU"/>
    </w:rPr>
  </w:style>
  <w:style w:type="paragraph" w:styleId="aa">
    <w:name w:val="Document Map"/>
    <w:basedOn w:val="a"/>
    <w:link w:val="ab"/>
    <w:uiPriority w:val="99"/>
    <w:semiHidden/>
    <w:rsid w:val="008D7C4B"/>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link w:val="aa"/>
    <w:uiPriority w:val="99"/>
    <w:semiHidden/>
    <w:locked/>
    <w:rsid w:val="008D7C4B"/>
    <w:rPr>
      <w:rFonts w:ascii="Tahoma" w:hAnsi="Tahoma" w:cs="Tahoma"/>
      <w:sz w:val="20"/>
      <w:szCs w:val="20"/>
      <w:shd w:val="clear" w:color="auto" w:fill="000080"/>
      <w:lang w:eastAsia="ru-RU"/>
    </w:rPr>
  </w:style>
  <w:style w:type="paragraph" w:styleId="ac">
    <w:name w:val="header"/>
    <w:basedOn w:val="a"/>
    <w:link w:val="ad"/>
    <w:uiPriority w:val="99"/>
    <w:rsid w:val="008D7C4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locked/>
    <w:rsid w:val="008D7C4B"/>
    <w:rPr>
      <w:rFonts w:ascii="Times New Roman" w:hAnsi="Times New Roman" w:cs="Times New Roman"/>
      <w:sz w:val="20"/>
      <w:szCs w:val="20"/>
      <w:lang w:eastAsia="ru-RU"/>
    </w:rPr>
  </w:style>
  <w:style w:type="paragraph" w:customStyle="1" w:styleId="ae">
    <w:name w:val="Знак Знак Знак Знак"/>
    <w:basedOn w:val="a"/>
    <w:uiPriority w:val="99"/>
    <w:rsid w:val="008D7C4B"/>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8D7C4B"/>
    <w:pPr>
      <w:widowControl w:val="0"/>
      <w:autoSpaceDE w:val="0"/>
      <w:autoSpaceDN w:val="0"/>
    </w:pPr>
    <w:rPr>
      <w:rFonts w:eastAsia="Times New Roman" w:cs="Calibri"/>
      <w:b/>
      <w:sz w:val="22"/>
    </w:rPr>
  </w:style>
  <w:style w:type="character" w:customStyle="1" w:styleId="21">
    <w:name w:val="Знак Знак2"/>
    <w:uiPriority w:val="99"/>
    <w:semiHidden/>
    <w:locked/>
    <w:rsid w:val="008D7C4B"/>
    <w:rPr>
      <w:sz w:val="24"/>
      <w:lang w:val="ru-RU" w:eastAsia="ru-RU"/>
    </w:rPr>
  </w:style>
  <w:style w:type="paragraph" w:customStyle="1" w:styleId="ConsPlusCell">
    <w:name w:val="ConsPlusCell"/>
    <w:uiPriority w:val="99"/>
    <w:rsid w:val="008D7C4B"/>
    <w:pPr>
      <w:widowControl w:val="0"/>
      <w:suppressAutoHyphens/>
      <w:spacing w:line="100" w:lineRule="atLeast"/>
    </w:pPr>
    <w:rPr>
      <w:rFonts w:eastAsia="SimSun" w:cs="Calibri"/>
      <w:kern w:val="1"/>
      <w:sz w:val="22"/>
      <w:szCs w:val="22"/>
      <w:lang w:eastAsia="ar-SA"/>
    </w:rPr>
  </w:style>
  <w:style w:type="character" w:customStyle="1" w:styleId="Heading2Char1">
    <w:name w:val="Heading 2 Char Знак Знак1"/>
    <w:aliases w:val="Heading 2 Char Знак Знак Знак,Heading 2 Char Знак Знак2"/>
    <w:uiPriority w:val="99"/>
    <w:rsid w:val="008D7C4B"/>
    <w:rPr>
      <w:sz w:val="44"/>
    </w:rPr>
  </w:style>
  <w:style w:type="table" w:styleId="af">
    <w:name w:val="Table Grid"/>
    <w:basedOn w:val="a1"/>
    <w:uiPriority w:val="99"/>
    <w:rsid w:val="008D7C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qFormat/>
    <w:locked/>
    <w:rsid w:val="00492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4922BC"/>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1F"/>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uiPriority w:val="99"/>
    <w:qFormat/>
    <w:rsid w:val="008D7C4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Char Знак Знак3,Heading 2 Char Знак Знак Знак1,Heading 2 Char Знак1"/>
    <w:link w:val="2"/>
    <w:uiPriority w:val="99"/>
    <w:locked/>
    <w:rsid w:val="008D7C4B"/>
    <w:rPr>
      <w:rFonts w:ascii="Arial" w:hAnsi="Arial" w:cs="Arial"/>
      <w:b/>
      <w:bCs/>
      <w:i/>
      <w:iCs/>
      <w:sz w:val="28"/>
      <w:szCs w:val="28"/>
      <w:lang w:eastAsia="ru-RU"/>
    </w:rPr>
  </w:style>
  <w:style w:type="paragraph" w:styleId="3">
    <w:name w:val="Body Text Indent 3"/>
    <w:basedOn w:val="a"/>
    <w:link w:val="30"/>
    <w:uiPriority w:val="99"/>
    <w:rsid w:val="008D7C4B"/>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8D7C4B"/>
    <w:rPr>
      <w:rFonts w:ascii="Times New Roman" w:hAnsi="Times New Roman" w:cs="Times New Roman"/>
      <w:sz w:val="16"/>
      <w:szCs w:val="16"/>
      <w:lang w:eastAsia="ru-RU"/>
    </w:rPr>
  </w:style>
  <w:style w:type="paragraph" w:styleId="a3">
    <w:name w:val="Body Text Indent"/>
    <w:basedOn w:val="a"/>
    <w:link w:val="a4"/>
    <w:uiPriority w:val="99"/>
    <w:rsid w:val="008D7C4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link w:val="a3"/>
    <w:uiPriority w:val="99"/>
    <w:locked/>
    <w:rsid w:val="008D7C4B"/>
    <w:rPr>
      <w:rFonts w:ascii="Times New Roman" w:hAnsi="Times New Roman" w:cs="Times New Roman"/>
      <w:sz w:val="24"/>
      <w:szCs w:val="24"/>
      <w:lang w:eastAsia="ru-RU"/>
    </w:rPr>
  </w:style>
  <w:style w:type="paragraph" w:styleId="a5">
    <w:name w:val="footer"/>
    <w:basedOn w:val="a"/>
    <w:link w:val="a6"/>
    <w:uiPriority w:val="99"/>
    <w:rsid w:val="008D7C4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link w:val="a5"/>
    <w:uiPriority w:val="99"/>
    <w:locked/>
    <w:rsid w:val="008D7C4B"/>
    <w:rPr>
      <w:rFonts w:ascii="Times New Roman" w:hAnsi="Times New Roman" w:cs="Times New Roman"/>
      <w:sz w:val="20"/>
      <w:szCs w:val="20"/>
      <w:lang w:eastAsia="ru-RU"/>
    </w:rPr>
  </w:style>
  <w:style w:type="character" w:styleId="a7">
    <w:name w:val="page number"/>
    <w:uiPriority w:val="99"/>
    <w:rsid w:val="008D7C4B"/>
    <w:rPr>
      <w:rFonts w:cs="Times New Roman"/>
    </w:rPr>
  </w:style>
  <w:style w:type="paragraph" w:customStyle="1" w:styleId="ConsPlusNormal">
    <w:name w:val="ConsPlusNormal"/>
    <w:uiPriority w:val="99"/>
    <w:rsid w:val="008D7C4B"/>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D7C4B"/>
    <w:pPr>
      <w:autoSpaceDE w:val="0"/>
      <w:autoSpaceDN w:val="0"/>
      <w:adjustRightInd w:val="0"/>
    </w:pPr>
    <w:rPr>
      <w:rFonts w:ascii="Courier New" w:eastAsia="Times New Roman" w:hAnsi="Courier New" w:cs="Courier New"/>
    </w:rPr>
  </w:style>
  <w:style w:type="paragraph" w:styleId="a8">
    <w:name w:val="Balloon Text"/>
    <w:basedOn w:val="a"/>
    <w:link w:val="a9"/>
    <w:uiPriority w:val="99"/>
    <w:semiHidden/>
    <w:rsid w:val="008D7C4B"/>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uiPriority w:val="99"/>
    <w:semiHidden/>
    <w:locked/>
    <w:rsid w:val="008D7C4B"/>
    <w:rPr>
      <w:rFonts w:ascii="Tahoma" w:hAnsi="Tahoma" w:cs="Tahoma"/>
      <w:sz w:val="16"/>
      <w:szCs w:val="16"/>
      <w:lang w:eastAsia="ru-RU"/>
    </w:rPr>
  </w:style>
  <w:style w:type="paragraph" w:styleId="aa">
    <w:name w:val="Document Map"/>
    <w:basedOn w:val="a"/>
    <w:link w:val="ab"/>
    <w:uiPriority w:val="99"/>
    <w:semiHidden/>
    <w:rsid w:val="008D7C4B"/>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link w:val="aa"/>
    <w:uiPriority w:val="99"/>
    <w:semiHidden/>
    <w:locked/>
    <w:rsid w:val="008D7C4B"/>
    <w:rPr>
      <w:rFonts w:ascii="Tahoma" w:hAnsi="Tahoma" w:cs="Tahoma"/>
      <w:sz w:val="20"/>
      <w:szCs w:val="20"/>
      <w:shd w:val="clear" w:color="auto" w:fill="000080"/>
      <w:lang w:eastAsia="ru-RU"/>
    </w:rPr>
  </w:style>
  <w:style w:type="paragraph" w:styleId="ac">
    <w:name w:val="header"/>
    <w:basedOn w:val="a"/>
    <w:link w:val="ad"/>
    <w:uiPriority w:val="99"/>
    <w:rsid w:val="008D7C4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locked/>
    <w:rsid w:val="008D7C4B"/>
    <w:rPr>
      <w:rFonts w:ascii="Times New Roman" w:hAnsi="Times New Roman" w:cs="Times New Roman"/>
      <w:sz w:val="20"/>
      <w:szCs w:val="20"/>
      <w:lang w:eastAsia="ru-RU"/>
    </w:rPr>
  </w:style>
  <w:style w:type="paragraph" w:customStyle="1" w:styleId="ae">
    <w:name w:val="Знак Знак Знак Знак"/>
    <w:basedOn w:val="a"/>
    <w:uiPriority w:val="99"/>
    <w:rsid w:val="008D7C4B"/>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8D7C4B"/>
    <w:pPr>
      <w:widowControl w:val="0"/>
      <w:autoSpaceDE w:val="0"/>
      <w:autoSpaceDN w:val="0"/>
    </w:pPr>
    <w:rPr>
      <w:rFonts w:eastAsia="Times New Roman" w:cs="Calibri"/>
      <w:b/>
      <w:sz w:val="22"/>
    </w:rPr>
  </w:style>
  <w:style w:type="character" w:customStyle="1" w:styleId="21">
    <w:name w:val="Знак Знак2"/>
    <w:uiPriority w:val="99"/>
    <w:semiHidden/>
    <w:locked/>
    <w:rsid w:val="008D7C4B"/>
    <w:rPr>
      <w:sz w:val="24"/>
      <w:lang w:val="ru-RU" w:eastAsia="ru-RU"/>
    </w:rPr>
  </w:style>
  <w:style w:type="paragraph" w:customStyle="1" w:styleId="ConsPlusCell">
    <w:name w:val="ConsPlusCell"/>
    <w:uiPriority w:val="99"/>
    <w:rsid w:val="008D7C4B"/>
    <w:pPr>
      <w:widowControl w:val="0"/>
      <w:suppressAutoHyphens/>
      <w:spacing w:line="100" w:lineRule="atLeast"/>
    </w:pPr>
    <w:rPr>
      <w:rFonts w:eastAsia="SimSun" w:cs="Calibri"/>
      <w:kern w:val="1"/>
      <w:sz w:val="22"/>
      <w:szCs w:val="22"/>
      <w:lang w:eastAsia="ar-SA"/>
    </w:rPr>
  </w:style>
  <w:style w:type="character" w:customStyle="1" w:styleId="Heading2Char1">
    <w:name w:val="Heading 2 Char Знак Знак1"/>
    <w:aliases w:val="Heading 2 Char Знак Знак Знак,Heading 2 Char Знак Знак2"/>
    <w:uiPriority w:val="99"/>
    <w:rsid w:val="008D7C4B"/>
    <w:rPr>
      <w:sz w:val="44"/>
    </w:rPr>
  </w:style>
  <w:style w:type="table" w:styleId="af">
    <w:name w:val="Table Grid"/>
    <w:basedOn w:val="a1"/>
    <w:uiPriority w:val="99"/>
    <w:rsid w:val="008D7C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qFormat/>
    <w:locked/>
    <w:rsid w:val="00492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4922B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9468">
      <w:bodyDiv w:val="1"/>
      <w:marLeft w:val="0"/>
      <w:marRight w:val="0"/>
      <w:marTop w:val="0"/>
      <w:marBottom w:val="0"/>
      <w:divBdr>
        <w:top w:val="none" w:sz="0" w:space="0" w:color="auto"/>
        <w:left w:val="none" w:sz="0" w:space="0" w:color="auto"/>
        <w:bottom w:val="none" w:sz="0" w:space="0" w:color="auto"/>
        <w:right w:val="none" w:sz="0" w:space="0" w:color="auto"/>
      </w:divBdr>
    </w:div>
    <w:div w:id="15831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CE3F8212A3791F97B4BBB2A2F658457934237E4CD61F49F349747CBA6D4111FAF1C7CFC91E4D71790B17BF7S2b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BE8E988C10DD6C85B602520E79CB28C76669079462D0ABE35830DC07874CC9F2k048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DBE8E988C10DD6C85B61C5F18159427C56535029463D3FDBE04368B58kD47D"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861E-A228-4DF8-B461-007A36EE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Моржова О С</dc:creator>
  <cp:lastModifiedBy>Пользователь</cp:lastModifiedBy>
  <cp:revision>7</cp:revision>
  <cp:lastPrinted>2022-12-30T05:26:00Z</cp:lastPrinted>
  <dcterms:created xsi:type="dcterms:W3CDTF">2022-12-29T07:55:00Z</dcterms:created>
  <dcterms:modified xsi:type="dcterms:W3CDTF">2022-12-30T05:30:00Z</dcterms:modified>
</cp:coreProperties>
</file>