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93" w:rsidRDefault="00A86293" w:rsidP="00D04541">
      <w:pPr>
        <w:pStyle w:val="ac"/>
        <w:jc w:val="center"/>
        <w:rPr>
          <w:rFonts w:ascii="Times New Roman" w:hAnsi="Times New Roman" w:cs="Times New Roman"/>
          <w:b/>
          <w:sz w:val="24"/>
          <w:szCs w:val="24"/>
          <w:lang w:eastAsia="ru-RU"/>
        </w:rPr>
      </w:pPr>
    </w:p>
    <w:p w:rsidR="00A86293" w:rsidRDefault="00A86293" w:rsidP="00D04541">
      <w:pPr>
        <w:pStyle w:val="ac"/>
        <w:jc w:val="center"/>
        <w:rPr>
          <w:rFonts w:ascii="Times New Roman" w:hAnsi="Times New Roman" w:cs="Times New Roman"/>
          <w:b/>
          <w:sz w:val="24"/>
          <w:szCs w:val="24"/>
          <w:lang w:eastAsia="ru-RU"/>
        </w:rPr>
      </w:pPr>
    </w:p>
    <w:p w:rsidR="00A86293" w:rsidRDefault="00A86293" w:rsidP="00D04541">
      <w:pPr>
        <w:pStyle w:val="ac"/>
        <w:jc w:val="center"/>
        <w:rPr>
          <w:rFonts w:ascii="Times New Roman" w:hAnsi="Times New Roman" w:cs="Times New Roman"/>
          <w:b/>
          <w:sz w:val="24"/>
          <w:szCs w:val="24"/>
          <w:lang w:eastAsia="ru-RU"/>
        </w:rPr>
      </w:pPr>
    </w:p>
    <w:p w:rsidR="00A86293" w:rsidRDefault="00A86293" w:rsidP="00D04541">
      <w:pPr>
        <w:pStyle w:val="ac"/>
        <w:jc w:val="center"/>
        <w:rPr>
          <w:rFonts w:ascii="Times New Roman" w:hAnsi="Times New Roman" w:cs="Times New Roman"/>
          <w:b/>
          <w:sz w:val="24"/>
          <w:szCs w:val="24"/>
          <w:lang w:eastAsia="ru-RU"/>
        </w:rPr>
      </w:pPr>
    </w:p>
    <w:p w:rsidR="00D04541" w:rsidRPr="00A86293" w:rsidRDefault="00D04541" w:rsidP="00D04541">
      <w:pPr>
        <w:pStyle w:val="ac"/>
        <w:jc w:val="center"/>
        <w:rPr>
          <w:rFonts w:ascii="Times New Roman" w:hAnsi="Times New Roman" w:cs="Times New Roman"/>
          <w:b/>
          <w:sz w:val="24"/>
          <w:szCs w:val="24"/>
          <w:lang w:eastAsia="ru-RU"/>
        </w:rPr>
      </w:pPr>
      <w:r w:rsidRPr="00A86293">
        <w:rPr>
          <w:rFonts w:ascii="Times New Roman" w:hAnsi="Times New Roman" w:cs="Times New Roman"/>
          <w:b/>
          <w:sz w:val="24"/>
          <w:szCs w:val="24"/>
          <w:lang w:eastAsia="ru-RU"/>
        </w:rPr>
        <w:t>ОТЧЕТ</w:t>
      </w:r>
    </w:p>
    <w:p w:rsidR="00F57BE0" w:rsidRPr="00A86293" w:rsidRDefault="00D04541" w:rsidP="00D04541">
      <w:pPr>
        <w:pStyle w:val="ac"/>
        <w:jc w:val="center"/>
        <w:rPr>
          <w:rFonts w:ascii="Times New Roman" w:hAnsi="Times New Roman" w:cs="Times New Roman"/>
          <w:b/>
          <w:sz w:val="24"/>
          <w:szCs w:val="24"/>
          <w:lang w:eastAsia="ru-RU"/>
        </w:rPr>
      </w:pPr>
      <w:r w:rsidRPr="00A86293">
        <w:rPr>
          <w:rFonts w:ascii="Times New Roman" w:hAnsi="Times New Roman" w:cs="Times New Roman"/>
          <w:b/>
          <w:sz w:val="24"/>
          <w:szCs w:val="24"/>
          <w:lang w:eastAsia="ru-RU"/>
        </w:rPr>
        <w:t xml:space="preserve">о </w:t>
      </w:r>
      <w:r w:rsidR="00710150" w:rsidRPr="00A86293">
        <w:rPr>
          <w:rFonts w:ascii="Times New Roman" w:hAnsi="Times New Roman" w:cs="Times New Roman"/>
          <w:b/>
          <w:sz w:val="24"/>
          <w:szCs w:val="24"/>
          <w:lang w:eastAsia="ru-RU"/>
        </w:rPr>
        <w:t>результатах контрольного мероприятия</w:t>
      </w:r>
      <w:r w:rsidR="0041369A" w:rsidRPr="00A86293">
        <w:rPr>
          <w:rFonts w:ascii="Times New Roman" w:hAnsi="Times New Roman" w:cs="Times New Roman"/>
          <w:b/>
          <w:sz w:val="24"/>
          <w:szCs w:val="24"/>
          <w:lang w:eastAsia="ru-RU"/>
        </w:rPr>
        <w:t xml:space="preserve"> </w:t>
      </w:r>
      <w:r w:rsidRPr="00A86293">
        <w:rPr>
          <w:rFonts w:ascii="Times New Roman" w:hAnsi="Times New Roman" w:cs="Times New Roman"/>
          <w:b/>
          <w:sz w:val="24"/>
          <w:szCs w:val="24"/>
          <w:lang w:eastAsia="ru-RU"/>
        </w:rPr>
        <w:t xml:space="preserve">по </w:t>
      </w:r>
      <w:r w:rsidR="00F57BE0" w:rsidRPr="00A86293">
        <w:rPr>
          <w:rFonts w:ascii="Times New Roman" w:eastAsia="Calibri" w:hAnsi="Times New Roman" w:cs="Times New Roman"/>
          <w:b/>
          <w:sz w:val="24"/>
          <w:szCs w:val="24"/>
        </w:rPr>
        <w:t>проверке годового отчета об исполнении районного бюджета муниципального образования Тасеевского района Красноярского края и на проект решения «Об исполнении районного бюджета за 2023 год»</w:t>
      </w:r>
    </w:p>
    <w:p w:rsidR="00710150" w:rsidRPr="00A86293" w:rsidRDefault="00710150" w:rsidP="00F57BE0">
      <w:pPr>
        <w:spacing w:after="0" w:line="240" w:lineRule="auto"/>
        <w:ind w:right="-284"/>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(наименование контрольного мероприятия)</w:t>
      </w:r>
    </w:p>
    <w:tbl>
      <w:tblPr>
        <w:tblW w:w="9639" w:type="dxa"/>
        <w:tblInd w:w="284" w:type="dxa"/>
        <w:tblLook w:val="01E0" w:firstRow="1" w:lastRow="1" w:firstColumn="1" w:lastColumn="1" w:noHBand="0" w:noVBand="0"/>
      </w:tblPr>
      <w:tblGrid>
        <w:gridCol w:w="3969"/>
        <w:gridCol w:w="1701"/>
        <w:gridCol w:w="3969"/>
      </w:tblGrid>
      <w:tr w:rsidR="00710150" w:rsidRPr="00A86293" w:rsidTr="00D72ACA">
        <w:tc>
          <w:tcPr>
            <w:tcW w:w="3969" w:type="dxa"/>
          </w:tcPr>
          <w:p w:rsidR="00710150" w:rsidRPr="00A86293" w:rsidRDefault="00710150" w:rsidP="00710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10150" w:rsidRPr="00A86293" w:rsidRDefault="00710150" w:rsidP="00710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vertAlign w:val="superscript"/>
                <w:lang w:eastAsia="ru-RU"/>
              </w:rPr>
            </w:pPr>
            <w:r w:rsidRPr="00A86293">
              <w:rPr>
                <w:rFonts w:ascii="Times New Roman" w:eastAsia="Times New Roman" w:hAnsi="Times New Roman" w:cs="Times New Roman"/>
                <w:sz w:val="24"/>
                <w:szCs w:val="24"/>
                <w:lang w:eastAsia="ru-RU"/>
              </w:rPr>
              <w:t>с. Тасеево</w:t>
            </w:r>
          </w:p>
        </w:tc>
        <w:tc>
          <w:tcPr>
            <w:tcW w:w="1701" w:type="dxa"/>
          </w:tcPr>
          <w:p w:rsidR="00710150" w:rsidRPr="00A86293" w:rsidRDefault="00710150" w:rsidP="00710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10150" w:rsidRPr="00A86293" w:rsidRDefault="001A4E86" w:rsidP="00710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      </w:t>
            </w:r>
            <w:r w:rsidR="00BC062D" w:rsidRPr="00A86293">
              <w:rPr>
                <w:rFonts w:ascii="Times New Roman" w:eastAsia="Times New Roman" w:hAnsi="Times New Roman" w:cs="Times New Roman"/>
                <w:sz w:val="24"/>
                <w:szCs w:val="24"/>
                <w:lang w:eastAsia="ru-RU"/>
              </w:rPr>
              <w:t xml:space="preserve">   </w:t>
            </w:r>
            <w:r w:rsidR="00E317AC" w:rsidRPr="00A86293">
              <w:rPr>
                <w:rFonts w:ascii="Times New Roman" w:eastAsia="Times New Roman" w:hAnsi="Times New Roman" w:cs="Times New Roman"/>
                <w:sz w:val="24"/>
                <w:szCs w:val="24"/>
                <w:lang w:eastAsia="ru-RU"/>
              </w:rPr>
              <w:t xml:space="preserve">   </w:t>
            </w:r>
            <w:r w:rsidR="0041369A" w:rsidRPr="00A86293">
              <w:rPr>
                <w:rFonts w:ascii="Times New Roman" w:eastAsia="Times New Roman" w:hAnsi="Times New Roman" w:cs="Times New Roman"/>
                <w:sz w:val="24"/>
                <w:szCs w:val="24"/>
                <w:lang w:eastAsia="ru-RU"/>
              </w:rPr>
              <w:t xml:space="preserve">     </w:t>
            </w:r>
          </w:p>
        </w:tc>
        <w:tc>
          <w:tcPr>
            <w:tcW w:w="3969" w:type="dxa"/>
          </w:tcPr>
          <w:p w:rsidR="00710150" w:rsidRPr="00A86293" w:rsidRDefault="00710150" w:rsidP="00710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10150" w:rsidRPr="00A86293" w:rsidRDefault="00C668DA" w:rsidP="00C668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       </w:t>
            </w:r>
            <w:r w:rsidR="0041369A" w:rsidRPr="00A86293">
              <w:rPr>
                <w:rFonts w:ascii="Times New Roman" w:eastAsia="Times New Roman" w:hAnsi="Times New Roman" w:cs="Times New Roman"/>
                <w:sz w:val="24"/>
                <w:szCs w:val="24"/>
                <w:lang w:eastAsia="ru-RU"/>
              </w:rPr>
              <w:t xml:space="preserve">     </w:t>
            </w:r>
            <w:r w:rsidR="00FA782F" w:rsidRPr="00A86293">
              <w:rPr>
                <w:rFonts w:ascii="Times New Roman" w:eastAsia="Times New Roman" w:hAnsi="Times New Roman" w:cs="Times New Roman"/>
                <w:sz w:val="24"/>
                <w:szCs w:val="24"/>
                <w:lang w:eastAsia="ru-RU"/>
              </w:rPr>
              <w:t xml:space="preserve">      </w:t>
            </w:r>
            <w:r w:rsidR="0041369A" w:rsidRPr="00A86293">
              <w:rPr>
                <w:rFonts w:ascii="Times New Roman" w:eastAsia="Times New Roman" w:hAnsi="Times New Roman" w:cs="Times New Roman"/>
                <w:sz w:val="24"/>
                <w:szCs w:val="24"/>
                <w:lang w:eastAsia="ru-RU"/>
              </w:rPr>
              <w:t xml:space="preserve">         </w:t>
            </w:r>
            <w:r w:rsidRPr="00A86293">
              <w:rPr>
                <w:rFonts w:ascii="Times New Roman" w:eastAsia="Times New Roman" w:hAnsi="Times New Roman" w:cs="Times New Roman"/>
                <w:sz w:val="24"/>
                <w:szCs w:val="24"/>
                <w:lang w:eastAsia="ru-RU"/>
              </w:rPr>
              <w:t>«15» мая</w:t>
            </w:r>
            <w:r w:rsidR="00013A46" w:rsidRPr="00A86293">
              <w:rPr>
                <w:rFonts w:ascii="Times New Roman" w:eastAsia="Times New Roman" w:hAnsi="Times New Roman" w:cs="Times New Roman"/>
                <w:sz w:val="24"/>
                <w:szCs w:val="24"/>
                <w:lang w:eastAsia="ru-RU"/>
              </w:rPr>
              <w:t xml:space="preserve"> 202</w:t>
            </w:r>
            <w:r w:rsidRPr="00A86293">
              <w:rPr>
                <w:rFonts w:ascii="Times New Roman" w:eastAsia="Times New Roman" w:hAnsi="Times New Roman" w:cs="Times New Roman"/>
                <w:sz w:val="24"/>
                <w:szCs w:val="24"/>
                <w:lang w:eastAsia="ru-RU"/>
              </w:rPr>
              <w:t>4</w:t>
            </w:r>
            <w:r w:rsidR="00013A46" w:rsidRPr="00A86293">
              <w:rPr>
                <w:rFonts w:ascii="Times New Roman" w:eastAsia="Times New Roman" w:hAnsi="Times New Roman" w:cs="Times New Roman"/>
                <w:sz w:val="24"/>
                <w:szCs w:val="24"/>
                <w:lang w:eastAsia="ru-RU"/>
              </w:rPr>
              <w:t xml:space="preserve"> </w:t>
            </w:r>
            <w:r w:rsidR="00710150" w:rsidRPr="00A86293">
              <w:rPr>
                <w:rFonts w:ascii="Times New Roman" w:eastAsia="Times New Roman" w:hAnsi="Times New Roman" w:cs="Times New Roman"/>
                <w:sz w:val="24"/>
                <w:szCs w:val="24"/>
                <w:lang w:eastAsia="ru-RU"/>
              </w:rPr>
              <w:t>года</w:t>
            </w:r>
          </w:p>
        </w:tc>
      </w:tr>
    </w:tbl>
    <w:p w:rsidR="00710150" w:rsidRPr="00A86293" w:rsidRDefault="00710150" w:rsidP="00710150">
      <w:pPr>
        <w:spacing w:after="0" w:line="240" w:lineRule="auto"/>
        <w:jc w:val="both"/>
        <w:rPr>
          <w:rFonts w:ascii="Times New Roman" w:eastAsia="Times New Roman" w:hAnsi="Times New Roman" w:cs="Times New Roman"/>
          <w:b/>
          <w:sz w:val="24"/>
          <w:szCs w:val="24"/>
          <w:lang w:eastAsia="ru-RU"/>
        </w:rPr>
      </w:pPr>
    </w:p>
    <w:p w:rsidR="00710150" w:rsidRPr="00A86293" w:rsidRDefault="00710150" w:rsidP="00026A2A">
      <w:pPr>
        <w:pStyle w:val="a8"/>
        <w:numPr>
          <w:ilvl w:val="0"/>
          <w:numId w:val="4"/>
        </w:num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Основание для проведения контрольного мероприятия:</w:t>
      </w:r>
    </w:p>
    <w:p w:rsidR="002C77E3" w:rsidRPr="00A86293" w:rsidRDefault="002C77E3" w:rsidP="00AA2C4A">
      <w:pPr>
        <w:pStyle w:val="a6"/>
        <w:pBdr>
          <w:bottom w:val="single" w:sz="4" w:space="1" w:color="auto"/>
        </w:pBdr>
        <w:spacing w:line="240" w:lineRule="auto"/>
        <w:ind w:firstLine="567"/>
        <w:jc w:val="both"/>
        <w:rPr>
          <w:bCs/>
          <w:color w:val="auto"/>
          <w:sz w:val="24"/>
          <w:szCs w:val="24"/>
        </w:rPr>
      </w:pPr>
      <w:r w:rsidRPr="00A86293">
        <w:rPr>
          <w:bCs/>
          <w:color w:val="auto"/>
          <w:sz w:val="24"/>
          <w:szCs w:val="24"/>
        </w:rPr>
        <w:t>Плана работы Ревизионной комиссии Тасеевского района на 2024 год утвержденный Распоряжением от 27.12.2023 г. №46, Распоряжения от 09.04. 2024 г. №8.</w:t>
      </w:r>
    </w:p>
    <w:p w:rsidR="00F821ED" w:rsidRPr="00A86293" w:rsidRDefault="00F821ED" w:rsidP="002C77E3">
      <w:pPr>
        <w:pStyle w:val="a6"/>
        <w:spacing w:line="240" w:lineRule="auto"/>
        <w:ind w:firstLine="567"/>
        <w:jc w:val="both"/>
        <w:rPr>
          <w:bCs/>
          <w:color w:val="auto"/>
          <w:sz w:val="24"/>
          <w:szCs w:val="24"/>
        </w:rPr>
      </w:pPr>
    </w:p>
    <w:p w:rsidR="00F821ED" w:rsidRPr="00A86293" w:rsidRDefault="00710150" w:rsidP="001123D7">
      <w:pPr>
        <w:pStyle w:val="ac"/>
        <w:jc w:val="center"/>
        <w:rPr>
          <w:rFonts w:ascii="Times New Roman" w:hAnsi="Times New Roman" w:cs="Times New Roman"/>
          <w:b/>
          <w:sz w:val="24"/>
          <w:szCs w:val="24"/>
        </w:rPr>
      </w:pPr>
      <w:r w:rsidRPr="00A86293">
        <w:rPr>
          <w:rFonts w:ascii="Times New Roman" w:hAnsi="Times New Roman" w:cs="Times New Roman"/>
          <w:b/>
          <w:sz w:val="24"/>
          <w:szCs w:val="24"/>
        </w:rPr>
        <w:t>2. Цель контрольного мероприятия:</w:t>
      </w:r>
    </w:p>
    <w:p w:rsidR="00F821ED" w:rsidRPr="00A86293" w:rsidRDefault="00F821ED" w:rsidP="00622B76">
      <w:pPr>
        <w:pStyle w:val="ac"/>
        <w:jc w:val="both"/>
        <w:rPr>
          <w:rFonts w:ascii="Times New Roman" w:hAnsi="Times New Roman" w:cs="Times New Roman"/>
          <w:sz w:val="24"/>
          <w:szCs w:val="24"/>
          <w:lang w:bidi="ru-RU"/>
        </w:rPr>
      </w:pPr>
      <w:r w:rsidRPr="00A86293">
        <w:rPr>
          <w:rFonts w:ascii="Times New Roman" w:hAnsi="Times New Roman" w:cs="Times New Roman"/>
          <w:sz w:val="24"/>
          <w:szCs w:val="24"/>
          <w:lang w:bidi="ru-RU"/>
        </w:rPr>
        <w:t>- установление законности, степени полноты и достоверности представленной бюджетной отчетности, а также представленных в составе проекта решения представительного органа муниципального образования об исполнении бюджета документов и материалов;</w:t>
      </w:r>
    </w:p>
    <w:p w:rsidR="00F821ED" w:rsidRPr="00A86293" w:rsidRDefault="00622B76" w:rsidP="00622B76">
      <w:pPr>
        <w:pStyle w:val="ac"/>
        <w:jc w:val="both"/>
        <w:rPr>
          <w:rFonts w:ascii="Times New Roman" w:hAnsi="Times New Roman" w:cs="Times New Roman"/>
          <w:sz w:val="24"/>
          <w:szCs w:val="24"/>
          <w:lang w:bidi="ru-RU"/>
        </w:rPr>
      </w:pPr>
      <w:r w:rsidRPr="00A86293">
        <w:rPr>
          <w:rFonts w:ascii="Times New Roman" w:hAnsi="Times New Roman" w:cs="Times New Roman"/>
          <w:sz w:val="24"/>
          <w:szCs w:val="24"/>
          <w:lang w:bidi="ru-RU"/>
        </w:rPr>
        <w:t xml:space="preserve">- </w:t>
      </w:r>
      <w:r w:rsidR="00F821ED" w:rsidRPr="00A86293">
        <w:rPr>
          <w:rFonts w:ascii="Times New Roman" w:hAnsi="Times New Roman" w:cs="Times New Roman"/>
          <w:sz w:val="24"/>
          <w:szCs w:val="24"/>
          <w:lang w:bidi="ru-RU"/>
        </w:rPr>
        <w:t>соответствие порядка ведения бюджетного учета законодательству Российской Федерации;</w:t>
      </w:r>
    </w:p>
    <w:p w:rsidR="00F821ED" w:rsidRPr="00A86293" w:rsidRDefault="00622B76" w:rsidP="00622B76">
      <w:pPr>
        <w:pStyle w:val="ac"/>
        <w:jc w:val="both"/>
        <w:rPr>
          <w:rFonts w:ascii="Times New Roman" w:hAnsi="Times New Roman" w:cs="Times New Roman"/>
          <w:sz w:val="24"/>
          <w:szCs w:val="24"/>
          <w:lang w:bidi="ru-RU"/>
        </w:rPr>
      </w:pPr>
      <w:r w:rsidRPr="00A86293">
        <w:rPr>
          <w:rFonts w:ascii="Times New Roman" w:hAnsi="Times New Roman" w:cs="Times New Roman"/>
          <w:sz w:val="24"/>
          <w:szCs w:val="24"/>
          <w:lang w:bidi="ru-RU"/>
        </w:rPr>
        <w:t xml:space="preserve">- </w:t>
      </w:r>
      <w:r w:rsidR="00F821ED" w:rsidRPr="00A86293">
        <w:rPr>
          <w:rFonts w:ascii="Times New Roman" w:hAnsi="Times New Roman" w:cs="Times New Roman"/>
          <w:sz w:val="24"/>
          <w:szCs w:val="24"/>
          <w:lang w:bidi="ru-RU"/>
        </w:rPr>
        <w:t>установление достоверности бюджетной отчетности ГАБС;</w:t>
      </w:r>
    </w:p>
    <w:p w:rsidR="00F821ED" w:rsidRPr="00A86293" w:rsidRDefault="00622B76" w:rsidP="00622B76">
      <w:pPr>
        <w:pStyle w:val="ac"/>
        <w:jc w:val="both"/>
        <w:rPr>
          <w:rFonts w:ascii="Times New Roman" w:hAnsi="Times New Roman" w:cs="Times New Roman"/>
          <w:sz w:val="24"/>
          <w:szCs w:val="24"/>
          <w:lang w:bidi="ru-RU"/>
        </w:rPr>
      </w:pPr>
      <w:r w:rsidRPr="00A86293">
        <w:rPr>
          <w:rFonts w:ascii="Times New Roman" w:hAnsi="Times New Roman" w:cs="Times New Roman"/>
          <w:sz w:val="24"/>
          <w:szCs w:val="24"/>
          <w:lang w:bidi="ru-RU"/>
        </w:rPr>
        <w:t xml:space="preserve">- </w:t>
      </w:r>
      <w:r w:rsidR="00F821ED" w:rsidRPr="00A86293">
        <w:rPr>
          <w:rFonts w:ascii="Times New Roman" w:hAnsi="Times New Roman" w:cs="Times New Roman"/>
          <w:sz w:val="24"/>
          <w:szCs w:val="24"/>
          <w:lang w:bidi="ru-RU"/>
        </w:rPr>
        <w:t>установление соответствия фактического исполнения бюджета его плановым назначениям, установленным решениями представительного органа муниципального образования; оценка эффективности и результативности использования в отчетном году бюджетных средств;</w:t>
      </w:r>
    </w:p>
    <w:p w:rsidR="00F821ED" w:rsidRPr="00A86293" w:rsidRDefault="00622B76" w:rsidP="00622B76">
      <w:pPr>
        <w:pStyle w:val="ac"/>
        <w:jc w:val="both"/>
        <w:rPr>
          <w:rFonts w:ascii="Times New Roman" w:hAnsi="Times New Roman" w:cs="Times New Roman"/>
          <w:sz w:val="24"/>
          <w:szCs w:val="24"/>
          <w:lang w:bidi="ru-RU"/>
        </w:rPr>
      </w:pPr>
      <w:r w:rsidRPr="00A86293">
        <w:rPr>
          <w:rFonts w:ascii="Times New Roman" w:hAnsi="Times New Roman" w:cs="Times New Roman"/>
          <w:sz w:val="24"/>
          <w:szCs w:val="24"/>
          <w:lang w:bidi="ru-RU"/>
        </w:rPr>
        <w:t xml:space="preserve">- </w:t>
      </w:r>
      <w:r w:rsidR="00F821ED" w:rsidRPr="00A86293">
        <w:rPr>
          <w:rFonts w:ascii="Times New Roman" w:hAnsi="Times New Roman" w:cs="Times New Roman"/>
          <w:sz w:val="24"/>
          <w:szCs w:val="24"/>
          <w:lang w:bidi="ru-RU"/>
        </w:rPr>
        <w:t>выработка рекомендаций по повышению эффективности управления муниципальными финансами и муниципальным имуществом;</w:t>
      </w:r>
    </w:p>
    <w:p w:rsidR="00F821ED" w:rsidRPr="00A86293" w:rsidRDefault="00622B76" w:rsidP="00622B76">
      <w:pPr>
        <w:pStyle w:val="ac"/>
        <w:jc w:val="both"/>
        <w:rPr>
          <w:rFonts w:ascii="Times New Roman" w:hAnsi="Times New Roman" w:cs="Times New Roman"/>
          <w:sz w:val="24"/>
          <w:szCs w:val="24"/>
          <w:u w:val="single"/>
          <w:lang w:bidi="ru-RU"/>
        </w:rPr>
      </w:pPr>
      <w:r w:rsidRPr="00A86293">
        <w:rPr>
          <w:rFonts w:ascii="Times New Roman" w:hAnsi="Times New Roman" w:cs="Times New Roman"/>
          <w:sz w:val="24"/>
          <w:szCs w:val="24"/>
          <w:u w:val="single"/>
          <w:lang w:bidi="ru-RU"/>
        </w:rPr>
        <w:t xml:space="preserve">- </w:t>
      </w:r>
      <w:r w:rsidR="00F821ED" w:rsidRPr="00A86293">
        <w:rPr>
          <w:rFonts w:ascii="Times New Roman" w:hAnsi="Times New Roman" w:cs="Times New Roman"/>
          <w:sz w:val="24"/>
          <w:szCs w:val="24"/>
          <w:u w:val="single"/>
          <w:lang w:bidi="ru-RU"/>
        </w:rPr>
        <w:t>подготовка заключения на годовой отчет об исполнении бюджета.</w:t>
      </w:r>
    </w:p>
    <w:p w:rsidR="00710150" w:rsidRPr="00A86293" w:rsidRDefault="00710150" w:rsidP="001E32D6">
      <w:pPr>
        <w:spacing w:after="0" w:line="240" w:lineRule="auto"/>
        <w:ind w:right="-284"/>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(из программы контрольного мероприятия)</w:t>
      </w:r>
    </w:p>
    <w:p w:rsidR="001E32D6" w:rsidRPr="00A86293" w:rsidRDefault="001E32D6" w:rsidP="001E32D6">
      <w:pPr>
        <w:spacing w:after="0" w:line="240" w:lineRule="auto"/>
        <w:ind w:right="-284"/>
        <w:jc w:val="center"/>
        <w:rPr>
          <w:rFonts w:ascii="Times New Roman" w:eastAsia="Times New Roman" w:hAnsi="Times New Roman" w:cs="Times New Roman"/>
          <w:sz w:val="24"/>
          <w:szCs w:val="24"/>
          <w:lang w:eastAsia="ru-RU"/>
        </w:rPr>
      </w:pPr>
    </w:p>
    <w:p w:rsidR="008A3A82" w:rsidRPr="00A86293" w:rsidRDefault="008A3A82" w:rsidP="00026A2A">
      <w:pPr>
        <w:pStyle w:val="a8"/>
        <w:numPr>
          <w:ilvl w:val="0"/>
          <w:numId w:val="6"/>
        </w:numPr>
        <w:spacing w:after="0" w:line="240" w:lineRule="auto"/>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spacing w:val="10"/>
          <w:sz w:val="24"/>
          <w:szCs w:val="24"/>
          <w:lang w:eastAsia="ru-RU"/>
        </w:rPr>
        <w:t>Предмет контрольного мероприятия:</w:t>
      </w:r>
    </w:p>
    <w:p w:rsidR="007443D4" w:rsidRPr="00A86293" w:rsidRDefault="007443D4" w:rsidP="00724FE7">
      <w:pPr>
        <w:spacing w:after="0" w:line="240" w:lineRule="auto"/>
        <w:ind w:firstLine="567"/>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Предметом внешней проверки годового отчета являются документы, предусмотренные статьей 264.1 Бюджетного кодекса РФ, а именно:</w:t>
      </w:r>
    </w:p>
    <w:p w:rsidR="007443D4" w:rsidRPr="00A86293" w:rsidRDefault="008A3A82"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7443D4" w:rsidRPr="00A86293">
        <w:rPr>
          <w:rFonts w:ascii="Times New Roman" w:eastAsia="Times New Roman" w:hAnsi="Times New Roman" w:cs="Times New Roman"/>
          <w:sz w:val="24"/>
          <w:szCs w:val="24"/>
          <w:lang w:eastAsia="ru-RU" w:bidi="ru-RU"/>
        </w:rPr>
        <w:t>отчет об исполнении бюджета;</w:t>
      </w:r>
    </w:p>
    <w:p w:rsidR="007443D4" w:rsidRPr="00A86293" w:rsidRDefault="008A3A82"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7443D4" w:rsidRPr="00A86293">
        <w:rPr>
          <w:rFonts w:ascii="Times New Roman" w:eastAsia="Times New Roman" w:hAnsi="Times New Roman" w:cs="Times New Roman"/>
          <w:sz w:val="24"/>
          <w:szCs w:val="24"/>
          <w:lang w:eastAsia="ru-RU" w:bidi="ru-RU"/>
        </w:rPr>
        <w:t>баланс исполнения бюджета;</w:t>
      </w:r>
    </w:p>
    <w:p w:rsidR="007443D4" w:rsidRPr="00A86293" w:rsidRDefault="008A3A82"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7443D4" w:rsidRPr="00A86293">
        <w:rPr>
          <w:rFonts w:ascii="Times New Roman" w:eastAsia="Times New Roman" w:hAnsi="Times New Roman" w:cs="Times New Roman"/>
          <w:sz w:val="24"/>
          <w:szCs w:val="24"/>
          <w:lang w:eastAsia="ru-RU" w:bidi="ru-RU"/>
        </w:rPr>
        <w:t>отчет о финансовых результатах деятельности;</w:t>
      </w:r>
    </w:p>
    <w:p w:rsidR="007443D4" w:rsidRPr="00A86293" w:rsidRDefault="008A3A82"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7443D4" w:rsidRPr="00A86293">
        <w:rPr>
          <w:rFonts w:ascii="Times New Roman" w:eastAsia="Times New Roman" w:hAnsi="Times New Roman" w:cs="Times New Roman"/>
          <w:sz w:val="24"/>
          <w:szCs w:val="24"/>
          <w:lang w:eastAsia="ru-RU" w:bidi="ru-RU"/>
        </w:rPr>
        <w:t>отчет о движении денежных средств;</w:t>
      </w:r>
    </w:p>
    <w:p w:rsidR="007443D4" w:rsidRPr="00A86293" w:rsidRDefault="008A3A82"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7443D4" w:rsidRPr="00A86293">
        <w:rPr>
          <w:rFonts w:ascii="Times New Roman" w:eastAsia="Times New Roman" w:hAnsi="Times New Roman" w:cs="Times New Roman"/>
          <w:sz w:val="24"/>
          <w:szCs w:val="24"/>
          <w:lang w:eastAsia="ru-RU" w:bidi="ru-RU"/>
        </w:rPr>
        <w:t xml:space="preserve">пояснительную </w:t>
      </w:r>
      <w:r w:rsidR="00D53361">
        <w:rPr>
          <w:rFonts w:ascii="Times New Roman" w:eastAsia="Times New Roman" w:hAnsi="Times New Roman" w:cs="Times New Roman"/>
          <w:sz w:val="24"/>
          <w:szCs w:val="24"/>
          <w:lang w:eastAsia="ru-RU" w:bidi="ru-RU"/>
        </w:rPr>
        <w:t>записку;</w:t>
      </w:r>
    </w:p>
    <w:p w:rsidR="007443D4" w:rsidRPr="00A86293" w:rsidRDefault="007443D4" w:rsidP="008A3A82">
      <w:pPr>
        <w:spacing w:after="0" w:line="240" w:lineRule="auto"/>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w:t>
      </w:r>
      <w:r w:rsidR="008A3A82"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проект решения от Тасеевского районного Совета депутатов Красноярского края  «Об утверждении отчета об исполнении районного бюджета</w:t>
      </w:r>
      <w:r w:rsidR="00DC2E13"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за 2023 год».</w:t>
      </w:r>
    </w:p>
    <w:p w:rsidR="007443D4" w:rsidRPr="00A86293" w:rsidRDefault="007443D4" w:rsidP="00B24C08">
      <w:pPr>
        <w:pBdr>
          <w:bottom w:val="single" w:sz="4" w:space="1" w:color="auto"/>
        </w:pBdr>
        <w:spacing w:after="0" w:line="240" w:lineRule="auto"/>
        <w:ind w:firstLine="540"/>
        <w:jc w:val="both"/>
        <w:rPr>
          <w:rFonts w:ascii="Times New Roman" w:eastAsia="Times New Roman" w:hAnsi="Times New Roman" w:cs="Times New Roman"/>
          <w:sz w:val="24"/>
          <w:szCs w:val="24"/>
          <w:lang w:eastAsia="ru-RU" w:bidi="ru-RU"/>
        </w:rPr>
      </w:pPr>
      <w:proofErr w:type="gramStart"/>
      <w:r w:rsidRPr="00A86293">
        <w:rPr>
          <w:rFonts w:ascii="Times New Roman" w:eastAsia="Times New Roman" w:hAnsi="Times New Roman" w:cs="Times New Roman"/>
          <w:sz w:val="24"/>
          <w:szCs w:val="24"/>
          <w:lang w:eastAsia="ru-RU" w:bidi="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пунктом 11.1, 11.2 (с внесенными изменениями на дату составления (формирования) годовой бюджетной</w:t>
      </w:r>
      <w:proofErr w:type="gramEnd"/>
      <w:r w:rsidRPr="00A86293">
        <w:rPr>
          <w:rFonts w:ascii="Times New Roman" w:eastAsia="Times New Roman" w:hAnsi="Times New Roman" w:cs="Times New Roman"/>
          <w:sz w:val="24"/>
          <w:szCs w:val="24"/>
          <w:lang w:eastAsia="ru-RU" w:bidi="ru-RU"/>
        </w:rPr>
        <w:t xml:space="preserve"> отчетности за отчетный период).</w:t>
      </w:r>
    </w:p>
    <w:p w:rsidR="00710150" w:rsidRPr="00A86293" w:rsidRDefault="007443D4" w:rsidP="007443D4">
      <w:pPr>
        <w:spacing w:after="0" w:line="240" w:lineRule="auto"/>
        <w:ind w:right="-284"/>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 </w:t>
      </w:r>
      <w:r w:rsidR="00710150" w:rsidRPr="00A86293">
        <w:rPr>
          <w:rFonts w:ascii="Times New Roman" w:eastAsia="Times New Roman" w:hAnsi="Times New Roman" w:cs="Times New Roman"/>
          <w:sz w:val="24"/>
          <w:szCs w:val="24"/>
          <w:lang w:eastAsia="ru-RU"/>
        </w:rPr>
        <w:t>(из программы проведения контрольного мероприятия)</w:t>
      </w:r>
    </w:p>
    <w:p w:rsidR="00FA782F" w:rsidRPr="00A86293" w:rsidRDefault="00FA782F" w:rsidP="007443D4">
      <w:pPr>
        <w:spacing w:after="0" w:line="240" w:lineRule="auto"/>
        <w:ind w:right="-284"/>
        <w:jc w:val="center"/>
        <w:rPr>
          <w:rFonts w:ascii="Times New Roman" w:eastAsia="Times New Roman" w:hAnsi="Times New Roman" w:cs="Times New Roman"/>
          <w:sz w:val="24"/>
          <w:szCs w:val="24"/>
          <w:lang w:eastAsia="ru-RU"/>
        </w:rPr>
      </w:pPr>
    </w:p>
    <w:p w:rsidR="00013A46" w:rsidRPr="00A86293" w:rsidRDefault="00710150" w:rsidP="00026A2A">
      <w:pPr>
        <w:shd w:val="clear" w:color="auto" w:fill="FFFFFF"/>
        <w:tabs>
          <w:tab w:val="left" w:pos="9639"/>
          <w:tab w:val="left" w:leader="underscore" w:pos="10282"/>
        </w:tabs>
        <w:spacing w:before="43" w:after="0" w:line="240" w:lineRule="auto"/>
        <w:jc w:val="center"/>
        <w:rPr>
          <w:rFonts w:ascii="Times New Roman" w:eastAsia="Times New Roman" w:hAnsi="Times New Roman" w:cs="Times New Roman"/>
          <w:b/>
          <w:spacing w:val="2"/>
          <w:sz w:val="24"/>
          <w:szCs w:val="24"/>
          <w:lang w:eastAsia="ru-RU"/>
        </w:rPr>
      </w:pPr>
      <w:r w:rsidRPr="00A86293">
        <w:rPr>
          <w:rFonts w:ascii="Times New Roman" w:eastAsia="Times New Roman" w:hAnsi="Times New Roman" w:cs="Times New Roman"/>
          <w:b/>
          <w:spacing w:val="2"/>
          <w:sz w:val="24"/>
          <w:szCs w:val="24"/>
          <w:lang w:eastAsia="ru-RU"/>
        </w:rPr>
        <w:t>4. Объект (объекты) контрольного мероприятия:</w:t>
      </w:r>
    </w:p>
    <w:p w:rsidR="002A1489" w:rsidRPr="00A86293" w:rsidRDefault="002A1489" w:rsidP="00B24C0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соответствии с пунктом 2 статьи 264.5 Бюджетного кодекса Российской</w:t>
      </w:r>
      <w:r w:rsidR="00B24C08"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Федерации, представлен проект решения Тасеевского районного Совета депутатов Красноярского края «Об исполнении бюджета за 2023 год».</w:t>
      </w:r>
    </w:p>
    <w:p w:rsidR="002A1489" w:rsidRPr="00A86293" w:rsidRDefault="002A1489" w:rsidP="00B24C08">
      <w:pPr>
        <w:spacing w:after="0" w:line="240" w:lineRule="auto"/>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lastRenderedPageBreak/>
        <w:t>- Финансовое управление Администрации Тасеевского района Красноярского края как орган, организующий исполнение бюджета;</w:t>
      </w:r>
    </w:p>
    <w:p w:rsidR="002A1489" w:rsidRPr="00A86293" w:rsidRDefault="002A1489" w:rsidP="00B24C08">
      <w:pPr>
        <w:spacing w:after="0" w:line="240" w:lineRule="auto"/>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w:t>
      </w:r>
      <w:r w:rsidR="00FA782F"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Главные администраторы доходов бюджета Тасеевского района Красноярского края;</w:t>
      </w:r>
    </w:p>
    <w:p w:rsidR="002A1489" w:rsidRPr="00A86293" w:rsidRDefault="002A1489" w:rsidP="00B24C08">
      <w:pPr>
        <w:spacing w:after="0" w:line="240" w:lineRule="auto"/>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Главные администраторы источников финансирования дефицита бюджета</w:t>
      </w:r>
      <w:r w:rsidR="00B24C08"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Тасеевского района Красноярского края;</w:t>
      </w:r>
    </w:p>
    <w:p w:rsidR="002A1489" w:rsidRPr="00A86293" w:rsidRDefault="002A1489" w:rsidP="00B24C08">
      <w:pPr>
        <w:pBdr>
          <w:bottom w:val="single" w:sz="4" w:space="1" w:color="auto"/>
        </w:pBdr>
        <w:spacing w:after="0" w:line="240" w:lineRule="auto"/>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w:t>
      </w:r>
      <w:r w:rsidR="00FA782F"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Главные распорядители бюджетных средств Тасеевского района Красноярского края.</w:t>
      </w:r>
    </w:p>
    <w:p w:rsidR="00710150" w:rsidRPr="00A86293" w:rsidRDefault="00710150" w:rsidP="00B24C08">
      <w:pPr>
        <w:shd w:val="clear" w:color="auto" w:fill="FFFFFF"/>
        <w:tabs>
          <w:tab w:val="left" w:pos="9639"/>
          <w:tab w:val="left" w:leader="underscore" w:pos="10282"/>
        </w:tabs>
        <w:spacing w:before="43" w:after="0" w:line="240" w:lineRule="auto"/>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(законодательно утвержденное наименование или наименование проверяемого объекта по уставу, дата и орган регистрации и утверждения уставных документов, основные функции, цели и задачи деятельности, ИНН, КПП, юридический адрес, иные установленные реквизиты объекта контрольного мероприятия)</w:t>
      </w:r>
    </w:p>
    <w:p w:rsidR="002A1489" w:rsidRPr="00A86293" w:rsidRDefault="002A1489" w:rsidP="00B24C08">
      <w:pPr>
        <w:shd w:val="clear" w:color="auto" w:fill="FFFFFF"/>
        <w:tabs>
          <w:tab w:val="left" w:pos="9639"/>
          <w:tab w:val="left" w:leader="underscore" w:pos="10282"/>
        </w:tabs>
        <w:spacing w:before="43" w:after="0" w:line="240" w:lineRule="auto"/>
        <w:jc w:val="both"/>
        <w:rPr>
          <w:rFonts w:ascii="Times New Roman" w:eastAsia="Times New Roman" w:hAnsi="Times New Roman" w:cs="Times New Roman"/>
          <w:spacing w:val="2"/>
          <w:sz w:val="24"/>
          <w:szCs w:val="24"/>
          <w:u w:val="single"/>
          <w:lang w:eastAsia="ru-RU"/>
        </w:rPr>
      </w:pPr>
    </w:p>
    <w:p w:rsidR="00710150" w:rsidRPr="00A86293" w:rsidRDefault="00710150" w:rsidP="00026A2A">
      <w:pPr>
        <w:spacing w:after="0" w:line="240" w:lineRule="auto"/>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b/>
          <w:sz w:val="24"/>
          <w:szCs w:val="24"/>
          <w:lang w:eastAsia="ru-RU"/>
        </w:rPr>
        <w:t>5. Проверяемый период деятельности:</w:t>
      </w:r>
    </w:p>
    <w:p w:rsidR="00013A46" w:rsidRPr="00A86293" w:rsidRDefault="002A1489" w:rsidP="0089347D">
      <w:pPr>
        <w:pBdr>
          <w:bottom w:val="single" w:sz="4" w:space="1" w:color="auto"/>
        </w:pBdr>
        <w:spacing w:after="0" w:line="240" w:lineRule="auto"/>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01 января </w:t>
      </w:r>
      <w:r w:rsidR="00013A46" w:rsidRPr="00A86293">
        <w:rPr>
          <w:rFonts w:ascii="Times New Roman" w:eastAsia="Times New Roman" w:hAnsi="Times New Roman" w:cs="Times New Roman"/>
          <w:sz w:val="24"/>
          <w:szCs w:val="24"/>
          <w:lang w:eastAsia="ru-RU"/>
        </w:rPr>
        <w:t>2023 года</w:t>
      </w:r>
      <w:r w:rsidRPr="00A86293">
        <w:rPr>
          <w:rFonts w:ascii="Times New Roman" w:eastAsia="Times New Roman" w:hAnsi="Times New Roman" w:cs="Times New Roman"/>
          <w:sz w:val="24"/>
          <w:szCs w:val="24"/>
          <w:lang w:eastAsia="ru-RU"/>
        </w:rPr>
        <w:t xml:space="preserve"> – 31 декабря 2023 года</w:t>
      </w:r>
    </w:p>
    <w:p w:rsidR="00710150" w:rsidRPr="00A86293" w:rsidRDefault="00710150" w:rsidP="00710150">
      <w:pPr>
        <w:spacing w:after="0" w:line="240" w:lineRule="auto"/>
        <w:ind w:left="708" w:firstLine="708"/>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pacing w:val="-6"/>
          <w:sz w:val="24"/>
          <w:szCs w:val="24"/>
          <w:lang w:eastAsia="ru-RU"/>
        </w:rPr>
        <w:t xml:space="preserve">       </w:t>
      </w:r>
      <w:r w:rsidRPr="00A86293">
        <w:rPr>
          <w:rFonts w:ascii="Times New Roman" w:eastAsia="Times New Roman" w:hAnsi="Times New Roman" w:cs="Times New Roman"/>
          <w:sz w:val="24"/>
          <w:szCs w:val="24"/>
          <w:lang w:eastAsia="ru-RU"/>
        </w:rPr>
        <w:t>(указываются даты начала и окончания проверенного периода)</w:t>
      </w:r>
    </w:p>
    <w:p w:rsidR="00623E02" w:rsidRPr="00A86293" w:rsidRDefault="00623E02" w:rsidP="00710150">
      <w:pPr>
        <w:spacing w:after="0" w:line="240" w:lineRule="auto"/>
        <w:jc w:val="both"/>
        <w:rPr>
          <w:rFonts w:ascii="Times New Roman" w:eastAsia="Times New Roman" w:hAnsi="Times New Roman" w:cs="Times New Roman"/>
          <w:b/>
          <w:sz w:val="24"/>
          <w:szCs w:val="24"/>
        </w:rPr>
      </w:pPr>
    </w:p>
    <w:p w:rsidR="00710150" w:rsidRPr="00A86293" w:rsidRDefault="00710150" w:rsidP="00026A2A">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rPr>
        <w:t xml:space="preserve">6. </w:t>
      </w:r>
      <w:r w:rsidRPr="00A86293">
        <w:rPr>
          <w:rFonts w:ascii="Times New Roman" w:eastAsia="Times New Roman" w:hAnsi="Times New Roman" w:cs="Times New Roman"/>
          <w:b/>
          <w:sz w:val="24"/>
          <w:szCs w:val="24"/>
          <w:lang w:eastAsia="ru-RU"/>
        </w:rPr>
        <w:t>Срок проведения контрольного мероприятия:</w:t>
      </w:r>
    </w:p>
    <w:p w:rsidR="00710150" w:rsidRPr="00A86293" w:rsidRDefault="009B52E9" w:rsidP="0089347D">
      <w:pPr>
        <w:pBdr>
          <w:bottom w:val="single" w:sz="4" w:space="1" w:color="auto"/>
        </w:pBdr>
        <w:spacing w:after="0" w:line="240" w:lineRule="auto"/>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с «09» апреля</w:t>
      </w:r>
      <w:r w:rsidR="00BC062D" w:rsidRPr="00A86293">
        <w:rPr>
          <w:rFonts w:ascii="Times New Roman" w:eastAsia="Times New Roman" w:hAnsi="Times New Roman" w:cs="Times New Roman"/>
          <w:sz w:val="24"/>
          <w:szCs w:val="24"/>
          <w:lang w:eastAsia="ru-RU"/>
        </w:rPr>
        <w:t xml:space="preserve"> 202</w:t>
      </w:r>
      <w:r w:rsidRPr="00A86293">
        <w:rPr>
          <w:rFonts w:ascii="Times New Roman" w:eastAsia="Times New Roman" w:hAnsi="Times New Roman" w:cs="Times New Roman"/>
          <w:sz w:val="24"/>
          <w:szCs w:val="24"/>
          <w:lang w:eastAsia="ru-RU"/>
        </w:rPr>
        <w:t>4 года по  «26» апреля</w:t>
      </w:r>
      <w:r w:rsidR="00013A46" w:rsidRPr="00A86293">
        <w:rPr>
          <w:rFonts w:ascii="Times New Roman" w:eastAsia="Times New Roman" w:hAnsi="Times New Roman" w:cs="Times New Roman"/>
          <w:sz w:val="24"/>
          <w:szCs w:val="24"/>
          <w:lang w:eastAsia="ru-RU"/>
        </w:rPr>
        <w:t xml:space="preserve"> 202</w:t>
      </w:r>
      <w:r w:rsidRPr="00A86293">
        <w:rPr>
          <w:rFonts w:ascii="Times New Roman" w:eastAsia="Times New Roman" w:hAnsi="Times New Roman" w:cs="Times New Roman"/>
          <w:sz w:val="24"/>
          <w:szCs w:val="24"/>
          <w:lang w:eastAsia="ru-RU"/>
        </w:rPr>
        <w:t>4</w:t>
      </w:r>
      <w:r w:rsidR="00013A46" w:rsidRPr="00A86293">
        <w:rPr>
          <w:rFonts w:ascii="Times New Roman" w:eastAsia="Times New Roman" w:hAnsi="Times New Roman" w:cs="Times New Roman"/>
          <w:sz w:val="24"/>
          <w:szCs w:val="24"/>
          <w:lang w:eastAsia="ru-RU"/>
        </w:rPr>
        <w:t xml:space="preserve"> </w:t>
      </w:r>
      <w:r w:rsidR="00710150" w:rsidRPr="00A86293">
        <w:rPr>
          <w:rFonts w:ascii="Times New Roman" w:eastAsia="Times New Roman" w:hAnsi="Times New Roman" w:cs="Times New Roman"/>
          <w:sz w:val="24"/>
          <w:szCs w:val="24"/>
          <w:lang w:eastAsia="ru-RU"/>
        </w:rPr>
        <w:t xml:space="preserve">года </w:t>
      </w:r>
    </w:p>
    <w:p w:rsidR="009B52E9" w:rsidRPr="00A86293" w:rsidRDefault="009B52E9" w:rsidP="00710150">
      <w:pPr>
        <w:spacing w:after="0" w:line="240" w:lineRule="auto"/>
        <w:jc w:val="both"/>
        <w:rPr>
          <w:rFonts w:ascii="Times New Roman" w:eastAsia="Times New Roman" w:hAnsi="Times New Roman" w:cs="Times New Roman"/>
          <w:b/>
          <w:sz w:val="24"/>
          <w:szCs w:val="24"/>
        </w:rPr>
      </w:pPr>
    </w:p>
    <w:p w:rsidR="009430AE" w:rsidRPr="00A86293" w:rsidRDefault="00710150" w:rsidP="00026A2A">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7. Краткая характеристика проверяемой сферы формирования и использования средств бюджета и деятельности объектов проверки</w:t>
      </w:r>
    </w:p>
    <w:p w:rsidR="00812A96" w:rsidRPr="00A86293" w:rsidRDefault="00812A96" w:rsidP="00026A2A">
      <w:pPr>
        <w:spacing w:after="0" w:line="240" w:lineRule="auto"/>
        <w:jc w:val="center"/>
        <w:rPr>
          <w:rFonts w:ascii="Times New Roman" w:eastAsia="Times New Roman" w:hAnsi="Times New Roman" w:cs="Times New Roman"/>
          <w:sz w:val="24"/>
          <w:szCs w:val="24"/>
          <w:lang w:eastAsia="ru-RU"/>
        </w:rPr>
      </w:pPr>
    </w:p>
    <w:p w:rsidR="00B24C08" w:rsidRPr="00A86293" w:rsidRDefault="00DF35C3" w:rsidP="0089347D">
      <w:pPr>
        <w:spacing w:after="0" w:line="240" w:lineRule="auto"/>
        <w:ind w:firstLine="567"/>
        <w:rPr>
          <w:rFonts w:ascii="Times New Roman" w:eastAsia="Times New Roman" w:hAnsi="Times New Roman" w:cs="Times New Roman"/>
          <w:b/>
          <w:sz w:val="24"/>
          <w:szCs w:val="24"/>
          <w:lang w:eastAsia="ru-RU" w:bidi="ru-RU"/>
        </w:rPr>
      </w:pPr>
      <w:r w:rsidRPr="00A86293">
        <w:rPr>
          <w:rFonts w:ascii="Times New Roman" w:eastAsia="Times New Roman" w:hAnsi="Times New Roman" w:cs="Times New Roman"/>
          <w:b/>
          <w:sz w:val="24"/>
          <w:szCs w:val="24"/>
          <w:lang w:eastAsia="ru-RU" w:bidi="ru-RU"/>
        </w:rPr>
        <w:t>Организационная структура  муниципального образования:</w:t>
      </w:r>
    </w:p>
    <w:p w:rsidR="00B24C08" w:rsidRPr="00A86293" w:rsidRDefault="00DF35C3" w:rsidP="00B24C08">
      <w:pPr>
        <w:spacing w:after="0" w:line="240" w:lineRule="auto"/>
        <w:ind w:firstLine="567"/>
        <w:jc w:val="both"/>
        <w:rPr>
          <w:rFonts w:ascii="Times New Roman" w:eastAsia="Times New Roman" w:hAnsi="Times New Roman" w:cs="Times New Roman"/>
          <w:b/>
          <w:sz w:val="24"/>
          <w:szCs w:val="24"/>
          <w:lang w:eastAsia="ru-RU" w:bidi="ru-RU"/>
        </w:rPr>
      </w:pPr>
      <w:r w:rsidRPr="00A86293">
        <w:rPr>
          <w:rFonts w:ascii="Times New Roman" w:eastAsia="Times New Roman" w:hAnsi="Times New Roman" w:cs="Times New Roman"/>
          <w:sz w:val="24"/>
          <w:szCs w:val="24"/>
          <w:lang w:eastAsia="ru-RU" w:bidi="ru-RU"/>
        </w:rPr>
        <w:t>Основные направления деятельности органов местного самоуправления и бюджетополучателей Тасеевского муниципального района определены Уставами и Положениями учреждений и администраций сельских поселений.</w:t>
      </w:r>
    </w:p>
    <w:p w:rsidR="00DF35C3" w:rsidRPr="00A86293" w:rsidRDefault="00DF35C3" w:rsidP="00B24C08">
      <w:pPr>
        <w:spacing w:after="0" w:line="240" w:lineRule="auto"/>
        <w:ind w:firstLine="567"/>
        <w:jc w:val="both"/>
        <w:rPr>
          <w:rFonts w:ascii="Times New Roman" w:eastAsia="Times New Roman" w:hAnsi="Times New Roman" w:cs="Times New Roman"/>
          <w:b/>
          <w:sz w:val="24"/>
          <w:szCs w:val="24"/>
          <w:lang w:eastAsia="ru-RU" w:bidi="ru-RU"/>
        </w:rPr>
      </w:pPr>
      <w:r w:rsidRPr="00A86293">
        <w:rPr>
          <w:rFonts w:ascii="Times New Roman" w:eastAsia="Times New Roman" w:hAnsi="Times New Roman" w:cs="Times New Roman"/>
          <w:sz w:val="24"/>
          <w:szCs w:val="24"/>
          <w:lang w:eastAsia="ru-RU" w:bidi="ru-RU"/>
        </w:rPr>
        <w:t xml:space="preserve">В 2023 году количество государственных (муниципальных) учреждений  не изменилось.     </w:t>
      </w:r>
    </w:p>
    <w:p w:rsidR="000E0EE7" w:rsidRPr="00A86293" w:rsidRDefault="000E0EE7" w:rsidP="000E0EE7">
      <w:pPr>
        <w:spacing w:after="0" w:line="240" w:lineRule="auto"/>
        <w:ind w:firstLine="708"/>
        <w:jc w:val="both"/>
        <w:rPr>
          <w:rFonts w:ascii="Times New Roman" w:eastAsia="Times New Roman" w:hAnsi="Times New Roman" w:cs="Times New Roman"/>
          <w:b/>
          <w:sz w:val="24"/>
          <w:szCs w:val="24"/>
          <w:lang w:eastAsia="ru-RU" w:bidi="ru-RU"/>
        </w:rPr>
      </w:pPr>
      <w:r w:rsidRPr="00A86293">
        <w:rPr>
          <w:rFonts w:ascii="Times New Roman" w:eastAsia="Times New Roman" w:hAnsi="Times New Roman" w:cs="Times New Roman"/>
          <w:b/>
          <w:sz w:val="24"/>
          <w:szCs w:val="24"/>
          <w:lang w:eastAsia="ru-RU" w:bidi="ru-RU"/>
        </w:rPr>
        <w:t xml:space="preserve">     </w:t>
      </w:r>
    </w:p>
    <w:p w:rsidR="000E0EE7" w:rsidRPr="00A86293" w:rsidRDefault="000E0EE7" w:rsidP="000E0EE7">
      <w:pPr>
        <w:spacing w:after="0" w:line="240" w:lineRule="auto"/>
        <w:ind w:firstLine="708"/>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sz w:val="24"/>
          <w:szCs w:val="24"/>
          <w:lang w:eastAsia="ru-RU" w:bidi="ru-RU"/>
        </w:rPr>
        <w:t>Целью бюджетной политики</w:t>
      </w:r>
      <w:r w:rsidRPr="00A86293">
        <w:rPr>
          <w:rFonts w:ascii="Times New Roman" w:eastAsia="Times New Roman" w:hAnsi="Times New Roman" w:cs="Times New Roman"/>
          <w:sz w:val="24"/>
          <w:szCs w:val="24"/>
          <w:lang w:eastAsia="ru-RU" w:bidi="ru-RU"/>
        </w:rPr>
        <w:t xml:space="preserve"> Тасеевского муниципального района в 2023 году было финансовое обеспечение важных для жизнедеятельности обязательств.</w:t>
      </w:r>
    </w:p>
    <w:p w:rsidR="001707CD" w:rsidRPr="00A86293" w:rsidRDefault="001707CD" w:rsidP="007E7D41">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Для обеспечения их выполнения, а также в целях недопущения просроченной кредиторской задолженности бюджета Тасеевского муниципального района продолжено использование механизма предельных объемов оплаты денежных обязательств</w:t>
      </w:r>
      <w:r w:rsidR="007C16AB" w:rsidRPr="00A86293">
        <w:rPr>
          <w:rFonts w:ascii="Times New Roman" w:eastAsia="Times New Roman" w:hAnsi="Times New Roman" w:cs="Times New Roman"/>
          <w:sz w:val="24"/>
          <w:szCs w:val="24"/>
          <w:lang w:eastAsia="ru-RU" w:bidi="ru-RU"/>
        </w:rPr>
        <w:t>.</w:t>
      </w:r>
    </w:p>
    <w:p w:rsidR="00DF35C3" w:rsidRPr="00A86293" w:rsidRDefault="00DF35C3" w:rsidP="00D828A5">
      <w:pPr>
        <w:spacing w:after="0" w:line="240" w:lineRule="auto"/>
        <w:ind w:firstLine="708"/>
        <w:jc w:val="both"/>
        <w:rPr>
          <w:rFonts w:ascii="Times New Roman" w:eastAsia="Times New Roman" w:hAnsi="Times New Roman" w:cs="Times New Roman"/>
          <w:sz w:val="24"/>
          <w:szCs w:val="24"/>
          <w:lang w:eastAsia="ru-RU" w:bidi="ru-RU"/>
        </w:rPr>
      </w:pPr>
    </w:p>
    <w:p w:rsidR="00D828A5" w:rsidRPr="00A86293" w:rsidRDefault="00D828A5" w:rsidP="007E7D41">
      <w:pPr>
        <w:spacing w:after="0" w:line="240" w:lineRule="auto"/>
        <w:ind w:firstLine="567"/>
        <w:jc w:val="both"/>
        <w:rPr>
          <w:rFonts w:ascii="Times New Roman" w:eastAsia="Times New Roman" w:hAnsi="Times New Roman" w:cs="Times New Roman"/>
          <w:sz w:val="24"/>
          <w:szCs w:val="24"/>
          <w:lang w:eastAsia="ru-RU"/>
        </w:rPr>
      </w:pPr>
      <w:proofErr w:type="gramStart"/>
      <w:r w:rsidRPr="00A86293">
        <w:rPr>
          <w:rFonts w:ascii="Times New Roman" w:eastAsia="Times New Roman" w:hAnsi="Times New Roman" w:cs="Times New Roman"/>
          <w:sz w:val="24"/>
          <w:szCs w:val="24"/>
          <w:lang w:eastAsia="ru-RU" w:bidi="ru-RU"/>
        </w:rPr>
        <w:t>В соответствии со ст. 264.4 Бюджетного кодекса РФ внешняя проверка годового отчета об исполнении районного бюджета за 2023 год включает внешнюю проверку бюджетной отчетности главных администраторов бюджетных средств за 2023 год, в об</w:t>
      </w:r>
      <w:r w:rsidR="00763DD8" w:rsidRPr="00A86293">
        <w:rPr>
          <w:rFonts w:ascii="Times New Roman" w:eastAsia="Times New Roman" w:hAnsi="Times New Roman" w:cs="Times New Roman"/>
          <w:sz w:val="24"/>
          <w:szCs w:val="24"/>
          <w:lang w:eastAsia="ru-RU" w:bidi="ru-RU"/>
        </w:rPr>
        <w:t>ъеме, определенном пунктом 11.1,</w:t>
      </w:r>
      <w:r w:rsidRPr="00A86293">
        <w:rPr>
          <w:rFonts w:ascii="Times New Roman" w:eastAsia="Times New Roman" w:hAnsi="Times New Roman" w:cs="Times New Roman"/>
          <w:sz w:val="24"/>
          <w:szCs w:val="24"/>
          <w:lang w:eastAsia="ru-RU" w:bidi="ru-RU"/>
        </w:rPr>
        <w:t xml:space="preserve">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w:t>
      </w:r>
      <w:proofErr w:type="gramEnd"/>
      <w:r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rPr>
        <w:t>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внесенными изменениями на дату составления (формирования) годовой бюджетной отчетности за отчетный период).</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соответствии с ведомственной структурой расходов районного бюджета на 2023 год, утвержденной решением Тасеевского районного Совета депутатов Красноярского края от 21.12.2022</w:t>
      </w:r>
      <w:r w:rsidR="005A0986" w:rsidRPr="00A86293">
        <w:rPr>
          <w:rFonts w:ascii="Times New Roman" w:eastAsia="Times New Roman" w:hAnsi="Times New Roman" w:cs="Times New Roman"/>
          <w:sz w:val="24"/>
          <w:szCs w:val="24"/>
          <w:lang w:eastAsia="ru-RU" w:bidi="ru-RU"/>
        </w:rPr>
        <w:t xml:space="preserve"> г. </w:t>
      </w:r>
      <w:r w:rsidRPr="00A86293">
        <w:rPr>
          <w:rFonts w:ascii="Times New Roman" w:eastAsia="Times New Roman" w:hAnsi="Times New Roman" w:cs="Times New Roman"/>
          <w:sz w:val="24"/>
          <w:szCs w:val="24"/>
          <w:lang w:eastAsia="ru-RU" w:bidi="ru-RU"/>
        </w:rPr>
        <w:t xml:space="preserve"> №23-5 «О районном бюджете на 2023 год и плановый период 2024 и 2025 годов» (Приложение №4) главными распорядителями бюджетных средств Тасеевского района являются:</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Администрация Тасеевского района - код главы 005 (подведомственные учреждения в количестве 9, в </w:t>
      </w:r>
      <w:proofErr w:type="spellStart"/>
      <w:r w:rsidRPr="00A86293">
        <w:rPr>
          <w:rFonts w:ascii="Times New Roman" w:eastAsia="Times New Roman" w:hAnsi="Times New Roman" w:cs="Times New Roman"/>
          <w:sz w:val="24"/>
          <w:szCs w:val="24"/>
          <w:lang w:eastAsia="ru-RU" w:bidi="ru-RU"/>
        </w:rPr>
        <w:t>т</w:t>
      </w:r>
      <w:proofErr w:type="gramStart"/>
      <w:r w:rsidRPr="00A86293">
        <w:rPr>
          <w:rFonts w:ascii="Times New Roman" w:eastAsia="Times New Roman" w:hAnsi="Times New Roman" w:cs="Times New Roman"/>
          <w:sz w:val="24"/>
          <w:szCs w:val="24"/>
          <w:lang w:eastAsia="ru-RU" w:bidi="ru-RU"/>
        </w:rPr>
        <w:t>.ч</w:t>
      </w:r>
      <w:proofErr w:type="spellEnd"/>
      <w:proofErr w:type="gramEnd"/>
      <w:r w:rsidRPr="00A86293">
        <w:rPr>
          <w:rFonts w:ascii="Times New Roman" w:eastAsia="Times New Roman" w:hAnsi="Times New Roman" w:cs="Times New Roman"/>
          <w:sz w:val="24"/>
          <w:szCs w:val="24"/>
          <w:lang w:eastAsia="ru-RU" w:bidi="ru-RU"/>
        </w:rPr>
        <w:t>: 6 – бюджетных учреждений и 3 – казенных учреждения) Приложение №1;</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lastRenderedPageBreak/>
        <w:t>- Отдел образования администрации Тасеевского района – код главы 078 (подведомственные учреждения в количестве 17, в том числе: 16 – бюджетных учреждений и 1 – казенное учреждение) Приложение № 2</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Финансовое управление администрации Тасеевского района - код главы 090 (подведомственных учреждений не имеет);</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Ревизионная комиссия Тасеевского района - код главы 803 (подведомственных учреждений не имеет);</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Тасеевский районный Совет депутатов Красноярского края - код главы 805 (подведомственных учреждений не имеет).</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Результаты проверки бюджетной отч</w:t>
      </w:r>
      <w:r w:rsidRPr="00A86293">
        <w:rPr>
          <w:rFonts w:ascii="Times New Roman" w:eastAsia="Times New Roman" w:hAnsi="Times New Roman" w:cs="Times New Roman"/>
          <w:sz w:val="24"/>
          <w:szCs w:val="24"/>
          <w:lang w:eastAsia="ru-RU"/>
        </w:rPr>
        <w:t xml:space="preserve">етности главных администраторов, распорядителей </w:t>
      </w:r>
      <w:r w:rsidRPr="00A86293">
        <w:rPr>
          <w:rFonts w:ascii="Times New Roman" w:eastAsia="Times New Roman" w:hAnsi="Times New Roman" w:cs="Times New Roman"/>
          <w:sz w:val="24"/>
          <w:szCs w:val="24"/>
          <w:lang w:eastAsia="ru-RU" w:bidi="ru-RU"/>
        </w:rPr>
        <w:t>бюджетных средств оформлены отдельными Заключениями.</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rPr>
      </w:pPr>
      <w:proofErr w:type="gramStart"/>
      <w:r w:rsidRPr="00A86293">
        <w:rPr>
          <w:rFonts w:ascii="Times New Roman" w:eastAsia="Times New Roman" w:hAnsi="Times New Roman" w:cs="Times New Roman"/>
          <w:sz w:val="24"/>
          <w:szCs w:val="24"/>
          <w:lang w:eastAsia="ru-RU" w:bidi="ru-RU"/>
        </w:rPr>
        <w:t>Таким образом, в ходе внешней проверки анализ и оценка осуществлялась на основании следующих форм бюджетной отчетности: баланс главного распорядителя (распорядителя), получателя бюджетных средств, главного администратора, администратора доходов бюджета, администратора источников финансирования дефицита районного бюджета (ф. 0503130); справка по консолидируемым расчетам (ф. 0503125); справка по заключению счетов бюджетного учета отчетного финансового года (ф. 0503110);</w:t>
      </w:r>
      <w:proofErr w:type="gramEnd"/>
      <w:r w:rsidRPr="00A86293">
        <w:rPr>
          <w:rFonts w:ascii="Times New Roman" w:eastAsia="Times New Roman" w:hAnsi="Times New Roman" w:cs="Times New Roman"/>
          <w:sz w:val="24"/>
          <w:szCs w:val="24"/>
          <w:lang w:eastAsia="ru-RU" w:bidi="ru-RU"/>
        </w:rPr>
        <w:t xml:space="preserve"> </w:t>
      </w:r>
      <w:proofErr w:type="gramStart"/>
      <w:r w:rsidRPr="00A86293">
        <w:rPr>
          <w:rFonts w:ascii="Times New Roman" w:eastAsia="Times New Roman" w:hAnsi="Times New Roman" w:cs="Times New Roman"/>
          <w:sz w:val="24"/>
          <w:szCs w:val="24"/>
          <w:lang w:eastAsia="ru-RU" w:bidi="ru-RU"/>
        </w:rPr>
        <w:t>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администратора источников финансирования дефицита бюджета (ф. 0503127); отчет о принятых бюджетных обязательствах (ф. 0503128); отчет о финансовых результатах деятельности (ф. 0503121); отчет о движении денежных средств (ф. 0503123); пояснительная записка (ф.0503160) со всеми необходимыми приложениями.</w:t>
      </w:r>
      <w:proofErr w:type="gramEnd"/>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Результаты анализа указанных форм бюджетной отчетности подтверждают их составление с соблюдением порядка, утвержденного Приказа №191н и соответствие контрольных соотношений между показателями форм годовой бюджетной отчетности главных администраторов, распорядителей бюджетных средств.</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Вместе с тем, в ходе внешней проверки бюджетной отчетности главных администраторов, главных распорядителей бюджетных средств Тасеевского района Красноярского края за 2023 год, проведенной Ревизионной комиссией Тасеевского района, выявлены отдельные факты нарушений и недостатков, в том числе порядка ведения бухгалтерского учета и составления бюджетной отчетности (Приложение № 3).</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Ревизионная комиссия Тасеевского района обращает внимание на то обстоятельство, что выявленные нарушения требований по составлению бюджетной отчетности главными администраторами бюджетных средств, главными распорядителями бюджетных средств Тасеевского района Красноярского края являются типичными и систематическими.</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rPr>
      </w:pPr>
      <w:proofErr w:type="gramStart"/>
      <w:r w:rsidRPr="00A86293">
        <w:rPr>
          <w:rFonts w:ascii="Times New Roman" w:eastAsia="Times New Roman" w:hAnsi="Times New Roman" w:cs="Times New Roman"/>
          <w:sz w:val="24"/>
          <w:szCs w:val="24"/>
          <w:lang w:eastAsia="ru-RU" w:bidi="ru-RU"/>
        </w:rPr>
        <w:t>Представленная для внешней проверки годовая бюджетная отчетность от 4- х из 5- и главных администраторов</w:t>
      </w:r>
      <w:r w:rsidRPr="00A86293">
        <w:rPr>
          <w:rFonts w:ascii="Times New Roman" w:eastAsia="Times New Roman" w:hAnsi="Times New Roman" w:cs="Times New Roman"/>
          <w:sz w:val="24"/>
          <w:szCs w:val="24"/>
          <w:lang w:eastAsia="ru-RU"/>
        </w:rPr>
        <w:t>, главный распорядителей</w:t>
      </w:r>
      <w:r w:rsidRPr="00A86293">
        <w:rPr>
          <w:rFonts w:ascii="Times New Roman" w:eastAsia="Times New Roman" w:hAnsi="Times New Roman" w:cs="Times New Roman"/>
          <w:sz w:val="24"/>
          <w:szCs w:val="24"/>
          <w:lang w:eastAsia="ru-RU" w:bidi="ru-RU"/>
        </w:rPr>
        <w:t xml:space="preserve"> достоверно отражает их финансовое положение на 01.01.202</w:t>
      </w:r>
      <w:r w:rsidRPr="00A86293">
        <w:rPr>
          <w:rFonts w:ascii="Times New Roman" w:eastAsia="Times New Roman" w:hAnsi="Times New Roman" w:cs="Times New Roman"/>
          <w:sz w:val="24"/>
          <w:szCs w:val="24"/>
          <w:lang w:eastAsia="ru-RU"/>
        </w:rPr>
        <w:t>4</w:t>
      </w:r>
      <w:r w:rsidRPr="00A86293">
        <w:rPr>
          <w:rFonts w:ascii="Times New Roman" w:eastAsia="Times New Roman" w:hAnsi="Times New Roman" w:cs="Times New Roman"/>
          <w:sz w:val="24"/>
          <w:szCs w:val="24"/>
          <w:lang w:eastAsia="ru-RU" w:bidi="ru-RU"/>
        </w:rPr>
        <w:t xml:space="preserve"> г. и финансовые результаты их деятельности за период с 01.01.202</w:t>
      </w:r>
      <w:r w:rsidRPr="00A86293">
        <w:rPr>
          <w:rFonts w:ascii="Times New Roman" w:eastAsia="Times New Roman" w:hAnsi="Times New Roman" w:cs="Times New Roman"/>
          <w:sz w:val="24"/>
          <w:szCs w:val="24"/>
          <w:lang w:eastAsia="ru-RU"/>
        </w:rPr>
        <w:t>3</w:t>
      </w:r>
      <w:r w:rsidRPr="00A86293">
        <w:rPr>
          <w:rFonts w:ascii="Times New Roman" w:eastAsia="Times New Roman" w:hAnsi="Times New Roman" w:cs="Times New Roman"/>
          <w:sz w:val="24"/>
          <w:szCs w:val="24"/>
          <w:lang w:eastAsia="ru-RU" w:bidi="ru-RU"/>
        </w:rPr>
        <w:t xml:space="preserve"> г. по 31.12.202</w:t>
      </w:r>
      <w:r w:rsidRPr="00A86293">
        <w:rPr>
          <w:rFonts w:ascii="Times New Roman" w:eastAsia="Times New Roman" w:hAnsi="Times New Roman" w:cs="Times New Roman"/>
          <w:sz w:val="24"/>
          <w:szCs w:val="24"/>
          <w:lang w:eastAsia="ru-RU"/>
        </w:rPr>
        <w:t>3</w:t>
      </w:r>
      <w:r w:rsidRPr="00A86293">
        <w:rPr>
          <w:rFonts w:ascii="Times New Roman" w:eastAsia="Times New Roman" w:hAnsi="Times New Roman" w:cs="Times New Roman"/>
          <w:sz w:val="24"/>
          <w:szCs w:val="24"/>
          <w:lang w:eastAsia="ru-RU" w:bidi="ru-RU"/>
        </w:rPr>
        <w:t xml:space="preserve"> г. </w:t>
      </w:r>
      <w:r w:rsidRPr="00A86293">
        <w:rPr>
          <w:rFonts w:ascii="Times New Roman" w:eastAsia="Times New Roman" w:hAnsi="Times New Roman" w:cs="Times New Roman"/>
          <w:b/>
          <w:sz w:val="24"/>
          <w:szCs w:val="24"/>
          <w:lang w:eastAsia="ru-RU" w:bidi="ru-RU"/>
        </w:rPr>
        <w:t>Представленная для внешней проверки годовая бюджетная отчетность главного администратора, главного распорядителя бюджетных средств Администрация Тасеевского района не достоверно отражена (бухгалтерская) отчетность.</w:t>
      </w:r>
      <w:r w:rsidRPr="00A86293">
        <w:rPr>
          <w:rFonts w:ascii="Times New Roman" w:eastAsia="Times New Roman" w:hAnsi="Times New Roman" w:cs="Times New Roman"/>
          <w:sz w:val="24"/>
          <w:szCs w:val="24"/>
          <w:lang w:eastAsia="ru-RU" w:bidi="ru-RU"/>
        </w:rPr>
        <w:t xml:space="preserve"> </w:t>
      </w:r>
      <w:proofErr w:type="gramEnd"/>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Перед составлением бюджетной отчетности, в соответствии с требованиями Приказа №191н главными администраторами</w:t>
      </w:r>
      <w:r w:rsidRPr="00A86293">
        <w:rPr>
          <w:rFonts w:ascii="Times New Roman" w:eastAsia="Times New Roman" w:hAnsi="Times New Roman" w:cs="Times New Roman"/>
          <w:sz w:val="24"/>
          <w:szCs w:val="24"/>
          <w:lang w:eastAsia="ru-RU"/>
        </w:rPr>
        <w:t>, распорядителей</w:t>
      </w:r>
      <w:r w:rsidRPr="00A86293">
        <w:rPr>
          <w:rFonts w:ascii="Times New Roman" w:eastAsia="Times New Roman" w:hAnsi="Times New Roman" w:cs="Times New Roman"/>
          <w:sz w:val="24"/>
          <w:szCs w:val="24"/>
          <w:lang w:eastAsia="ru-RU" w:bidi="ru-RU"/>
        </w:rPr>
        <w:t xml:space="preserve"> бюджетных сре</w:t>
      </w:r>
      <w:proofErr w:type="gramStart"/>
      <w:r w:rsidRPr="00A86293">
        <w:rPr>
          <w:rFonts w:ascii="Times New Roman" w:eastAsia="Times New Roman" w:hAnsi="Times New Roman" w:cs="Times New Roman"/>
          <w:sz w:val="24"/>
          <w:szCs w:val="24"/>
          <w:lang w:eastAsia="ru-RU" w:bidi="ru-RU"/>
        </w:rPr>
        <w:t>дств пр</w:t>
      </w:r>
      <w:proofErr w:type="gramEnd"/>
      <w:r w:rsidRPr="00A86293">
        <w:rPr>
          <w:rFonts w:ascii="Times New Roman" w:eastAsia="Times New Roman" w:hAnsi="Times New Roman" w:cs="Times New Roman"/>
          <w:sz w:val="24"/>
          <w:szCs w:val="24"/>
          <w:lang w:eastAsia="ru-RU" w:bidi="ru-RU"/>
        </w:rPr>
        <w:t>оведена инвентаризация активов и обязательств.</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rPr>
      </w:pPr>
      <w:proofErr w:type="gramStart"/>
      <w:r w:rsidRPr="00A86293">
        <w:rPr>
          <w:rFonts w:ascii="Times New Roman" w:eastAsia="Times New Roman" w:hAnsi="Times New Roman" w:cs="Times New Roman"/>
          <w:sz w:val="24"/>
          <w:szCs w:val="24"/>
          <w:lang w:eastAsia="ru-RU" w:bidi="ru-RU"/>
        </w:rPr>
        <w:t>В результате оценки обобщенных показателей форм бюджетной отчетности, представленных главными администраторами, распорядителями бюджетных средств, путем суммирования одноименных показателей и исключения в установленном Приказа №191н, в порядке взаимосвязанных показателей по позициям консолидируемых форм бюджетной отчетности отклонений не выявлено.</w:t>
      </w:r>
      <w:proofErr w:type="gramEnd"/>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bidi="ru-RU"/>
        </w:rPr>
      </w:pPr>
      <w:proofErr w:type="gramStart"/>
      <w:r w:rsidRPr="00A86293">
        <w:rPr>
          <w:rFonts w:ascii="Times New Roman" w:eastAsia="Times New Roman" w:hAnsi="Times New Roman" w:cs="Times New Roman"/>
          <w:sz w:val="24"/>
          <w:szCs w:val="24"/>
          <w:lang w:eastAsia="ru-RU" w:bidi="ru-RU"/>
        </w:rPr>
        <w:t xml:space="preserve">В ходе анализа пояснительной записки (ф. 0503160) проверялось наличие и заполнение всех форм пояснительной записки (4 таблиц и 13 форм: 0503164, 0503166, 0503167, 0503168, 0503169, 0503171, 0503172, 0503173, 0503174, 0503175, 0503178, 0503190, 0503296) и </w:t>
      </w:r>
      <w:r w:rsidRPr="00A86293">
        <w:rPr>
          <w:rFonts w:ascii="Times New Roman" w:eastAsia="Times New Roman" w:hAnsi="Times New Roman" w:cs="Times New Roman"/>
          <w:sz w:val="24"/>
          <w:szCs w:val="24"/>
          <w:lang w:eastAsia="ru-RU" w:bidi="ru-RU"/>
        </w:rPr>
        <w:lastRenderedPageBreak/>
        <w:t>осуществлялось сопоставление между показателями ф.0503168 «Сведения о движении нефинансовых активов», ф.0503169 «Сведения о дебиторской и кредиторской задолженности», ф.0503171 «Сведения о финансовых вложениях получателя</w:t>
      </w:r>
      <w:proofErr w:type="gramEnd"/>
      <w:r w:rsidRPr="00A86293">
        <w:rPr>
          <w:rFonts w:ascii="Times New Roman" w:eastAsia="Times New Roman" w:hAnsi="Times New Roman" w:cs="Times New Roman"/>
          <w:sz w:val="24"/>
          <w:szCs w:val="24"/>
          <w:lang w:eastAsia="ru-RU" w:bidi="ru-RU"/>
        </w:rPr>
        <w:t xml:space="preserve"> бюджетных средств, администратора источников финансирования дефицита бюджета», с аналогичными показателями соответствующих счетов ф.0503130 баланса главного администратора, показателей ф. 0503121 «Отчет о финансовых результатах деятельности» с соответствующими показателями ф. 0503168 «Сведения о движении нефинансовых активов». Также анализировались показатели ф. 0503164 «Сведения об исполнении бюджета» с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828A5" w:rsidRPr="00A86293" w:rsidRDefault="00D828A5" w:rsidP="00763DD8">
      <w:pPr>
        <w:spacing w:after="0" w:line="240" w:lineRule="auto"/>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bidi="ru-RU"/>
        </w:rPr>
        <w:t xml:space="preserve">В результате сопоставления показателей форм пояснительной записки бюджетной отчетности, представленных главными администраторами, с позициями консолидируемых форм бюджетной отчетности выявлены отклонения. </w:t>
      </w:r>
      <w:r w:rsidRPr="00A86293">
        <w:rPr>
          <w:rFonts w:ascii="Times New Roman" w:eastAsia="Times New Roman" w:hAnsi="Times New Roman" w:cs="Times New Roman"/>
          <w:sz w:val="24"/>
          <w:szCs w:val="24"/>
          <w:lang w:eastAsia="ru-RU"/>
        </w:rPr>
        <w:t>Главным администратором бюджетных средств</w:t>
      </w:r>
      <w:r w:rsidRPr="00A86293">
        <w:rPr>
          <w:rFonts w:ascii="Times New Roman" w:eastAsia="Times New Roman" w:hAnsi="Times New Roman" w:cs="Times New Roman"/>
          <w:sz w:val="24"/>
          <w:szCs w:val="24"/>
          <w:lang w:eastAsia="ru-RU" w:bidi="ru-RU"/>
        </w:rPr>
        <w:t xml:space="preserve"> Администрацией Тасеевского района </w:t>
      </w:r>
      <w:r w:rsidRPr="00A86293">
        <w:rPr>
          <w:rFonts w:ascii="Times New Roman" w:eastAsia="Times New Roman" w:hAnsi="Times New Roman" w:cs="Times New Roman"/>
          <w:b/>
          <w:sz w:val="24"/>
          <w:szCs w:val="24"/>
          <w:lang w:eastAsia="ru-RU" w:bidi="ru-RU"/>
        </w:rPr>
        <w:t>н</w:t>
      </w:r>
      <w:r w:rsidRPr="00A86293">
        <w:rPr>
          <w:rFonts w:ascii="Times New Roman" w:eastAsia="Times New Roman" w:hAnsi="Times New Roman" w:cs="Times New Roman"/>
          <w:b/>
          <w:sz w:val="24"/>
          <w:szCs w:val="24"/>
          <w:lang w:eastAsia="ru-RU"/>
        </w:rPr>
        <w:t>арушена Статья 264.2 БК РФ</w:t>
      </w:r>
      <w:r w:rsidRPr="00A86293">
        <w:rPr>
          <w:rFonts w:ascii="Times New Roman" w:eastAsia="Times New Roman" w:hAnsi="Times New Roman" w:cs="Times New Roman"/>
          <w:sz w:val="24"/>
          <w:szCs w:val="24"/>
          <w:lang w:eastAsia="ru-RU"/>
        </w:rPr>
        <w:t xml:space="preserve">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C062D" w:rsidRPr="00A86293" w:rsidRDefault="00D828A5" w:rsidP="00763DD8">
      <w:pPr>
        <w:spacing w:after="0" w:line="240" w:lineRule="auto"/>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Подведомственные учреждения не вошли в бухгалтерскую (финансовую) отчетность Главного администратора бюджетных средств</w:t>
      </w:r>
      <w:r w:rsidR="00DB18FD" w:rsidRPr="00A86293">
        <w:rPr>
          <w:rFonts w:ascii="Times New Roman" w:eastAsia="Times New Roman" w:hAnsi="Times New Roman" w:cs="Times New Roman"/>
          <w:sz w:val="24"/>
          <w:szCs w:val="24"/>
          <w:lang w:eastAsia="ru-RU"/>
        </w:rPr>
        <w:t>, главного распорядителя бюджетных средств</w:t>
      </w:r>
      <w:r w:rsidRPr="00A86293">
        <w:rPr>
          <w:rFonts w:ascii="Times New Roman" w:eastAsia="Times New Roman" w:hAnsi="Times New Roman" w:cs="Times New Roman"/>
          <w:sz w:val="24"/>
          <w:szCs w:val="24"/>
          <w:lang w:eastAsia="ru-RU"/>
        </w:rPr>
        <w:t xml:space="preserve"> (МКУ «Технический центр», МКУ «ЕДДС» и МКУ «Архив») не включены к</w:t>
      </w:r>
      <w:r w:rsidR="005A0986" w:rsidRPr="00A86293">
        <w:rPr>
          <w:rFonts w:ascii="Times New Roman" w:eastAsia="Times New Roman" w:hAnsi="Times New Roman" w:cs="Times New Roman"/>
          <w:sz w:val="24"/>
          <w:szCs w:val="24"/>
          <w:lang w:eastAsia="ru-RU"/>
        </w:rPr>
        <w:t xml:space="preserve"> </w:t>
      </w:r>
      <w:r w:rsidRPr="00A86293">
        <w:rPr>
          <w:rFonts w:ascii="Times New Roman" w:eastAsia="Times New Roman" w:hAnsi="Times New Roman" w:cs="Times New Roman"/>
          <w:sz w:val="24"/>
          <w:szCs w:val="24"/>
          <w:lang w:eastAsia="ru-RU"/>
        </w:rPr>
        <w:t xml:space="preserve">показателям бюджетных назначений главного распорядителя бюджетных средств Администрация Тасеевского района. </w:t>
      </w:r>
      <w:r w:rsidR="00A658DC" w:rsidRPr="00A86293">
        <w:rPr>
          <w:rFonts w:ascii="Times New Roman" w:eastAsia="Times New Roman" w:hAnsi="Times New Roman" w:cs="Times New Roman"/>
          <w:sz w:val="24"/>
          <w:szCs w:val="24"/>
          <w:lang w:eastAsia="ru-RU"/>
        </w:rPr>
        <w:t xml:space="preserve"> </w:t>
      </w:r>
    </w:p>
    <w:p w:rsidR="00A129FD" w:rsidRPr="00A86293" w:rsidRDefault="00A129FD" w:rsidP="00763DD8">
      <w:pPr>
        <w:spacing w:after="0" w:line="240" w:lineRule="auto"/>
        <w:ind w:firstLine="567"/>
        <w:jc w:val="both"/>
        <w:rPr>
          <w:rFonts w:ascii="Times New Roman" w:eastAsia="Times New Roman" w:hAnsi="Times New Roman" w:cs="Times New Roman"/>
          <w:sz w:val="24"/>
          <w:szCs w:val="24"/>
          <w:lang w:eastAsia="ru-RU"/>
        </w:rPr>
      </w:pPr>
    </w:p>
    <w:p w:rsidR="00710150" w:rsidRPr="00A86293" w:rsidRDefault="00710150" w:rsidP="00026A2A">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8. Результаты контрольного мероприятия:</w:t>
      </w:r>
    </w:p>
    <w:p w:rsidR="00A47EBD" w:rsidRPr="00A86293" w:rsidRDefault="00A47EBD" w:rsidP="00A47EBD">
      <w:pPr>
        <w:spacing w:after="0" w:line="240" w:lineRule="auto"/>
        <w:ind w:firstLine="708"/>
        <w:jc w:val="both"/>
        <w:rPr>
          <w:rFonts w:ascii="Times New Roman" w:eastAsia="Times New Roman" w:hAnsi="Times New Roman" w:cs="Times New Roman"/>
          <w:sz w:val="24"/>
          <w:szCs w:val="24"/>
          <w:lang w:eastAsia="ru-RU"/>
        </w:rPr>
      </w:pPr>
    </w:p>
    <w:p w:rsidR="005D2810" w:rsidRPr="00A86293" w:rsidRDefault="005D2810" w:rsidP="005D2810">
      <w:pPr>
        <w:spacing w:after="0" w:line="240" w:lineRule="auto"/>
        <w:ind w:firstLine="708"/>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При исследовании фактических данных, документальных доказательств и иной имеющейся информации по предмету контрольного мероприятия установлено следующее:</w:t>
      </w:r>
    </w:p>
    <w:p w:rsidR="00A47EBD" w:rsidRPr="00A86293" w:rsidRDefault="00A47EBD" w:rsidP="005D2810">
      <w:pPr>
        <w:spacing w:after="0" w:line="240" w:lineRule="auto"/>
        <w:ind w:firstLine="708"/>
        <w:jc w:val="both"/>
        <w:rPr>
          <w:rFonts w:ascii="Times New Roman" w:eastAsia="Times New Roman" w:hAnsi="Times New Roman" w:cs="Times New Roman"/>
          <w:sz w:val="24"/>
          <w:szCs w:val="24"/>
          <w:lang w:eastAsia="ru-RU"/>
        </w:rPr>
      </w:pPr>
    </w:p>
    <w:p w:rsidR="00710150" w:rsidRPr="00A86293" w:rsidRDefault="00710150" w:rsidP="00026A2A">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8.1. По результатам контрольного мероприятия по вопросам программы контрольного мероприятия выявлено:</w:t>
      </w:r>
    </w:p>
    <w:p w:rsidR="00013A46" w:rsidRPr="00A86293" w:rsidRDefault="00710150" w:rsidP="00026A2A">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8.1.1.</w:t>
      </w:r>
      <w:r w:rsidR="00013A46" w:rsidRPr="00A86293">
        <w:rPr>
          <w:rFonts w:ascii="Times New Roman" w:eastAsia="Times New Roman" w:hAnsi="Times New Roman" w:cs="Times New Roman"/>
          <w:b/>
          <w:sz w:val="24"/>
          <w:szCs w:val="24"/>
          <w:lang w:eastAsia="ru-RU"/>
        </w:rPr>
        <w:t xml:space="preserve"> </w:t>
      </w:r>
      <w:r w:rsidR="00156EAA" w:rsidRPr="00A86293">
        <w:rPr>
          <w:rFonts w:ascii="Times New Roman" w:eastAsia="Times New Roman" w:hAnsi="Times New Roman" w:cs="Times New Roman"/>
          <w:b/>
          <w:sz w:val="24"/>
          <w:szCs w:val="24"/>
          <w:lang w:eastAsia="ru-RU"/>
        </w:rPr>
        <w:tab/>
        <w:t>Исполн</w:t>
      </w:r>
      <w:r w:rsidR="00B056D8" w:rsidRPr="00A86293">
        <w:rPr>
          <w:rFonts w:ascii="Times New Roman" w:eastAsia="Times New Roman" w:hAnsi="Times New Roman" w:cs="Times New Roman"/>
          <w:b/>
          <w:sz w:val="24"/>
          <w:szCs w:val="24"/>
          <w:lang w:eastAsia="ru-RU"/>
        </w:rPr>
        <w:t xml:space="preserve">ение консолидированного бюджета </w:t>
      </w:r>
      <w:r w:rsidR="00156EAA" w:rsidRPr="00A86293">
        <w:rPr>
          <w:rFonts w:ascii="Times New Roman" w:eastAsia="Times New Roman" w:hAnsi="Times New Roman" w:cs="Times New Roman"/>
          <w:b/>
          <w:sz w:val="24"/>
          <w:szCs w:val="24"/>
          <w:lang w:eastAsia="ru-RU"/>
        </w:rPr>
        <w:t>Тасеевского района за 2023 год.</w:t>
      </w:r>
    </w:p>
    <w:p w:rsidR="00156EAA" w:rsidRPr="00A86293" w:rsidRDefault="00156EAA" w:rsidP="00037552">
      <w:pPr>
        <w:spacing w:after="0" w:line="240" w:lineRule="auto"/>
        <w:ind w:firstLine="708"/>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В соответствии с требованиями статьи 215.1 Бюджетного кодекса РФ исполнение районного бюджета осуществлялось на основе сводной бюджетной росписи и кассового плана.</w:t>
      </w:r>
    </w:p>
    <w:p w:rsidR="00FD2742" w:rsidRPr="00A86293" w:rsidRDefault="00FD2742" w:rsidP="00FD2742">
      <w:pPr>
        <w:spacing w:after="0" w:line="240" w:lineRule="auto"/>
        <w:ind w:firstLine="708"/>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
          <w:sz w:val="24"/>
          <w:szCs w:val="24"/>
          <w:lang w:eastAsia="ru-RU"/>
        </w:rPr>
        <w:t xml:space="preserve">* </w:t>
      </w:r>
      <w:r w:rsidRPr="00A86293">
        <w:rPr>
          <w:rFonts w:ascii="Times New Roman" w:eastAsia="Times New Roman" w:hAnsi="Times New Roman" w:cs="Times New Roman"/>
          <w:sz w:val="24"/>
          <w:szCs w:val="24"/>
          <w:lang w:eastAsia="ru-RU"/>
        </w:rPr>
        <w:t xml:space="preserve">Отчетом о </w:t>
      </w:r>
      <w:r w:rsidRPr="00A86293">
        <w:rPr>
          <w:rFonts w:ascii="Times New Roman" w:eastAsia="Times New Roman" w:hAnsi="Times New Roman" w:cs="Times New Roman"/>
          <w:bCs/>
          <w:iCs/>
          <w:sz w:val="24"/>
          <w:szCs w:val="24"/>
          <w:lang w:eastAsia="ru-RU"/>
        </w:rPr>
        <w:t xml:space="preserve">результатах контрольного мероприятия </w:t>
      </w:r>
      <w:r w:rsidRPr="00A86293">
        <w:rPr>
          <w:rFonts w:ascii="Times New Roman" w:eastAsia="Times New Roman" w:hAnsi="Times New Roman" w:cs="Times New Roman"/>
          <w:sz w:val="24"/>
          <w:szCs w:val="24"/>
          <w:lang w:eastAsia="ru-RU"/>
        </w:rPr>
        <w:t>проверке годового отчета об исполнении районного бюджета муниципального образования Тасеевского района Красноярского края и на проект решения «Об исполнении районного бюджета за 2023 год» исправлены технические ошибки допущенные в Заключени</w:t>
      </w:r>
      <w:proofErr w:type="gramStart"/>
      <w:r w:rsidRPr="00A86293">
        <w:rPr>
          <w:rFonts w:ascii="Times New Roman" w:eastAsia="Times New Roman" w:hAnsi="Times New Roman" w:cs="Times New Roman"/>
          <w:sz w:val="24"/>
          <w:szCs w:val="24"/>
          <w:lang w:eastAsia="ru-RU"/>
        </w:rPr>
        <w:t>и</w:t>
      </w:r>
      <w:proofErr w:type="gramEnd"/>
      <w:r w:rsidRPr="00A86293">
        <w:rPr>
          <w:rFonts w:ascii="Times New Roman" w:eastAsia="Times New Roman" w:hAnsi="Times New Roman" w:cs="Times New Roman"/>
          <w:sz w:val="24"/>
          <w:szCs w:val="24"/>
          <w:lang w:eastAsia="ru-RU"/>
        </w:rPr>
        <w:t xml:space="preserve"> от 26.04.2024 г. №15 внесены дополнения, изменения и исправления. </w:t>
      </w:r>
    </w:p>
    <w:p w:rsidR="00FD2742" w:rsidRPr="00A86293" w:rsidRDefault="00FD2742" w:rsidP="00037552">
      <w:pPr>
        <w:spacing w:after="0" w:line="240" w:lineRule="auto"/>
        <w:ind w:firstLine="708"/>
        <w:jc w:val="both"/>
        <w:rPr>
          <w:rFonts w:ascii="Times New Roman" w:eastAsia="Calibri" w:hAnsi="Times New Roman" w:cs="Times New Roman"/>
          <w:sz w:val="24"/>
          <w:szCs w:val="24"/>
        </w:rPr>
      </w:pPr>
    </w:p>
    <w:p w:rsidR="00156EAA" w:rsidRPr="00A86293" w:rsidRDefault="00156EAA" w:rsidP="00812A96">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Исполнение консолидированного бюджета Тасеевского района за 2023 год по доходам составило 789 347 411,80 руб., или 97,16% плановых назначений. По расходам консолидированный бюджет исполнен в объеме 792 093 087,34 руб., или 96,95% плановых назначений. В 2023 году консолидированный бюджет исполнен с дефицитом в объеме –</w:t>
      </w:r>
      <w:r w:rsidR="00E4346B" w:rsidRPr="00A86293">
        <w:rPr>
          <w:rFonts w:ascii="Times New Roman" w:eastAsia="Calibri" w:hAnsi="Times New Roman" w:cs="Times New Roman"/>
          <w:sz w:val="24"/>
          <w:szCs w:val="24"/>
        </w:rPr>
        <w:t xml:space="preserve">       </w:t>
      </w:r>
      <w:r w:rsidRPr="00A86293">
        <w:rPr>
          <w:rFonts w:ascii="Times New Roman" w:eastAsia="Calibri" w:hAnsi="Times New Roman" w:cs="Times New Roman"/>
          <w:sz w:val="24"/>
          <w:szCs w:val="24"/>
        </w:rPr>
        <w:t xml:space="preserve"> 2 745 675,54 руб., при утвержденном дефиците 4 672 393,14 руб.</w:t>
      </w:r>
    </w:p>
    <w:p w:rsidR="00156EAA" w:rsidRPr="00A86293" w:rsidRDefault="00156EAA" w:rsidP="001D4BCB">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Налоговые и неналоговые доходы поступили в 2023 году в консолидированный бюджет Тасеевского района в объеме 67 124 076,57 руб., при уточненных плановых назначениях в объеме 72 764 133,78 руб. Доля налоговых и неналоговых доходов консолидированного бюджета Тасеевского района составила 8,50% в общем объеме доходов консолидированного бюджета.</w:t>
      </w:r>
    </w:p>
    <w:p w:rsidR="008D6281" w:rsidRPr="00A86293" w:rsidRDefault="008D6281" w:rsidP="001D4BCB">
      <w:pPr>
        <w:spacing w:after="0" w:line="240" w:lineRule="auto"/>
        <w:ind w:firstLine="567"/>
        <w:jc w:val="both"/>
        <w:rPr>
          <w:rFonts w:ascii="Times New Roman" w:eastAsia="Calibri" w:hAnsi="Times New Roman" w:cs="Times New Roman"/>
          <w:sz w:val="24"/>
          <w:szCs w:val="24"/>
        </w:rPr>
      </w:pPr>
    </w:p>
    <w:p w:rsidR="00156EAA" w:rsidRPr="00A86293" w:rsidRDefault="00156EAA" w:rsidP="00812A96">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lastRenderedPageBreak/>
        <w:t>Уровень исполнения за 2023 год по налоговым и неналоговым доходам консолидированного бюджета района составляет 92,25% от уточненных плановых назначений.</w:t>
      </w:r>
    </w:p>
    <w:p w:rsidR="00156EAA" w:rsidRPr="00A86293" w:rsidRDefault="00156EAA" w:rsidP="00812A96">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В 2023 году поступления в консолидированный бюджет Тасеевского района обеспечены в основном, за счет следующих налогов:</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налог на прибыль организации – исполнение составляет 235 806,58 руб., или 0,35% в объеме поступивших налоговых и неналоговых доходов консолидированного бюджета района;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налога на доходы физических лиц - исполнение составляет 37 557 957,51 руб., или 55,95% в объеме поступивших налоговых и неналоговых доходов консолидированного бюджета района;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акцизов на дизельное топливо, моторные масла для дизельных и (или) карбюраторных двигателей, автомобильный бензин - исполнение – 85 709,00 руб., или 0,13%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налогов на совокупный доход - исполнение – 18 973 587,53  руб., или 28,27% в объеме поступивших налоговых и неналоговых доходов консолидированного бюджета района;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государственная пошлина – исполнение 1 346 486,37 руб., или 2,0%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задолженность и перерасчеты по отмененным налогам, сборам и иным обязательным платежам – исполнение – 34,18 руб., или 0,00%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доходов от использования имущества, находящегося в государственной или муниципальной собственности, исполнение – 5 682 401,98 руб., или 8,47%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платежи при пользовании природными ресурсами, исполнение – 56 229,22 руб., или 0,08%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доходы от оказания платных услуг и компенсации затрат государства, исполнение 242 938,29 руб. или 0,36%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доходы от продажи материальных и нематериальных активов, исполнение 186 495,65 руб., или 0,28% в объеме поступивших налоговых и неналоговых доходов консолидированного бюджета;</w:t>
      </w:r>
    </w:p>
    <w:p w:rsidR="00156EAA" w:rsidRPr="00A86293" w:rsidRDefault="00156EAA" w:rsidP="009A0A05">
      <w:pPr>
        <w:pStyle w:val="a8"/>
        <w:numPr>
          <w:ilvl w:val="0"/>
          <w:numId w:val="13"/>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штрафы, санкции, возмещение ущерба исполнение составило 2 756 430,26 руб., или 4,11% в объеме поступивших налоговых и неналоговых доходов консолидированного бюджета.</w:t>
      </w:r>
    </w:p>
    <w:p w:rsidR="00156EAA" w:rsidRPr="00A86293" w:rsidRDefault="00156EAA" w:rsidP="00EE446A">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Объем безвозмездных поступлений в консолидированный бюджет Тасеевского района в 2023 году составил – 722 223 335,23 руб. или уровень исполнения за 2023 год по налоговым и неналоговым доходам консолидированного бюджета района составляет 97,65% от уточненных плановых назначений.</w:t>
      </w:r>
    </w:p>
    <w:p w:rsidR="00156EAA" w:rsidRPr="00A86293" w:rsidRDefault="00156EAA" w:rsidP="00156EAA">
      <w:pPr>
        <w:spacing w:after="0" w:line="240" w:lineRule="auto"/>
        <w:jc w:val="both"/>
        <w:rPr>
          <w:rFonts w:ascii="Times New Roman" w:eastAsia="Calibri" w:hAnsi="Times New Roman" w:cs="Times New Roman"/>
          <w:sz w:val="24"/>
          <w:szCs w:val="24"/>
        </w:rPr>
      </w:pPr>
    </w:p>
    <w:p w:rsidR="00156EAA" w:rsidRPr="00A86293" w:rsidRDefault="00156EAA" w:rsidP="00037552">
      <w:pPr>
        <w:spacing w:after="0" w:line="240" w:lineRule="auto"/>
        <w:ind w:firstLine="708"/>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 xml:space="preserve">Расходы консолидированного бюджета в 2023 году исполнены в объеме  </w:t>
      </w:r>
      <w:r w:rsidR="003F16E6" w:rsidRPr="00A86293">
        <w:rPr>
          <w:rFonts w:ascii="Times New Roman" w:eastAsia="Calibri" w:hAnsi="Times New Roman" w:cs="Times New Roman"/>
          <w:sz w:val="24"/>
          <w:szCs w:val="24"/>
        </w:rPr>
        <w:t xml:space="preserve">             </w:t>
      </w:r>
      <w:r w:rsidRPr="00A86293">
        <w:rPr>
          <w:rFonts w:ascii="Times New Roman" w:eastAsia="Calibri" w:hAnsi="Times New Roman" w:cs="Times New Roman"/>
          <w:sz w:val="24"/>
          <w:szCs w:val="24"/>
        </w:rPr>
        <w:t xml:space="preserve">     792 093 087,34 руб. Уровень исполнения по расходам консолидированного бюджета составил 96,95% от плановых назначений. Выше средне сложившегося уровня расходы исполнены по следующим разделам бюджетной классификации расходов:</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«Общегосударственные вопросы» - 97 783 377,32 руб., или 97,48%;</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«Национальная оборона» - 714 500,00 руб., или 100,0%;</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«Национальная безопасность и правоохранительная деятельность» - 6 623 557,78 руб., или 99,62%;</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«Национальная экономика» - 32 273 692,52 руб., или 94,15%;</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«Жилищно-коммунальное хозяйство» - 31 693 221,04 руб., или 96,03%;</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«Охрана окружающей среды» - 515 804,90 руб., или 79,28%;</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lastRenderedPageBreak/>
        <w:t>«Образование» - 474 208 909,45 руб., или 99,85%;</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«Культура и кинематография» - 71 152 726,83 руб., или 98,95%;</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«Здравоохранение» - 83 818,25 руб., или 100,0%;</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«Социальная политика» - 16 162 002,06 руб., или 50,13%;</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«Физическая культура и спорт» - 979 119,19 руб., или 94,61%;</w:t>
      </w:r>
    </w:p>
    <w:p w:rsidR="00156EAA" w:rsidRPr="00A86293" w:rsidRDefault="00156EAA" w:rsidP="00B056D8">
      <w:pPr>
        <w:pStyle w:val="a8"/>
        <w:numPr>
          <w:ilvl w:val="0"/>
          <w:numId w:val="12"/>
        </w:numPr>
        <w:spacing w:after="0" w:line="240" w:lineRule="auto"/>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«Межбюджетные трансферты общего характера бюджетам бюджетной системы Российской Федерации» - 59 902 358,00 руб. или 97,77%.</w:t>
      </w:r>
    </w:p>
    <w:p w:rsidR="00156EAA" w:rsidRPr="00A86293" w:rsidRDefault="00156EAA" w:rsidP="003F16E6">
      <w:pPr>
        <w:spacing w:after="0" w:line="240" w:lineRule="auto"/>
        <w:ind w:firstLine="567"/>
        <w:jc w:val="both"/>
        <w:rPr>
          <w:rFonts w:ascii="Times New Roman" w:eastAsia="Calibri" w:hAnsi="Times New Roman" w:cs="Times New Roman"/>
          <w:sz w:val="24"/>
          <w:szCs w:val="24"/>
        </w:rPr>
      </w:pPr>
      <w:r w:rsidRPr="00A86293">
        <w:rPr>
          <w:rFonts w:ascii="Times New Roman" w:eastAsia="Calibri" w:hAnsi="Times New Roman" w:cs="Times New Roman"/>
          <w:sz w:val="24"/>
          <w:szCs w:val="24"/>
        </w:rPr>
        <w:t xml:space="preserve">Наименьший процент исполнения сложился по расходам на социальную политику - 50,13%, при плановых назначениях в сумме 32 238 584,21 руб. исполнение составило - </w:t>
      </w:r>
      <w:r w:rsidR="007F010C" w:rsidRPr="00A86293">
        <w:rPr>
          <w:rFonts w:ascii="Times New Roman" w:eastAsia="Calibri" w:hAnsi="Times New Roman" w:cs="Times New Roman"/>
          <w:sz w:val="24"/>
          <w:szCs w:val="24"/>
        </w:rPr>
        <w:t xml:space="preserve">        </w:t>
      </w:r>
      <w:r w:rsidRPr="00A86293">
        <w:rPr>
          <w:rFonts w:ascii="Times New Roman" w:eastAsia="Calibri" w:hAnsi="Times New Roman" w:cs="Times New Roman"/>
          <w:sz w:val="24"/>
          <w:szCs w:val="24"/>
        </w:rPr>
        <w:t>16 162 002,06 руб.</w:t>
      </w:r>
    </w:p>
    <w:p w:rsidR="00B056D8" w:rsidRPr="00A86293" w:rsidRDefault="00B056D8" w:rsidP="008C7CA7">
      <w:pPr>
        <w:spacing w:after="0" w:line="240" w:lineRule="auto"/>
        <w:jc w:val="both"/>
        <w:rPr>
          <w:rFonts w:ascii="Times New Roman" w:eastAsia="Times New Roman" w:hAnsi="Times New Roman" w:cs="Times New Roman"/>
          <w:sz w:val="24"/>
          <w:szCs w:val="24"/>
          <w:lang w:eastAsia="ru-RU"/>
        </w:rPr>
      </w:pPr>
    </w:p>
    <w:p w:rsidR="00710150" w:rsidRPr="00A86293" w:rsidRDefault="008C7CA7" w:rsidP="00915850">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8.1.2</w:t>
      </w:r>
      <w:r w:rsidR="00013A46" w:rsidRPr="00A86293">
        <w:rPr>
          <w:rFonts w:ascii="Times New Roman" w:eastAsia="Times New Roman" w:hAnsi="Times New Roman" w:cs="Times New Roman"/>
          <w:b/>
          <w:sz w:val="24"/>
          <w:szCs w:val="24"/>
          <w:lang w:eastAsia="ru-RU"/>
        </w:rPr>
        <w:t xml:space="preserve">. </w:t>
      </w:r>
      <w:r w:rsidR="002769D9" w:rsidRPr="00A86293">
        <w:rPr>
          <w:rFonts w:ascii="Times New Roman" w:eastAsia="Times New Roman" w:hAnsi="Times New Roman" w:cs="Times New Roman"/>
          <w:b/>
          <w:sz w:val="24"/>
          <w:szCs w:val="24"/>
          <w:lang w:eastAsia="ru-RU"/>
        </w:rPr>
        <w:t>Общая характеристика исполнения районного бюджета за 2023 год.</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Первоначально, основные характеристики районного бюджета на 2023 год были приняты </w:t>
      </w:r>
      <w:proofErr w:type="spellStart"/>
      <w:r w:rsidRPr="00A86293">
        <w:rPr>
          <w:rFonts w:ascii="Times New Roman" w:hAnsi="Times New Roman" w:cs="Times New Roman"/>
          <w:sz w:val="24"/>
          <w:szCs w:val="24"/>
          <w:lang w:eastAsia="ru-RU" w:bidi="ru-RU"/>
        </w:rPr>
        <w:t>Тасеевским</w:t>
      </w:r>
      <w:proofErr w:type="spellEnd"/>
      <w:r w:rsidRPr="00A86293">
        <w:rPr>
          <w:rFonts w:ascii="Times New Roman" w:hAnsi="Times New Roman" w:cs="Times New Roman"/>
          <w:sz w:val="24"/>
          <w:szCs w:val="24"/>
          <w:lang w:eastAsia="ru-RU" w:bidi="ru-RU"/>
        </w:rPr>
        <w:t xml:space="preserve"> районным Советом депутатов Красноярского края 21.12.2022 г.  №23-5 в следующих размерах:</w:t>
      </w:r>
    </w:p>
    <w:p w:rsidR="00117B7A" w:rsidRPr="00A86293" w:rsidRDefault="00117B7A" w:rsidP="00603885">
      <w:pPr>
        <w:pStyle w:val="a8"/>
        <w:widowControl w:val="0"/>
        <w:numPr>
          <w:ilvl w:val="0"/>
          <w:numId w:val="9"/>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объем доходов - запланирован в размере </w:t>
      </w:r>
      <w:r w:rsidR="007F010C"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715 176 868,00 руб.;</w:t>
      </w:r>
    </w:p>
    <w:p w:rsidR="00117B7A" w:rsidRPr="00A86293" w:rsidRDefault="00117B7A" w:rsidP="00603885">
      <w:pPr>
        <w:pStyle w:val="a8"/>
        <w:widowControl w:val="0"/>
        <w:numPr>
          <w:ilvl w:val="0"/>
          <w:numId w:val="9"/>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объем расходов - запланирован в размере 715 176 868,00 руб.;</w:t>
      </w:r>
    </w:p>
    <w:p w:rsidR="00117B7A" w:rsidRPr="00A86293" w:rsidRDefault="00117B7A" w:rsidP="00603885">
      <w:pPr>
        <w:pStyle w:val="a8"/>
        <w:widowControl w:val="0"/>
        <w:numPr>
          <w:ilvl w:val="0"/>
          <w:numId w:val="9"/>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дефицит бюджета не запланирован.</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В процессе исполнения в течение 2023 года было принято 4 решения Тасеевского районного Совета депутатов Красноярского края, которыми внесены изменения в Решение «О районном бюджете на 2023 год и плановый период 2024 и 2025 годов».</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С учетом внесенных последних изменений и дополнений решением Тасеевского районного Совета депутатов Красноярского края от 22.12.2023 г. №31-10, основные характеристики бюджета на 2023 год утверждены в следующих размерах:</w:t>
      </w:r>
    </w:p>
    <w:p w:rsidR="00117B7A" w:rsidRPr="00A86293" w:rsidRDefault="00117B7A" w:rsidP="00603885">
      <w:pPr>
        <w:pStyle w:val="a8"/>
        <w:widowControl w:val="0"/>
        <w:numPr>
          <w:ilvl w:val="0"/>
          <w:numId w:val="10"/>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объем доходов –  810 181 902,82 руб.;</w:t>
      </w:r>
    </w:p>
    <w:p w:rsidR="00117B7A" w:rsidRPr="00A86293" w:rsidRDefault="00117B7A" w:rsidP="00603885">
      <w:pPr>
        <w:pStyle w:val="a8"/>
        <w:widowControl w:val="0"/>
        <w:numPr>
          <w:ilvl w:val="0"/>
          <w:numId w:val="10"/>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объем расходов – 814 854 295,96 руб.;</w:t>
      </w:r>
    </w:p>
    <w:p w:rsidR="00117B7A" w:rsidRPr="00A86293" w:rsidRDefault="00117B7A" w:rsidP="00603885">
      <w:pPr>
        <w:pStyle w:val="a8"/>
        <w:widowControl w:val="0"/>
        <w:numPr>
          <w:ilvl w:val="0"/>
          <w:numId w:val="10"/>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дефицит бюджета утвержден в размере 4 672 393,14 руб.</w:t>
      </w:r>
    </w:p>
    <w:p w:rsidR="00117B7A" w:rsidRPr="00A86293" w:rsidRDefault="00117B7A" w:rsidP="00117B7A">
      <w:pPr>
        <w:spacing w:after="0" w:line="240" w:lineRule="auto"/>
        <w:ind w:firstLine="567"/>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Согласно данным бюджетной отчетности фактические показатели исполнения бюджета Тасеевского  района за 2023 год составили:</w:t>
      </w:r>
    </w:p>
    <w:p w:rsidR="00117B7A" w:rsidRPr="00A86293" w:rsidRDefault="00117B7A" w:rsidP="00603885">
      <w:pPr>
        <w:pStyle w:val="a8"/>
        <w:widowControl w:val="0"/>
        <w:numPr>
          <w:ilvl w:val="0"/>
          <w:numId w:val="11"/>
        </w:numPr>
        <w:tabs>
          <w:tab w:val="left" w:pos="359"/>
        </w:tabs>
        <w:spacing w:after="0" w:line="322" w:lineRule="exact"/>
        <w:jc w:val="both"/>
        <w:rPr>
          <w:rFonts w:ascii="Times New Roman" w:eastAsia="Times New Roman" w:hAnsi="Times New Roman" w:cs="Times New Roman"/>
          <w:b/>
          <w:bCs/>
          <w:sz w:val="24"/>
          <w:szCs w:val="24"/>
          <w:lang w:eastAsia="ru-RU" w:bidi="ru-RU"/>
        </w:rPr>
      </w:pPr>
      <w:r w:rsidRPr="00A86293">
        <w:rPr>
          <w:rFonts w:ascii="Times New Roman" w:eastAsia="Times New Roman" w:hAnsi="Times New Roman" w:cs="Times New Roman"/>
          <w:b/>
          <w:bCs/>
          <w:sz w:val="24"/>
          <w:szCs w:val="24"/>
          <w:lang w:eastAsia="ru-RU" w:bidi="ru-RU"/>
        </w:rPr>
        <w:t>объем доходов – 789 347 411,80  руб.:</w:t>
      </w:r>
    </w:p>
    <w:p w:rsidR="00117B7A" w:rsidRPr="00A86293" w:rsidRDefault="00117B7A" w:rsidP="00117B7A">
      <w:pPr>
        <w:widowControl w:val="0"/>
        <w:numPr>
          <w:ilvl w:val="0"/>
          <w:numId w:val="8"/>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110,37 % к доходам, спрогнозированным в первоначальном бюджете;</w:t>
      </w:r>
    </w:p>
    <w:p w:rsidR="00117B7A" w:rsidRPr="00A86293" w:rsidRDefault="00117B7A" w:rsidP="00117B7A">
      <w:pPr>
        <w:widowControl w:val="0"/>
        <w:numPr>
          <w:ilvl w:val="0"/>
          <w:numId w:val="8"/>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97,16% к прогнозу доходов бюджета, уточненному в последней редакции;</w:t>
      </w:r>
    </w:p>
    <w:p w:rsidR="00117B7A" w:rsidRPr="00A86293" w:rsidRDefault="00117B7A" w:rsidP="00603885">
      <w:pPr>
        <w:pStyle w:val="a8"/>
        <w:widowControl w:val="0"/>
        <w:numPr>
          <w:ilvl w:val="0"/>
          <w:numId w:val="11"/>
        </w:numPr>
        <w:tabs>
          <w:tab w:val="left" w:pos="359"/>
        </w:tabs>
        <w:spacing w:after="0" w:line="322" w:lineRule="exact"/>
        <w:jc w:val="both"/>
        <w:rPr>
          <w:rFonts w:ascii="Times New Roman" w:eastAsia="Times New Roman" w:hAnsi="Times New Roman" w:cs="Times New Roman"/>
          <w:b/>
          <w:bCs/>
          <w:sz w:val="24"/>
          <w:szCs w:val="24"/>
          <w:lang w:eastAsia="ru-RU" w:bidi="ru-RU"/>
        </w:rPr>
      </w:pPr>
      <w:r w:rsidRPr="00A86293">
        <w:rPr>
          <w:rFonts w:ascii="Times New Roman" w:eastAsia="Times New Roman" w:hAnsi="Times New Roman" w:cs="Times New Roman"/>
          <w:b/>
          <w:bCs/>
          <w:sz w:val="24"/>
          <w:szCs w:val="24"/>
          <w:lang w:eastAsia="ru-RU" w:bidi="ru-RU"/>
        </w:rPr>
        <w:t>объем расходов 792 093 087,34  руб.:</w:t>
      </w:r>
    </w:p>
    <w:p w:rsidR="00117B7A" w:rsidRPr="00A86293" w:rsidRDefault="00117B7A" w:rsidP="00117B7A">
      <w:pPr>
        <w:widowControl w:val="0"/>
        <w:numPr>
          <w:ilvl w:val="0"/>
          <w:numId w:val="8"/>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110,75 % к расходам, запланированным в первоначальном бюджете;</w:t>
      </w:r>
    </w:p>
    <w:p w:rsidR="00117B7A" w:rsidRPr="00A86293" w:rsidRDefault="00117B7A" w:rsidP="00117B7A">
      <w:pPr>
        <w:widowControl w:val="0"/>
        <w:numPr>
          <w:ilvl w:val="0"/>
          <w:numId w:val="8"/>
        </w:numPr>
        <w:tabs>
          <w:tab w:val="left" w:pos="359"/>
        </w:tabs>
        <w:spacing w:after="0" w:line="322" w:lineRule="exact"/>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96,95 % к плановым расходам бюджета, уточненным в последней редакции;</w:t>
      </w:r>
    </w:p>
    <w:p w:rsidR="00117B7A" w:rsidRPr="00A86293" w:rsidRDefault="00117B7A" w:rsidP="00603885">
      <w:pPr>
        <w:pStyle w:val="a8"/>
        <w:widowControl w:val="0"/>
        <w:numPr>
          <w:ilvl w:val="0"/>
          <w:numId w:val="11"/>
        </w:numPr>
        <w:tabs>
          <w:tab w:val="left" w:pos="359"/>
        </w:tabs>
        <w:spacing w:after="0" w:line="322" w:lineRule="exact"/>
        <w:jc w:val="both"/>
        <w:rPr>
          <w:rFonts w:ascii="Times New Roman" w:eastAsia="Times New Roman" w:hAnsi="Times New Roman" w:cs="Times New Roman"/>
          <w:b/>
          <w:bCs/>
          <w:sz w:val="24"/>
          <w:szCs w:val="24"/>
          <w:lang w:eastAsia="ru-RU" w:bidi="ru-RU"/>
        </w:rPr>
      </w:pPr>
      <w:r w:rsidRPr="00A86293">
        <w:rPr>
          <w:rFonts w:ascii="Times New Roman" w:eastAsia="Times New Roman" w:hAnsi="Times New Roman" w:cs="Times New Roman"/>
          <w:b/>
          <w:bCs/>
          <w:sz w:val="24"/>
          <w:szCs w:val="24"/>
          <w:lang w:eastAsia="ru-RU" w:bidi="ru-RU"/>
        </w:rPr>
        <w:t>дефицит бюджета составил – 2 745 675,54 руб.</w:t>
      </w:r>
    </w:p>
    <w:p w:rsidR="00117B7A" w:rsidRPr="00A86293" w:rsidRDefault="00117B7A" w:rsidP="00117B7A">
      <w:pPr>
        <w:spacing w:after="0" w:line="240" w:lineRule="auto"/>
        <w:ind w:firstLine="567"/>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Исполнение бюджета Тасеевского района за 2023 год характеризуется следующими показателями:</w:t>
      </w:r>
    </w:p>
    <w:p w:rsidR="00117B7A" w:rsidRPr="00A86293" w:rsidRDefault="00117B7A" w:rsidP="00117B7A">
      <w:pPr>
        <w:widowControl w:val="0"/>
        <w:tabs>
          <w:tab w:val="left" w:pos="359"/>
        </w:tabs>
        <w:spacing w:after="0" w:line="322" w:lineRule="exact"/>
        <w:jc w:val="righ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Таблица № 1 (руб.)</w:t>
      </w:r>
    </w:p>
    <w:p w:rsidR="00BA52F8" w:rsidRPr="00A86293" w:rsidRDefault="00BA52F8" w:rsidP="00117B7A">
      <w:pPr>
        <w:widowControl w:val="0"/>
        <w:tabs>
          <w:tab w:val="left" w:pos="359"/>
        </w:tabs>
        <w:spacing w:after="0" w:line="322" w:lineRule="exact"/>
        <w:jc w:val="right"/>
        <w:rPr>
          <w:rFonts w:ascii="Times New Roman" w:eastAsia="Times New Roman" w:hAnsi="Times New Roman" w:cs="Times New Roman"/>
          <w:sz w:val="24"/>
          <w:szCs w:val="24"/>
          <w:lang w:eastAsia="ru-RU" w:bidi="ru-RU"/>
        </w:rPr>
      </w:pPr>
    </w:p>
    <w:tbl>
      <w:tblPr>
        <w:tblW w:w="10080" w:type="dxa"/>
        <w:tblLayout w:type="fixed"/>
        <w:tblCellMar>
          <w:left w:w="10" w:type="dxa"/>
          <w:right w:w="10" w:type="dxa"/>
        </w:tblCellMar>
        <w:tblLook w:val="0000" w:firstRow="0" w:lastRow="0" w:firstColumn="0" w:lastColumn="0" w:noHBand="0" w:noVBand="0"/>
      </w:tblPr>
      <w:tblGrid>
        <w:gridCol w:w="2808"/>
        <w:gridCol w:w="2447"/>
        <w:gridCol w:w="1985"/>
        <w:gridCol w:w="1417"/>
        <w:gridCol w:w="1423"/>
      </w:tblGrid>
      <w:tr w:rsidR="00A86293" w:rsidRPr="00A86293" w:rsidTr="00D72ACA">
        <w:trPr>
          <w:trHeight w:hRule="exact" w:val="1166"/>
        </w:trPr>
        <w:tc>
          <w:tcPr>
            <w:tcW w:w="2808" w:type="dxa"/>
            <w:tcBorders>
              <w:top w:val="single" w:sz="4" w:space="0" w:color="auto"/>
              <w:left w:val="single" w:sz="4" w:space="0" w:color="auto"/>
            </w:tcBorders>
            <w:shd w:val="clear" w:color="auto" w:fill="FFFFFF"/>
          </w:tcPr>
          <w:p w:rsidR="008C396A" w:rsidRPr="00A86293" w:rsidRDefault="008C396A" w:rsidP="00117B7A">
            <w:pPr>
              <w:widowControl w:val="0"/>
              <w:spacing w:after="60" w:line="180" w:lineRule="exact"/>
              <w:jc w:val="center"/>
              <w:rPr>
                <w:rFonts w:ascii="Times New Roman" w:eastAsia="Times New Roman" w:hAnsi="Times New Roman" w:cs="Times New Roman"/>
                <w:b/>
                <w:bCs/>
                <w:sz w:val="24"/>
                <w:szCs w:val="24"/>
                <w:lang w:eastAsia="ru-RU" w:bidi="ru-RU"/>
              </w:rPr>
            </w:pPr>
          </w:p>
          <w:p w:rsidR="008C396A" w:rsidRPr="00A86293" w:rsidRDefault="008C396A" w:rsidP="00117B7A">
            <w:pPr>
              <w:widowControl w:val="0"/>
              <w:spacing w:after="60" w:line="180" w:lineRule="exact"/>
              <w:jc w:val="center"/>
              <w:rPr>
                <w:rFonts w:ascii="Times New Roman" w:eastAsia="Times New Roman" w:hAnsi="Times New Roman" w:cs="Times New Roman"/>
                <w:b/>
                <w:bCs/>
                <w:sz w:val="24"/>
                <w:szCs w:val="24"/>
                <w:lang w:eastAsia="ru-RU" w:bidi="ru-RU"/>
              </w:rPr>
            </w:pPr>
          </w:p>
          <w:p w:rsidR="00117B7A" w:rsidRPr="00A86293" w:rsidRDefault="00117B7A" w:rsidP="00117B7A">
            <w:pPr>
              <w:widowControl w:val="0"/>
              <w:spacing w:after="60" w:line="18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Наименование</w:t>
            </w:r>
          </w:p>
          <w:p w:rsidR="00117B7A" w:rsidRPr="00A86293" w:rsidRDefault="00117B7A" w:rsidP="00117B7A">
            <w:pPr>
              <w:widowControl w:val="0"/>
              <w:spacing w:before="60" w:after="0" w:line="18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показателя</w:t>
            </w:r>
          </w:p>
        </w:tc>
        <w:tc>
          <w:tcPr>
            <w:tcW w:w="2447" w:type="dxa"/>
            <w:tcBorders>
              <w:top w:val="single" w:sz="4" w:space="0" w:color="auto"/>
              <w:left w:val="single" w:sz="4" w:space="0" w:color="auto"/>
            </w:tcBorders>
            <w:shd w:val="clear" w:color="auto" w:fill="FFFFFF"/>
          </w:tcPr>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117B7A" w:rsidRPr="00A86293" w:rsidRDefault="00117B7A" w:rsidP="00117B7A">
            <w:pPr>
              <w:widowControl w:val="0"/>
              <w:spacing w:after="0" w:line="18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Уточненный план</w:t>
            </w:r>
          </w:p>
        </w:tc>
        <w:tc>
          <w:tcPr>
            <w:tcW w:w="1985" w:type="dxa"/>
            <w:tcBorders>
              <w:top w:val="single" w:sz="4" w:space="0" w:color="auto"/>
              <w:left w:val="single" w:sz="4" w:space="0" w:color="auto"/>
            </w:tcBorders>
            <w:shd w:val="clear" w:color="auto" w:fill="FFFFFF"/>
          </w:tcPr>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8C396A" w:rsidRPr="00A86293" w:rsidRDefault="008C396A" w:rsidP="00117B7A">
            <w:pPr>
              <w:widowControl w:val="0"/>
              <w:spacing w:after="0" w:line="180" w:lineRule="exact"/>
              <w:jc w:val="center"/>
              <w:rPr>
                <w:rFonts w:ascii="Times New Roman" w:eastAsia="Times New Roman" w:hAnsi="Times New Roman" w:cs="Times New Roman"/>
                <w:b/>
                <w:bCs/>
                <w:sz w:val="24"/>
                <w:szCs w:val="24"/>
                <w:lang w:eastAsia="ru-RU" w:bidi="ru-RU"/>
              </w:rPr>
            </w:pPr>
          </w:p>
          <w:p w:rsidR="00117B7A" w:rsidRPr="00A86293" w:rsidRDefault="00117B7A" w:rsidP="00117B7A">
            <w:pPr>
              <w:widowControl w:val="0"/>
              <w:spacing w:after="0" w:line="18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Исполнение</w:t>
            </w:r>
          </w:p>
        </w:tc>
        <w:tc>
          <w:tcPr>
            <w:tcW w:w="1417" w:type="dxa"/>
            <w:tcBorders>
              <w:top w:val="single" w:sz="4" w:space="0" w:color="auto"/>
              <w:left w:val="single" w:sz="4" w:space="0" w:color="auto"/>
            </w:tcBorders>
            <w:shd w:val="clear" w:color="auto" w:fill="FFFFFF"/>
          </w:tcPr>
          <w:p w:rsidR="008C396A" w:rsidRPr="00A86293" w:rsidRDefault="008C396A" w:rsidP="00117B7A">
            <w:pPr>
              <w:widowControl w:val="0"/>
              <w:spacing w:after="60" w:line="180" w:lineRule="exact"/>
              <w:jc w:val="center"/>
              <w:rPr>
                <w:rFonts w:ascii="Times New Roman" w:eastAsia="Times New Roman" w:hAnsi="Times New Roman" w:cs="Times New Roman"/>
                <w:b/>
                <w:bCs/>
                <w:sz w:val="24"/>
                <w:szCs w:val="24"/>
                <w:lang w:eastAsia="ru-RU" w:bidi="ru-RU"/>
              </w:rPr>
            </w:pPr>
          </w:p>
          <w:p w:rsidR="00117B7A" w:rsidRPr="00A86293" w:rsidRDefault="00117B7A" w:rsidP="00117B7A">
            <w:pPr>
              <w:widowControl w:val="0"/>
              <w:spacing w:after="60" w:line="18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w:t>
            </w:r>
          </w:p>
          <w:p w:rsidR="00117B7A" w:rsidRPr="00A86293" w:rsidRDefault="00117B7A" w:rsidP="00117B7A">
            <w:pPr>
              <w:widowControl w:val="0"/>
              <w:spacing w:before="60" w:after="0" w:line="180" w:lineRule="exact"/>
              <w:jc w:val="righ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исполнения</w:t>
            </w:r>
          </w:p>
        </w:tc>
        <w:tc>
          <w:tcPr>
            <w:tcW w:w="1423"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23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w:t>
            </w:r>
          </w:p>
          <w:p w:rsidR="00117B7A" w:rsidRPr="00A86293" w:rsidRDefault="00117B7A" w:rsidP="00117B7A">
            <w:pPr>
              <w:widowControl w:val="0"/>
              <w:spacing w:after="0" w:line="23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bCs/>
                <w:sz w:val="24"/>
                <w:szCs w:val="24"/>
                <w:lang w:eastAsia="ru-RU" w:bidi="ru-RU"/>
              </w:rPr>
              <w:t>исполнения к уровню прошлого года</w:t>
            </w:r>
          </w:p>
        </w:tc>
      </w:tr>
      <w:tr w:rsidR="00A86293" w:rsidRPr="00A86293" w:rsidTr="00D72ACA">
        <w:trPr>
          <w:trHeight w:hRule="exact" w:val="288"/>
        </w:trPr>
        <w:tc>
          <w:tcPr>
            <w:tcW w:w="2808"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Доходы</w:t>
            </w:r>
          </w:p>
        </w:tc>
        <w:tc>
          <w:tcPr>
            <w:tcW w:w="244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812 381 219,82</w:t>
            </w:r>
          </w:p>
        </w:tc>
        <w:tc>
          <w:tcPr>
            <w:tcW w:w="1985"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789 347 411,80</w:t>
            </w:r>
          </w:p>
        </w:tc>
        <w:tc>
          <w:tcPr>
            <w:tcW w:w="141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97,16</w:t>
            </w:r>
          </w:p>
        </w:tc>
        <w:tc>
          <w:tcPr>
            <w:tcW w:w="1423"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103,79</w:t>
            </w:r>
          </w:p>
        </w:tc>
      </w:tr>
      <w:tr w:rsidR="00A86293" w:rsidRPr="00A86293" w:rsidTr="00D72ACA">
        <w:trPr>
          <w:trHeight w:hRule="exact" w:val="283"/>
        </w:trPr>
        <w:tc>
          <w:tcPr>
            <w:tcW w:w="2808"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Расходы</w:t>
            </w:r>
          </w:p>
        </w:tc>
        <w:tc>
          <w:tcPr>
            <w:tcW w:w="244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817 053 612,96</w:t>
            </w:r>
          </w:p>
        </w:tc>
        <w:tc>
          <w:tcPr>
            <w:tcW w:w="1985"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792 093 087,34</w:t>
            </w:r>
          </w:p>
        </w:tc>
        <w:tc>
          <w:tcPr>
            <w:tcW w:w="141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96,94</w:t>
            </w:r>
          </w:p>
        </w:tc>
        <w:tc>
          <w:tcPr>
            <w:tcW w:w="1423"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104,78</w:t>
            </w:r>
          </w:p>
        </w:tc>
      </w:tr>
      <w:tr w:rsidR="00A86293" w:rsidRPr="00A86293" w:rsidTr="00D72ACA">
        <w:trPr>
          <w:trHeight w:hRule="exact" w:val="288"/>
        </w:trPr>
        <w:tc>
          <w:tcPr>
            <w:tcW w:w="2808"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Дефицит</w:t>
            </w:r>
            <w:proofErr w:type="gramStart"/>
            <w:r w:rsidRPr="00A86293">
              <w:rPr>
                <w:rFonts w:ascii="Times New Roman" w:eastAsia="Times New Roman" w:hAnsi="Times New Roman" w:cs="Times New Roman"/>
                <w:sz w:val="24"/>
                <w:szCs w:val="24"/>
                <w:lang w:eastAsia="ru-RU" w:bidi="ru-RU"/>
              </w:rPr>
              <w:t xml:space="preserve"> (-)</w:t>
            </w:r>
            <w:proofErr w:type="gramEnd"/>
          </w:p>
        </w:tc>
        <w:tc>
          <w:tcPr>
            <w:tcW w:w="244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4 672 393,14</w:t>
            </w:r>
          </w:p>
        </w:tc>
        <w:tc>
          <w:tcPr>
            <w:tcW w:w="1985" w:type="dxa"/>
            <w:tcBorders>
              <w:top w:val="single" w:sz="4" w:space="0" w:color="auto"/>
              <w:left w:val="single" w:sz="4" w:space="0" w:color="auto"/>
            </w:tcBorders>
            <w:shd w:val="clear" w:color="auto" w:fill="FFFFFF"/>
            <w:vAlign w:val="center"/>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2 745 675,54</w:t>
            </w:r>
          </w:p>
        </w:tc>
        <w:tc>
          <w:tcPr>
            <w:tcW w:w="1417"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auto"/>
              <w:jc w:val="center"/>
              <w:rPr>
                <w:rFonts w:ascii="Arial Unicode MS" w:eastAsia="Arial Unicode MS" w:hAnsi="Arial Unicode MS" w:cs="Arial Unicode MS"/>
                <w:sz w:val="24"/>
                <w:szCs w:val="24"/>
                <w:lang w:eastAsia="ru-RU" w:bidi="ru-RU"/>
              </w:rPr>
            </w:pPr>
          </w:p>
        </w:tc>
        <w:tc>
          <w:tcPr>
            <w:tcW w:w="1423" w:type="dxa"/>
            <w:tcBorders>
              <w:top w:val="single" w:sz="4" w:space="0" w:color="auto"/>
              <w:left w:val="single" w:sz="4" w:space="0" w:color="auto"/>
              <w:right w:val="single" w:sz="4" w:space="0" w:color="auto"/>
            </w:tcBorders>
            <w:shd w:val="clear" w:color="auto" w:fill="FFFFFF"/>
          </w:tcPr>
          <w:p w:rsidR="00117B7A" w:rsidRPr="00A86293" w:rsidRDefault="00117B7A" w:rsidP="00117B7A">
            <w:pPr>
              <w:widowControl w:val="0"/>
              <w:spacing w:after="0" w:line="240" w:lineRule="auto"/>
              <w:jc w:val="center"/>
              <w:rPr>
                <w:rFonts w:ascii="Arial Unicode MS" w:eastAsia="Arial Unicode MS" w:hAnsi="Arial Unicode MS" w:cs="Arial Unicode MS"/>
                <w:sz w:val="24"/>
                <w:szCs w:val="24"/>
                <w:lang w:eastAsia="ru-RU" w:bidi="ru-RU"/>
              </w:rPr>
            </w:pPr>
          </w:p>
        </w:tc>
      </w:tr>
      <w:tr w:rsidR="00A86293" w:rsidRPr="00A86293" w:rsidTr="00D72ACA">
        <w:trPr>
          <w:trHeight w:hRule="exact" w:val="293"/>
        </w:trPr>
        <w:tc>
          <w:tcPr>
            <w:tcW w:w="2808"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Профицит</w:t>
            </w:r>
            <w:proofErr w:type="gramStart"/>
            <w:r w:rsidRPr="00A86293">
              <w:rPr>
                <w:rFonts w:ascii="Times New Roman" w:eastAsia="Times New Roman" w:hAnsi="Times New Roman" w:cs="Times New Roman"/>
                <w:sz w:val="24"/>
                <w:szCs w:val="24"/>
                <w:lang w:eastAsia="ru-RU" w:bidi="ru-RU"/>
              </w:rPr>
              <w:t xml:space="preserve"> (+)</w:t>
            </w:r>
            <w:proofErr w:type="gramEnd"/>
          </w:p>
        </w:tc>
        <w:tc>
          <w:tcPr>
            <w:tcW w:w="2447"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w:t>
            </w:r>
          </w:p>
        </w:tc>
        <w:tc>
          <w:tcPr>
            <w:tcW w:w="1985"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w:t>
            </w:r>
          </w:p>
        </w:tc>
        <w:tc>
          <w:tcPr>
            <w:tcW w:w="1417" w:type="dxa"/>
            <w:tcBorders>
              <w:top w:val="single" w:sz="4" w:space="0" w:color="auto"/>
              <w:left w:val="single" w:sz="4" w:space="0" w:color="auto"/>
              <w:bottom w:val="single" w:sz="4" w:space="0" w:color="auto"/>
            </w:tcBorders>
            <w:shd w:val="clear" w:color="auto" w:fill="FFFFFF"/>
          </w:tcPr>
          <w:p w:rsidR="00117B7A" w:rsidRPr="00A86293" w:rsidRDefault="00117B7A" w:rsidP="00117B7A">
            <w:pPr>
              <w:widowControl w:val="0"/>
              <w:spacing w:after="0" w:line="240" w:lineRule="auto"/>
              <w:jc w:val="center"/>
              <w:rPr>
                <w:rFonts w:ascii="Arial Unicode MS" w:eastAsia="Arial Unicode MS" w:hAnsi="Arial Unicode MS" w:cs="Arial Unicode MS"/>
                <w:sz w:val="24"/>
                <w:szCs w:val="24"/>
                <w:lang w:eastAsia="ru-RU" w:bidi="ru-RU"/>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117B7A" w:rsidRPr="00A86293" w:rsidRDefault="00117B7A" w:rsidP="00117B7A">
            <w:pPr>
              <w:widowControl w:val="0"/>
              <w:spacing w:after="0" w:line="240" w:lineRule="auto"/>
              <w:jc w:val="center"/>
              <w:rPr>
                <w:rFonts w:ascii="Arial Unicode MS" w:eastAsia="Arial Unicode MS" w:hAnsi="Arial Unicode MS" w:cs="Arial Unicode MS"/>
                <w:sz w:val="24"/>
                <w:szCs w:val="24"/>
                <w:lang w:eastAsia="ru-RU" w:bidi="ru-RU"/>
              </w:rPr>
            </w:pPr>
          </w:p>
        </w:tc>
      </w:tr>
    </w:tbl>
    <w:p w:rsidR="00117B7A" w:rsidRPr="00A86293" w:rsidRDefault="00117B7A" w:rsidP="00117B7A">
      <w:pPr>
        <w:widowControl w:val="0"/>
        <w:spacing w:after="0" w:line="274" w:lineRule="exact"/>
        <w:jc w:val="both"/>
        <w:rPr>
          <w:rFonts w:ascii="Times New Roman" w:eastAsia="Times New Roman" w:hAnsi="Times New Roman" w:cs="Times New Roman"/>
          <w:sz w:val="24"/>
          <w:szCs w:val="24"/>
          <w:lang w:eastAsia="ru-RU" w:bidi="ru-RU"/>
        </w:rPr>
      </w:pP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lastRenderedPageBreak/>
        <w:t>Доходы исполнены на 97,16%, доходная часть не выполнена на 23 033 808,02 руб. Расходы исполнены на 96,94% от утвержденных показателей, расходная часть не выполнена на 24 960 525,62 руб.</w:t>
      </w:r>
    </w:p>
    <w:p w:rsidR="00117B7A" w:rsidRPr="00A86293" w:rsidRDefault="00117B7A" w:rsidP="00117B7A">
      <w:pPr>
        <w:widowControl w:val="0"/>
        <w:spacing w:after="0" w:line="274" w:lineRule="exact"/>
        <w:ind w:firstLine="600"/>
        <w:jc w:val="both"/>
        <w:rPr>
          <w:rFonts w:ascii="Times New Roman" w:eastAsia="Times New Roman" w:hAnsi="Times New Roman" w:cs="Times New Roman"/>
          <w:sz w:val="24"/>
          <w:szCs w:val="24"/>
        </w:rPr>
      </w:pPr>
    </w:p>
    <w:p w:rsidR="00117B7A" w:rsidRPr="00A86293" w:rsidRDefault="00310D39" w:rsidP="00117B7A">
      <w:pPr>
        <w:spacing w:after="0" w:line="240" w:lineRule="auto"/>
        <w:ind w:firstLine="567"/>
        <w:jc w:val="both"/>
        <w:rPr>
          <w:rFonts w:ascii="Times New Roman" w:hAnsi="Times New Roman" w:cs="Times New Roman"/>
          <w:b/>
          <w:i/>
          <w:sz w:val="24"/>
          <w:szCs w:val="24"/>
        </w:rPr>
      </w:pPr>
      <w:r w:rsidRPr="00A86293">
        <w:rPr>
          <w:rFonts w:ascii="Times New Roman" w:hAnsi="Times New Roman" w:cs="Times New Roman"/>
          <w:b/>
          <w:i/>
          <w:sz w:val="24"/>
          <w:szCs w:val="24"/>
        </w:rPr>
        <w:t xml:space="preserve"> </w:t>
      </w:r>
      <w:proofErr w:type="gramStart"/>
      <w:r w:rsidR="00117B7A" w:rsidRPr="00A86293">
        <w:rPr>
          <w:rFonts w:ascii="Times New Roman" w:hAnsi="Times New Roman" w:cs="Times New Roman"/>
          <w:b/>
          <w:i/>
          <w:sz w:val="24"/>
          <w:szCs w:val="24"/>
        </w:rPr>
        <w:t>Общий объем плановых назначений по доходам, отраженный в «Отчете об исполнении бюджета» (ф.0503117) составил 812 381 219,82 руб., что не соответствует общему объему плановых назначений, утвержденному решением о районном бюджете на 2023 год суммы 810 181 902,82 руб. Утвержденные бюджетные назначения по доходам районного бюджета (ф. 0503117) сверх утвержденных решением о районном бюджете общего объема доходов на 2 199</w:t>
      </w:r>
      <w:proofErr w:type="gramEnd"/>
      <w:r w:rsidR="00117B7A" w:rsidRPr="00A86293">
        <w:rPr>
          <w:rFonts w:ascii="Times New Roman" w:hAnsi="Times New Roman" w:cs="Times New Roman"/>
          <w:b/>
          <w:i/>
          <w:sz w:val="24"/>
          <w:szCs w:val="24"/>
        </w:rPr>
        <w:t> 317,00 руб.</w:t>
      </w:r>
    </w:p>
    <w:p w:rsidR="00117B7A" w:rsidRPr="00A86293" w:rsidRDefault="00117B7A" w:rsidP="00117B7A">
      <w:pPr>
        <w:spacing w:after="0" w:line="240" w:lineRule="auto"/>
        <w:ind w:firstLine="567"/>
        <w:jc w:val="both"/>
        <w:rPr>
          <w:rFonts w:ascii="Times New Roman" w:hAnsi="Times New Roman" w:cs="Times New Roman"/>
          <w:b/>
          <w:sz w:val="24"/>
          <w:szCs w:val="24"/>
        </w:rPr>
      </w:pPr>
      <w:r w:rsidRPr="00A86293">
        <w:rPr>
          <w:sz w:val="24"/>
          <w:szCs w:val="24"/>
          <w:lang w:eastAsia="ru-RU" w:bidi="ru-RU"/>
        </w:rPr>
        <w:t xml:space="preserve"> </w:t>
      </w:r>
      <w:r w:rsidR="00310D39" w:rsidRPr="00A86293">
        <w:rPr>
          <w:sz w:val="24"/>
          <w:szCs w:val="24"/>
          <w:lang w:eastAsia="ru-RU" w:bidi="ru-RU"/>
        </w:rPr>
        <w:t xml:space="preserve">* </w:t>
      </w:r>
      <w:r w:rsidRPr="00A86293">
        <w:rPr>
          <w:rFonts w:ascii="Times New Roman" w:hAnsi="Times New Roman" w:cs="Times New Roman"/>
          <w:sz w:val="24"/>
          <w:szCs w:val="24"/>
          <w:lang w:eastAsia="ru-RU" w:bidi="ru-RU"/>
        </w:rPr>
        <w:t xml:space="preserve">Указанная величина изменений плановых показателей, утвержденных решением о районном бюджете, без внесения изменений в решение о районном бюджете </w:t>
      </w:r>
      <w:proofErr w:type="gramStart"/>
      <w:r w:rsidRPr="00A86293">
        <w:rPr>
          <w:rFonts w:ascii="Times New Roman" w:hAnsi="Times New Roman" w:cs="Times New Roman"/>
          <w:sz w:val="24"/>
          <w:szCs w:val="24"/>
          <w:lang w:eastAsia="ru-RU" w:bidi="ru-RU"/>
        </w:rPr>
        <w:t>на</w:t>
      </w:r>
      <w:proofErr w:type="gramEnd"/>
      <w:r w:rsidRPr="00A86293">
        <w:rPr>
          <w:rFonts w:ascii="Times New Roman" w:hAnsi="Times New Roman" w:cs="Times New Roman"/>
          <w:sz w:val="24"/>
          <w:szCs w:val="24"/>
          <w:lang w:eastAsia="ru-RU" w:bidi="ru-RU"/>
        </w:rPr>
        <w:t xml:space="preserve"> </w:t>
      </w:r>
      <w:proofErr w:type="gramStart"/>
      <w:r w:rsidRPr="00A86293">
        <w:rPr>
          <w:rFonts w:ascii="Times New Roman" w:hAnsi="Times New Roman" w:cs="Times New Roman"/>
          <w:sz w:val="24"/>
          <w:szCs w:val="24"/>
          <w:lang w:eastAsia="ru-RU" w:bidi="ru-RU"/>
        </w:rPr>
        <w:t>основаниям</w:t>
      </w:r>
      <w:proofErr w:type="gramEnd"/>
      <w:r w:rsidRPr="00A86293">
        <w:rPr>
          <w:rFonts w:ascii="Times New Roman" w:hAnsi="Times New Roman" w:cs="Times New Roman"/>
          <w:sz w:val="24"/>
          <w:szCs w:val="24"/>
          <w:lang w:eastAsia="ru-RU" w:bidi="ru-RU"/>
        </w:rPr>
        <w:t xml:space="preserve"> внесения изменений </w:t>
      </w:r>
      <w:r w:rsidRPr="00A86293">
        <w:rPr>
          <w:rFonts w:ascii="Times New Roman" w:hAnsi="Times New Roman" w:cs="Times New Roman"/>
          <w:b/>
          <w:sz w:val="24"/>
          <w:szCs w:val="24"/>
          <w:u w:val="single"/>
          <w:lang w:eastAsia="ru-RU" w:bidi="ru-RU"/>
        </w:rPr>
        <w:t>в сводную бюджетную роспись</w:t>
      </w:r>
      <w:r w:rsidR="002759BB" w:rsidRPr="00A86293">
        <w:rPr>
          <w:rFonts w:ascii="Times New Roman" w:hAnsi="Times New Roman" w:cs="Times New Roman"/>
          <w:b/>
          <w:sz w:val="24"/>
          <w:szCs w:val="24"/>
          <w:u w:val="single"/>
          <w:lang w:eastAsia="ru-RU" w:bidi="ru-RU"/>
        </w:rPr>
        <w:t xml:space="preserve"> </w:t>
      </w:r>
      <w:r w:rsidR="002759BB" w:rsidRPr="00A86293">
        <w:rPr>
          <w:rFonts w:ascii="Times New Roman" w:hAnsi="Times New Roman" w:cs="Times New Roman"/>
          <w:sz w:val="24"/>
          <w:szCs w:val="24"/>
          <w:lang w:eastAsia="ru-RU" w:bidi="ru-RU"/>
        </w:rPr>
        <w:t>(Приказ по финансовому управлению администрации Тасеевского района от 29.12.2023 г. №25)</w:t>
      </w:r>
      <w:r w:rsidRPr="00A86293">
        <w:rPr>
          <w:rFonts w:ascii="Times New Roman" w:hAnsi="Times New Roman" w:cs="Times New Roman"/>
          <w:b/>
          <w:sz w:val="24"/>
          <w:szCs w:val="24"/>
          <w:u w:val="single"/>
          <w:lang w:eastAsia="ru-RU" w:bidi="ru-RU"/>
        </w:rPr>
        <w:t xml:space="preserve"> без внесения измене</w:t>
      </w:r>
      <w:r w:rsidR="002759BB" w:rsidRPr="00A86293">
        <w:rPr>
          <w:rFonts w:ascii="Times New Roman" w:hAnsi="Times New Roman" w:cs="Times New Roman"/>
          <w:b/>
          <w:sz w:val="24"/>
          <w:szCs w:val="24"/>
          <w:u w:val="single"/>
          <w:lang w:eastAsia="ru-RU" w:bidi="ru-RU"/>
        </w:rPr>
        <w:t>ний в закон (решение) о бюджете</w:t>
      </w:r>
      <w:r w:rsidR="002759BB" w:rsidRPr="00A86293">
        <w:rPr>
          <w:rFonts w:ascii="Times New Roman" w:hAnsi="Times New Roman" w:cs="Times New Roman"/>
          <w:sz w:val="24"/>
          <w:szCs w:val="24"/>
          <w:lang w:eastAsia="ru-RU" w:bidi="ru-RU"/>
        </w:rPr>
        <w:t xml:space="preserve">. В </w:t>
      </w:r>
      <w:r w:rsidRPr="00A86293">
        <w:rPr>
          <w:rFonts w:ascii="Times New Roman" w:hAnsi="Times New Roman" w:cs="Times New Roman"/>
          <w:sz w:val="24"/>
          <w:szCs w:val="24"/>
          <w:lang w:eastAsia="ru-RU" w:bidi="ru-RU"/>
        </w:rPr>
        <w:t>Пояснительной записке (ф. 0503160) финансовым органом раскрывается информация по основаниям внесения изменений в сводную бюджетную роспись без внесения изменений в решение о бюджете.</w:t>
      </w:r>
    </w:p>
    <w:p w:rsidR="00117B7A" w:rsidRPr="00A86293" w:rsidRDefault="00117B7A" w:rsidP="00117B7A">
      <w:pPr>
        <w:spacing w:after="0" w:line="240" w:lineRule="auto"/>
        <w:jc w:val="center"/>
        <w:rPr>
          <w:rFonts w:ascii="Times New Roman" w:hAnsi="Times New Roman" w:cs="Times New Roman"/>
          <w:b/>
          <w:sz w:val="24"/>
          <w:szCs w:val="24"/>
          <w:lang w:eastAsia="ru-RU" w:bidi="ru-RU"/>
        </w:rPr>
      </w:pPr>
      <w:bookmarkStart w:id="0" w:name="bookmark10"/>
      <w:r w:rsidRPr="00A86293">
        <w:rPr>
          <w:rFonts w:ascii="Times New Roman" w:hAnsi="Times New Roman" w:cs="Times New Roman"/>
          <w:b/>
          <w:sz w:val="24"/>
          <w:szCs w:val="24"/>
          <w:lang w:eastAsia="ru-RU" w:bidi="ru-RU"/>
        </w:rPr>
        <w:t>Анализ исполнения районного бюджета по доходам за 2023 год.</w:t>
      </w:r>
      <w:bookmarkEnd w:id="0"/>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Анализ исполнения районного бюджета по доходам за 2023 год проведен на основании отчета об исполнении бюджета (ф.0503117), приложения № 3 к проекту решения «Об исполнении районного бюджета за 2023 год».</w:t>
      </w:r>
    </w:p>
    <w:p w:rsidR="00117B7A" w:rsidRPr="00A86293" w:rsidRDefault="00117B7A" w:rsidP="001002E8">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Анализ исполнения районного бюджета за 2023 год по доходам представлен в таблице    № 2.</w:t>
      </w:r>
    </w:p>
    <w:p w:rsidR="00117B7A" w:rsidRPr="00A86293" w:rsidRDefault="00117B7A" w:rsidP="00117B7A">
      <w:pPr>
        <w:spacing w:after="0" w:line="240" w:lineRule="auto"/>
        <w:ind w:firstLine="567"/>
        <w:jc w:val="center"/>
        <w:rPr>
          <w:rFonts w:ascii="Times New Roman" w:hAnsi="Times New Roman" w:cs="Times New Roman"/>
          <w:sz w:val="24"/>
          <w:szCs w:val="24"/>
        </w:rPr>
      </w:pPr>
      <w:r w:rsidRPr="00A86293">
        <w:rPr>
          <w:rFonts w:ascii="Times New Roman" w:hAnsi="Times New Roman" w:cs="Times New Roman"/>
          <w:sz w:val="24"/>
          <w:szCs w:val="24"/>
        </w:rPr>
        <w:t>Основные показатели исполнения бюджета по доходам</w:t>
      </w:r>
    </w:p>
    <w:p w:rsidR="00117B7A" w:rsidRPr="00A86293" w:rsidRDefault="00117B7A" w:rsidP="00117B7A">
      <w:pPr>
        <w:tabs>
          <w:tab w:val="left" w:leader="underscore" w:pos="5798"/>
        </w:tabs>
        <w:spacing w:line="274" w:lineRule="exact"/>
        <w:jc w:val="right"/>
        <w:rPr>
          <w:rFonts w:ascii="Times New Roman" w:hAnsi="Times New Roman" w:cs="Times New Roman"/>
          <w:sz w:val="24"/>
          <w:szCs w:val="24"/>
        </w:rPr>
      </w:pPr>
      <w:r w:rsidRPr="00A86293">
        <w:rPr>
          <w:rFonts w:ascii="Times New Roman" w:hAnsi="Times New Roman" w:cs="Times New Roman"/>
          <w:sz w:val="24"/>
          <w:szCs w:val="24"/>
          <w:lang w:eastAsia="ru-RU" w:bidi="ru-RU"/>
        </w:rPr>
        <w:t>Таблица №2 (руб.)</w:t>
      </w:r>
    </w:p>
    <w:tbl>
      <w:tblPr>
        <w:tblW w:w="10632" w:type="dxa"/>
        <w:tblInd w:w="-699" w:type="dxa"/>
        <w:tblLayout w:type="fixed"/>
        <w:tblCellMar>
          <w:left w:w="10" w:type="dxa"/>
          <w:right w:w="10" w:type="dxa"/>
        </w:tblCellMar>
        <w:tblLook w:val="0000" w:firstRow="0" w:lastRow="0" w:firstColumn="0" w:lastColumn="0" w:noHBand="0" w:noVBand="0"/>
      </w:tblPr>
      <w:tblGrid>
        <w:gridCol w:w="2410"/>
        <w:gridCol w:w="1418"/>
        <w:gridCol w:w="1559"/>
        <w:gridCol w:w="1559"/>
        <w:gridCol w:w="1276"/>
        <w:gridCol w:w="1276"/>
        <w:gridCol w:w="1134"/>
      </w:tblGrid>
      <w:tr w:rsidR="00A86293" w:rsidRPr="00A86293" w:rsidTr="006F7A04">
        <w:trPr>
          <w:trHeight w:hRule="exact" w:val="245"/>
        </w:trPr>
        <w:tc>
          <w:tcPr>
            <w:tcW w:w="2410" w:type="dxa"/>
            <w:vMerge w:val="restart"/>
            <w:tcBorders>
              <w:top w:val="single" w:sz="4" w:space="0" w:color="auto"/>
              <w:left w:val="single" w:sz="4" w:space="0" w:color="auto"/>
            </w:tcBorders>
            <w:shd w:val="clear" w:color="auto" w:fill="FFFFFF"/>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Виды доходов</w:t>
            </w:r>
          </w:p>
        </w:tc>
        <w:tc>
          <w:tcPr>
            <w:tcW w:w="1418" w:type="dxa"/>
            <w:vMerge w:val="restart"/>
            <w:tcBorders>
              <w:top w:val="single" w:sz="4" w:space="0" w:color="auto"/>
              <w:left w:val="single" w:sz="4" w:space="0" w:color="auto"/>
            </w:tcBorders>
            <w:shd w:val="clear" w:color="auto" w:fill="FFFFFF"/>
          </w:tcPr>
          <w:p w:rsidR="00117B7A" w:rsidRPr="00A86293" w:rsidRDefault="00117B7A" w:rsidP="00117B7A">
            <w:pPr>
              <w:widowControl w:val="0"/>
              <w:spacing w:after="6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Факт</w:t>
            </w:r>
          </w:p>
          <w:p w:rsidR="00117B7A" w:rsidRPr="00A86293" w:rsidRDefault="00117B7A" w:rsidP="00117B7A">
            <w:pPr>
              <w:widowControl w:val="0"/>
              <w:spacing w:before="60"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2022</w:t>
            </w:r>
          </w:p>
        </w:tc>
        <w:tc>
          <w:tcPr>
            <w:tcW w:w="6804" w:type="dxa"/>
            <w:gridSpan w:val="5"/>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ind w:left="194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2023 год</w:t>
            </w:r>
          </w:p>
        </w:tc>
      </w:tr>
      <w:tr w:rsidR="00A86293" w:rsidRPr="00A86293" w:rsidTr="00F848B5">
        <w:trPr>
          <w:trHeight w:hRule="exact" w:val="1392"/>
        </w:trPr>
        <w:tc>
          <w:tcPr>
            <w:tcW w:w="2410" w:type="dxa"/>
            <w:vMerge/>
            <w:tcBorders>
              <w:left w:val="single" w:sz="4" w:space="0" w:color="auto"/>
            </w:tcBorders>
            <w:shd w:val="clear" w:color="auto" w:fill="FFFFFF"/>
          </w:tcPr>
          <w:p w:rsidR="00117B7A" w:rsidRPr="00A86293" w:rsidRDefault="00117B7A" w:rsidP="00117B7A">
            <w:pPr>
              <w:widowControl w:val="0"/>
              <w:spacing w:after="0" w:line="240" w:lineRule="auto"/>
              <w:rPr>
                <w:rFonts w:ascii="Arial Unicode MS" w:eastAsia="Arial Unicode MS" w:hAnsi="Arial Unicode MS" w:cs="Arial Unicode MS"/>
                <w:sz w:val="20"/>
                <w:szCs w:val="20"/>
                <w:lang w:eastAsia="ru-RU" w:bidi="ru-RU"/>
              </w:rPr>
            </w:pPr>
          </w:p>
        </w:tc>
        <w:tc>
          <w:tcPr>
            <w:tcW w:w="1418" w:type="dxa"/>
            <w:vMerge/>
            <w:tcBorders>
              <w:left w:val="single" w:sz="4" w:space="0" w:color="auto"/>
            </w:tcBorders>
            <w:shd w:val="clear" w:color="auto" w:fill="FFFFFF"/>
          </w:tcPr>
          <w:p w:rsidR="00117B7A" w:rsidRPr="00A86293" w:rsidRDefault="00117B7A" w:rsidP="00117B7A">
            <w:pPr>
              <w:widowControl w:val="0"/>
              <w:spacing w:after="0" w:line="240" w:lineRule="auto"/>
              <w:rPr>
                <w:rFonts w:ascii="Arial Unicode MS" w:eastAsia="Arial Unicode MS" w:hAnsi="Arial Unicode MS" w:cs="Arial Unicode MS"/>
                <w:sz w:val="20"/>
                <w:szCs w:val="20"/>
                <w:lang w:eastAsia="ru-RU" w:bidi="ru-RU"/>
              </w:rPr>
            </w:pPr>
          </w:p>
        </w:tc>
        <w:tc>
          <w:tcPr>
            <w:tcW w:w="1559"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Уточненный план с учетом внесенных изменений в 2023г.</w:t>
            </w:r>
          </w:p>
        </w:tc>
        <w:tc>
          <w:tcPr>
            <w:tcW w:w="1559" w:type="dxa"/>
            <w:tcBorders>
              <w:top w:val="single" w:sz="4" w:space="0" w:color="auto"/>
              <w:left w:val="single" w:sz="4" w:space="0" w:color="auto"/>
            </w:tcBorders>
            <w:shd w:val="clear" w:color="auto" w:fill="FFFFFF"/>
          </w:tcPr>
          <w:p w:rsidR="008C396A" w:rsidRPr="00A86293" w:rsidRDefault="008C396A" w:rsidP="00117B7A">
            <w:pPr>
              <w:widowControl w:val="0"/>
              <w:spacing w:after="0" w:line="180" w:lineRule="exact"/>
              <w:rPr>
                <w:rFonts w:ascii="Times New Roman" w:eastAsia="Times New Roman" w:hAnsi="Times New Roman" w:cs="Times New Roman"/>
                <w:b/>
                <w:bCs/>
                <w:sz w:val="20"/>
                <w:szCs w:val="20"/>
                <w:lang w:eastAsia="ru-RU" w:bidi="ru-RU"/>
              </w:rPr>
            </w:pPr>
          </w:p>
          <w:p w:rsidR="008C396A" w:rsidRPr="00A86293" w:rsidRDefault="008C396A" w:rsidP="00117B7A">
            <w:pPr>
              <w:widowControl w:val="0"/>
              <w:spacing w:after="0" w:line="180" w:lineRule="exact"/>
              <w:rPr>
                <w:rFonts w:ascii="Times New Roman" w:eastAsia="Times New Roman" w:hAnsi="Times New Roman" w:cs="Times New Roman"/>
                <w:b/>
                <w:bCs/>
                <w:sz w:val="20"/>
                <w:szCs w:val="20"/>
                <w:lang w:eastAsia="ru-RU" w:bidi="ru-RU"/>
              </w:rPr>
            </w:pPr>
          </w:p>
          <w:p w:rsidR="008C396A" w:rsidRPr="00A86293" w:rsidRDefault="008C396A" w:rsidP="00117B7A">
            <w:pPr>
              <w:widowControl w:val="0"/>
              <w:spacing w:after="0" w:line="180" w:lineRule="exact"/>
              <w:rPr>
                <w:rFonts w:ascii="Times New Roman" w:eastAsia="Times New Roman" w:hAnsi="Times New Roman" w:cs="Times New Roman"/>
                <w:b/>
                <w:bCs/>
                <w:sz w:val="20"/>
                <w:szCs w:val="20"/>
                <w:lang w:eastAsia="ru-RU" w:bidi="ru-RU"/>
              </w:rPr>
            </w:pPr>
          </w:p>
          <w:p w:rsidR="00117B7A" w:rsidRPr="00A86293" w:rsidRDefault="00117B7A" w:rsidP="008C396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Исполнение</w:t>
            </w:r>
          </w:p>
        </w:tc>
        <w:tc>
          <w:tcPr>
            <w:tcW w:w="1276" w:type="dxa"/>
            <w:tcBorders>
              <w:top w:val="single" w:sz="4" w:space="0" w:color="auto"/>
              <w:left w:val="single" w:sz="4" w:space="0" w:color="auto"/>
            </w:tcBorders>
            <w:shd w:val="clear" w:color="auto" w:fill="FFFFFF"/>
          </w:tcPr>
          <w:p w:rsidR="008C396A" w:rsidRPr="00A86293" w:rsidRDefault="008C396A" w:rsidP="00117B7A">
            <w:pPr>
              <w:widowControl w:val="0"/>
              <w:spacing w:after="0" w:line="230" w:lineRule="exact"/>
              <w:jc w:val="center"/>
              <w:rPr>
                <w:rFonts w:ascii="Times New Roman" w:eastAsia="Times New Roman" w:hAnsi="Times New Roman" w:cs="Times New Roman"/>
                <w:b/>
                <w:bCs/>
                <w:sz w:val="20"/>
                <w:szCs w:val="20"/>
                <w:lang w:eastAsia="ru-RU" w:bidi="ru-RU"/>
              </w:rPr>
            </w:pPr>
          </w:p>
          <w:p w:rsidR="00117B7A" w:rsidRPr="00A86293" w:rsidRDefault="00117B7A" w:rsidP="00117B7A">
            <w:pPr>
              <w:widowControl w:val="0"/>
              <w:spacing w:after="0" w:line="23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Уровень</w:t>
            </w:r>
          </w:p>
          <w:p w:rsidR="00117B7A" w:rsidRPr="00A86293" w:rsidRDefault="00117B7A" w:rsidP="00117B7A">
            <w:pPr>
              <w:widowControl w:val="0"/>
              <w:spacing w:after="0" w:line="23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исполнения</w:t>
            </w:r>
          </w:p>
          <w:p w:rsidR="00117B7A" w:rsidRPr="00A86293" w:rsidRDefault="00117B7A" w:rsidP="00117B7A">
            <w:pPr>
              <w:widowControl w:val="0"/>
              <w:spacing w:after="0" w:line="23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w:t>
            </w:r>
          </w:p>
        </w:tc>
        <w:tc>
          <w:tcPr>
            <w:tcW w:w="1276" w:type="dxa"/>
            <w:tcBorders>
              <w:top w:val="single" w:sz="4" w:space="0" w:color="auto"/>
              <w:left w:val="single" w:sz="4" w:space="0" w:color="auto"/>
            </w:tcBorders>
            <w:shd w:val="clear" w:color="auto" w:fill="FFFFFF"/>
          </w:tcPr>
          <w:p w:rsidR="008C396A" w:rsidRPr="00A86293" w:rsidRDefault="008C396A" w:rsidP="00117B7A">
            <w:pPr>
              <w:widowControl w:val="0"/>
              <w:spacing w:after="0" w:line="235" w:lineRule="exact"/>
              <w:jc w:val="center"/>
              <w:rPr>
                <w:rFonts w:ascii="Times New Roman" w:eastAsia="Times New Roman" w:hAnsi="Times New Roman" w:cs="Times New Roman"/>
                <w:b/>
                <w:bCs/>
                <w:sz w:val="20"/>
                <w:szCs w:val="20"/>
                <w:lang w:eastAsia="ru-RU" w:bidi="ru-RU"/>
              </w:rPr>
            </w:pPr>
          </w:p>
          <w:p w:rsidR="00117B7A" w:rsidRPr="00A86293" w:rsidRDefault="00117B7A" w:rsidP="00117B7A">
            <w:pPr>
              <w:widowControl w:val="0"/>
              <w:spacing w:after="0" w:line="235"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Удельный вес %</w:t>
            </w:r>
          </w:p>
        </w:tc>
        <w:tc>
          <w:tcPr>
            <w:tcW w:w="1134" w:type="dxa"/>
            <w:tcBorders>
              <w:top w:val="single" w:sz="4" w:space="0" w:color="auto"/>
              <w:left w:val="single" w:sz="4" w:space="0" w:color="auto"/>
              <w:right w:val="single" w:sz="4" w:space="0" w:color="auto"/>
            </w:tcBorders>
            <w:shd w:val="clear" w:color="auto" w:fill="FFFFFF"/>
          </w:tcPr>
          <w:p w:rsidR="008C396A" w:rsidRPr="00A86293" w:rsidRDefault="008C396A" w:rsidP="00117B7A">
            <w:pPr>
              <w:widowControl w:val="0"/>
              <w:spacing w:after="0" w:line="230" w:lineRule="exact"/>
              <w:jc w:val="center"/>
              <w:rPr>
                <w:rFonts w:ascii="Times New Roman" w:eastAsia="Times New Roman" w:hAnsi="Times New Roman" w:cs="Times New Roman"/>
                <w:b/>
                <w:bCs/>
                <w:sz w:val="20"/>
                <w:szCs w:val="20"/>
                <w:lang w:eastAsia="ru-RU" w:bidi="ru-RU"/>
              </w:rPr>
            </w:pPr>
          </w:p>
          <w:p w:rsidR="00117B7A" w:rsidRPr="00A86293" w:rsidRDefault="00117B7A" w:rsidP="00117B7A">
            <w:pPr>
              <w:widowControl w:val="0"/>
              <w:spacing w:after="0" w:line="23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2023 к 2022году %</w:t>
            </w:r>
          </w:p>
          <w:p w:rsidR="00117B7A" w:rsidRPr="00A86293" w:rsidRDefault="00117B7A" w:rsidP="00117B7A">
            <w:pPr>
              <w:widowControl w:val="0"/>
              <w:spacing w:after="0" w:line="230" w:lineRule="exact"/>
              <w:ind w:right="1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
                <w:bCs/>
                <w:sz w:val="20"/>
                <w:szCs w:val="20"/>
                <w:lang w:eastAsia="ru-RU" w:bidi="ru-RU"/>
              </w:rPr>
              <w:t>(гр</w:t>
            </w:r>
            <w:proofErr w:type="gramStart"/>
            <w:r w:rsidRPr="00A86293">
              <w:rPr>
                <w:rFonts w:ascii="Times New Roman" w:eastAsia="Times New Roman" w:hAnsi="Times New Roman" w:cs="Times New Roman"/>
                <w:b/>
                <w:bCs/>
                <w:sz w:val="20"/>
                <w:szCs w:val="20"/>
                <w:lang w:eastAsia="ru-RU" w:bidi="ru-RU"/>
              </w:rPr>
              <w:t>4</w:t>
            </w:r>
            <w:proofErr w:type="gramEnd"/>
            <w:r w:rsidRPr="00A86293">
              <w:rPr>
                <w:rFonts w:ascii="Times New Roman" w:eastAsia="Times New Roman" w:hAnsi="Times New Roman" w:cs="Times New Roman"/>
                <w:b/>
                <w:bCs/>
                <w:sz w:val="20"/>
                <w:szCs w:val="20"/>
                <w:lang w:eastAsia="ru-RU" w:bidi="ru-RU"/>
              </w:rPr>
              <w:t>/гр2)</w:t>
            </w:r>
          </w:p>
        </w:tc>
      </w:tr>
      <w:tr w:rsidR="00A86293" w:rsidRPr="00A86293" w:rsidTr="00F848B5">
        <w:trPr>
          <w:trHeight w:hRule="exact" w:val="283"/>
        </w:trPr>
        <w:tc>
          <w:tcPr>
            <w:tcW w:w="241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w:t>
            </w:r>
          </w:p>
        </w:tc>
        <w:tc>
          <w:tcPr>
            <w:tcW w:w="1418"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w:t>
            </w:r>
          </w:p>
        </w:tc>
        <w:tc>
          <w:tcPr>
            <w:tcW w:w="1276"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w:t>
            </w:r>
          </w:p>
        </w:tc>
        <w:tc>
          <w:tcPr>
            <w:tcW w:w="1276"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6</w:t>
            </w:r>
          </w:p>
        </w:tc>
        <w:tc>
          <w:tcPr>
            <w:tcW w:w="1134" w:type="dxa"/>
            <w:tcBorders>
              <w:top w:val="single" w:sz="4" w:space="0" w:color="auto"/>
              <w:left w:val="single" w:sz="4" w:space="0" w:color="auto"/>
              <w:righ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w:t>
            </w:r>
          </w:p>
        </w:tc>
      </w:tr>
      <w:tr w:rsidR="00A86293" w:rsidRPr="00A86293" w:rsidTr="00F848B5">
        <w:trPr>
          <w:trHeight w:hRule="exact" w:val="603"/>
        </w:trPr>
        <w:tc>
          <w:tcPr>
            <w:tcW w:w="241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74"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Налоговые и неналоговые доходы</w:t>
            </w:r>
          </w:p>
        </w:tc>
        <w:tc>
          <w:tcPr>
            <w:tcW w:w="1418"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67 057 334,42</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72 764 133,78</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67 124 076,57</w:t>
            </w:r>
          </w:p>
        </w:tc>
        <w:tc>
          <w:tcPr>
            <w:tcW w:w="1276"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92,25</w:t>
            </w:r>
          </w:p>
        </w:tc>
        <w:tc>
          <w:tcPr>
            <w:tcW w:w="1276"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8,50</w:t>
            </w:r>
          </w:p>
        </w:tc>
        <w:tc>
          <w:tcPr>
            <w:tcW w:w="1134" w:type="dxa"/>
            <w:tcBorders>
              <w:top w:val="single" w:sz="4" w:space="0" w:color="auto"/>
              <w:left w:val="single" w:sz="4" w:space="0" w:color="auto"/>
              <w:right w:val="single" w:sz="4" w:space="0" w:color="auto"/>
            </w:tcBorders>
            <w:shd w:val="clear" w:color="auto" w:fill="FFFFFF"/>
          </w:tcPr>
          <w:p w:rsidR="00117B7A" w:rsidRPr="00A86293" w:rsidRDefault="00117B7A" w:rsidP="00117B7A">
            <w:pPr>
              <w:widowControl w:val="0"/>
              <w:spacing w:after="0" w:line="240" w:lineRule="exact"/>
              <w:ind w:right="1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100,1</w:t>
            </w:r>
          </w:p>
        </w:tc>
      </w:tr>
      <w:tr w:rsidR="00A86293" w:rsidRPr="00A86293" w:rsidTr="00F848B5">
        <w:trPr>
          <w:trHeight w:hRule="exact" w:val="1114"/>
        </w:trPr>
        <w:tc>
          <w:tcPr>
            <w:tcW w:w="241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74"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Безвозмездные поступления из бюджетов других уровней</w:t>
            </w:r>
          </w:p>
        </w:tc>
        <w:tc>
          <w:tcPr>
            <w:tcW w:w="1418"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693 467 679,45</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ind w:left="14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742 408 905,51</w:t>
            </w:r>
          </w:p>
        </w:tc>
        <w:tc>
          <w:tcPr>
            <w:tcW w:w="1559"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725 015 154,09</w:t>
            </w:r>
          </w:p>
        </w:tc>
        <w:tc>
          <w:tcPr>
            <w:tcW w:w="1276"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97,66</w:t>
            </w:r>
          </w:p>
        </w:tc>
        <w:tc>
          <w:tcPr>
            <w:tcW w:w="1276" w:type="dxa"/>
            <w:tcBorders>
              <w:top w:val="single" w:sz="4" w:space="0" w:color="auto"/>
              <w:left w:val="single" w:sz="4" w:space="0" w:color="auto"/>
            </w:tcBorders>
            <w:shd w:val="clear" w:color="auto" w:fill="FFFFFF"/>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91,85</w:t>
            </w:r>
          </w:p>
        </w:tc>
        <w:tc>
          <w:tcPr>
            <w:tcW w:w="1134" w:type="dxa"/>
            <w:tcBorders>
              <w:top w:val="single" w:sz="4" w:space="0" w:color="auto"/>
              <w:left w:val="single" w:sz="4" w:space="0" w:color="auto"/>
              <w:right w:val="single" w:sz="4" w:space="0" w:color="auto"/>
            </w:tcBorders>
            <w:shd w:val="clear" w:color="auto" w:fill="FFFFFF"/>
          </w:tcPr>
          <w:p w:rsidR="00117B7A" w:rsidRPr="00A86293" w:rsidRDefault="00117B7A" w:rsidP="00117B7A">
            <w:pPr>
              <w:widowControl w:val="0"/>
              <w:spacing w:after="0" w:line="240" w:lineRule="exact"/>
              <w:ind w:right="1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104,55</w:t>
            </w:r>
          </w:p>
        </w:tc>
      </w:tr>
      <w:tr w:rsidR="00A86293" w:rsidRPr="00A86293" w:rsidTr="00F848B5">
        <w:trPr>
          <w:trHeight w:hRule="exact" w:val="1010"/>
        </w:trPr>
        <w:tc>
          <w:tcPr>
            <w:tcW w:w="241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Безвозмездные поступления от негосударственных организаций</w:t>
            </w:r>
          </w:p>
        </w:tc>
        <w:tc>
          <w:tcPr>
            <w:tcW w:w="1418"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55 000,00</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14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2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117B7A">
            <w:pPr>
              <w:widowControl w:val="0"/>
              <w:spacing w:after="0" w:line="240" w:lineRule="exact"/>
              <w:ind w:right="1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w:t>
            </w:r>
          </w:p>
        </w:tc>
      </w:tr>
      <w:tr w:rsidR="00A86293" w:rsidRPr="00A86293" w:rsidTr="00F848B5">
        <w:trPr>
          <w:trHeight w:hRule="exact" w:val="1989"/>
        </w:trPr>
        <w:tc>
          <w:tcPr>
            <w:tcW w:w="241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Доходы бюджетов бюджетной системы РФ от возврата остатков субсидий, субвенций и иных межбюджетных трансфертов, имеющих целевое значение, прошлых лет</w:t>
            </w:r>
          </w:p>
        </w:tc>
        <w:tc>
          <w:tcPr>
            <w:tcW w:w="1418"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- 1 715 811,22</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14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- 2 791 819,47</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2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-2 791 818,86</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100%</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117B7A">
            <w:pPr>
              <w:widowControl w:val="0"/>
              <w:spacing w:after="0" w:line="240" w:lineRule="exact"/>
              <w:ind w:right="160"/>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162,71</w:t>
            </w:r>
          </w:p>
        </w:tc>
      </w:tr>
      <w:tr w:rsidR="00A86293" w:rsidRPr="00A86293" w:rsidTr="00F848B5">
        <w:trPr>
          <w:trHeight w:hRule="exact" w:val="293"/>
        </w:trPr>
        <w:tc>
          <w:tcPr>
            <w:tcW w:w="241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8C396A">
            <w:pPr>
              <w:widowControl w:val="0"/>
              <w:spacing w:after="0" w:line="240" w:lineRule="exact"/>
              <w:jc w:val="right"/>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Всего доходов</w:t>
            </w:r>
            <w:r w:rsidR="008C396A" w:rsidRPr="00A86293">
              <w:rPr>
                <w:rFonts w:ascii="Times New Roman" w:eastAsia="Times New Roman" w:hAnsi="Times New Roman" w:cs="Times New Roman"/>
                <w:b/>
                <w:sz w:val="20"/>
                <w:szCs w:val="20"/>
                <w:lang w:eastAsia="ru-RU" w:bidi="ru-RU"/>
              </w:rPr>
              <w:t>:</w:t>
            </w:r>
          </w:p>
        </w:tc>
        <w:tc>
          <w:tcPr>
            <w:tcW w:w="1418"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760 525 013,87</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14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812 381 219,82</w:t>
            </w:r>
          </w:p>
        </w:tc>
        <w:tc>
          <w:tcPr>
            <w:tcW w:w="1559"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ind w:left="26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789 347 411,80</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97,16</w:t>
            </w:r>
          </w:p>
        </w:tc>
        <w:tc>
          <w:tcPr>
            <w:tcW w:w="1276"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4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117B7A">
            <w:pPr>
              <w:widowControl w:val="0"/>
              <w:spacing w:after="0" w:line="240" w:lineRule="exact"/>
              <w:ind w:right="16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103,79</w:t>
            </w:r>
          </w:p>
        </w:tc>
      </w:tr>
    </w:tbl>
    <w:p w:rsidR="00117B7A" w:rsidRPr="00A86293" w:rsidRDefault="00117B7A" w:rsidP="00117B7A">
      <w:pPr>
        <w:spacing w:after="0" w:line="240" w:lineRule="auto"/>
        <w:ind w:firstLine="567"/>
        <w:jc w:val="both"/>
        <w:rPr>
          <w:rFonts w:ascii="Times New Roman" w:hAnsi="Times New Roman" w:cs="Times New Roman"/>
          <w:sz w:val="20"/>
          <w:szCs w:val="20"/>
        </w:rPr>
      </w:pPr>
    </w:p>
    <w:p w:rsidR="00117B7A" w:rsidRPr="00A86293" w:rsidRDefault="00117B7A" w:rsidP="00117B7A">
      <w:pPr>
        <w:spacing w:after="0" w:line="240" w:lineRule="auto"/>
        <w:ind w:firstLine="567"/>
        <w:jc w:val="both"/>
        <w:rPr>
          <w:rFonts w:ascii="Times New Roman" w:hAnsi="Times New Roman" w:cs="Times New Roman"/>
          <w:i/>
          <w:sz w:val="24"/>
          <w:szCs w:val="24"/>
        </w:rPr>
      </w:pPr>
      <w:r w:rsidRPr="00A86293">
        <w:rPr>
          <w:rFonts w:ascii="Times New Roman" w:hAnsi="Times New Roman" w:cs="Times New Roman"/>
          <w:i/>
          <w:sz w:val="24"/>
          <w:szCs w:val="24"/>
        </w:rPr>
        <w:t>Исполнение районного бюджета за 2023 год по доходам составляет 789 347 411,80 рублей, или 97,16%  к годовым утвержденным назначениям.</w:t>
      </w:r>
    </w:p>
    <w:p w:rsidR="00117B7A" w:rsidRPr="00A86293" w:rsidRDefault="00117B7A" w:rsidP="00117B7A">
      <w:pPr>
        <w:spacing w:after="0" w:line="240" w:lineRule="auto"/>
        <w:ind w:firstLine="567"/>
        <w:jc w:val="both"/>
        <w:rPr>
          <w:rFonts w:ascii="Times New Roman" w:eastAsia="Times New Roman" w:hAnsi="Times New Roman" w:cs="Times New Roman"/>
          <w:sz w:val="24"/>
          <w:szCs w:val="24"/>
        </w:rPr>
      </w:pPr>
      <w:r w:rsidRPr="00A86293">
        <w:rPr>
          <w:rFonts w:ascii="Times New Roman" w:eastAsia="Times New Roman" w:hAnsi="Times New Roman" w:cs="Times New Roman"/>
          <w:sz w:val="24"/>
          <w:szCs w:val="24"/>
          <w:lang w:eastAsia="ru-RU" w:bidi="ru-RU"/>
        </w:rPr>
        <w:lastRenderedPageBreak/>
        <w:t xml:space="preserve">Фактически в 2023 году, по сравнению с 2022 годом объем поступлений доходов увеличен на 28 822 397,93  руб., или на 3,80%, в том числе по налоговым и неналоговым поступлениям увеличен на 66 742,15 руб. или 0,1%, по безвозмездным поступлениям увеличен </w:t>
      </w:r>
      <w:proofErr w:type="gramStart"/>
      <w:r w:rsidRPr="00A86293">
        <w:rPr>
          <w:rFonts w:ascii="Times New Roman" w:eastAsia="Times New Roman" w:hAnsi="Times New Roman" w:cs="Times New Roman"/>
          <w:sz w:val="24"/>
          <w:szCs w:val="24"/>
          <w:lang w:eastAsia="ru-RU" w:bidi="ru-RU"/>
        </w:rPr>
        <w:t>на</w:t>
      </w:r>
      <w:proofErr w:type="gramEnd"/>
      <w:r w:rsidRPr="00A86293">
        <w:rPr>
          <w:rFonts w:ascii="Times New Roman" w:eastAsia="Times New Roman" w:hAnsi="Times New Roman" w:cs="Times New Roman"/>
          <w:sz w:val="24"/>
          <w:szCs w:val="24"/>
          <w:lang w:eastAsia="ru-RU" w:bidi="ru-RU"/>
        </w:rPr>
        <w:t xml:space="preserve"> 31 547 474,64  руб. или 4,55%.</w:t>
      </w:r>
    </w:p>
    <w:p w:rsidR="00B959FD" w:rsidRPr="00A86293" w:rsidRDefault="00117B7A" w:rsidP="008B3C72">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структуре доходов наибольшую долю составляют доходы в виде безвозмездных поступлений из краевого бюджета, которые составили 91,85% в общем объеме поступлений. Налоговые и неналоговые доходы составили 8,15%.</w:t>
      </w:r>
      <w:bookmarkStart w:id="1" w:name="bookmark11"/>
    </w:p>
    <w:p w:rsidR="00B959FD" w:rsidRPr="00A86293" w:rsidRDefault="00B959FD" w:rsidP="00117B7A">
      <w:pPr>
        <w:spacing w:after="0" w:line="240" w:lineRule="auto"/>
        <w:ind w:firstLine="567"/>
        <w:jc w:val="center"/>
        <w:rPr>
          <w:rFonts w:ascii="Times New Roman" w:hAnsi="Times New Roman" w:cs="Times New Roman"/>
          <w:b/>
          <w:sz w:val="24"/>
          <w:szCs w:val="24"/>
          <w:lang w:eastAsia="ru-RU" w:bidi="ru-RU"/>
        </w:rPr>
      </w:pPr>
    </w:p>
    <w:p w:rsidR="00117B7A" w:rsidRPr="00A86293" w:rsidRDefault="00117B7A" w:rsidP="00117B7A">
      <w:pPr>
        <w:spacing w:after="0" w:line="240" w:lineRule="auto"/>
        <w:ind w:firstLine="567"/>
        <w:jc w:val="center"/>
        <w:rPr>
          <w:rFonts w:ascii="Times New Roman" w:hAnsi="Times New Roman" w:cs="Times New Roman"/>
          <w:b/>
          <w:sz w:val="24"/>
          <w:szCs w:val="24"/>
          <w:lang w:eastAsia="ru-RU" w:bidi="ru-RU"/>
        </w:rPr>
      </w:pPr>
      <w:r w:rsidRPr="00A86293">
        <w:rPr>
          <w:rFonts w:ascii="Times New Roman" w:hAnsi="Times New Roman" w:cs="Times New Roman"/>
          <w:b/>
          <w:sz w:val="24"/>
          <w:szCs w:val="24"/>
          <w:lang w:eastAsia="ru-RU" w:bidi="ru-RU"/>
        </w:rPr>
        <w:t>Налоговые и неналоговые доходы районного бюджета за 2023 год</w:t>
      </w:r>
      <w:bookmarkEnd w:id="1"/>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В 2023 году поступления налоговых и неналоговых доходов районного бюджета составили 67 124 076,57  руб. при плане 72 764 133,78 руб. или 92,25% к утвержденным плановым назначениям.</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Анализ структуры налоговых доходов районного бюджета по основным видам и группам налогов показал, что основная доля налоговых доходов 64,53% приходится на отчисления основного налога на доходы физических лиц. Поступления по данному виду налога составили 37 557 957,51  руб., или 97,60% от уточненных плановых назначений. По сравнению с 2022 годом поступление налога увеличилось на 3 358 551,96 руб. (или на 9,82%).</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Анализ исполнения районного бюджета по доходам за 2023 год проведен на основании отчета об исполнении бюджета Тасеевского района (ф.0503117), приложения № 3 к проекту решения «Об исполнении районного бюджета за 2023 год».</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p>
    <w:p w:rsidR="00117B7A" w:rsidRPr="00A86293" w:rsidRDefault="00117B7A" w:rsidP="00B94E03">
      <w:pPr>
        <w:widowControl w:val="0"/>
        <w:spacing w:after="0" w:line="240" w:lineRule="exact"/>
        <w:ind w:firstLine="567"/>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Анализ исполнения районного бюджета по доходам за 2023 год представлен в таблице № 3.</w:t>
      </w:r>
    </w:p>
    <w:p w:rsidR="00B94E03" w:rsidRPr="00A86293" w:rsidRDefault="00B94E03" w:rsidP="00B94E03">
      <w:pPr>
        <w:widowControl w:val="0"/>
        <w:spacing w:after="0" w:line="240" w:lineRule="exact"/>
        <w:ind w:firstLine="567"/>
        <w:jc w:val="righ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Таблица №3 (руб.)</w:t>
      </w:r>
    </w:p>
    <w:tbl>
      <w:tblPr>
        <w:tblpPr w:leftFromText="180" w:rightFromText="180" w:vertAnchor="text" w:horzAnchor="margin" w:tblpXSpec="center" w:tblpY="331"/>
        <w:tblW w:w="10094" w:type="dxa"/>
        <w:tblLayout w:type="fixed"/>
        <w:tblCellMar>
          <w:left w:w="10" w:type="dxa"/>
          <w:right w:w="10" w:type="dxa"/>
        </w:tblCellMar>
        <w:tblLook w:val="0000" w:firstRow="0" w:lastRow="0" w:firstColumn="0" w:lastColumn="0" w:noHBand="0" w:noVBand="0"/>
      </w:tblPr>
      <w:tblGrid>
        <w:gridCol w:w="2851"/>
        <w:gridCol w:w="1560"/>
        <w:gridCol w:w="1560"/>
        <w:gridCol w:w="1560"/>
        <w:gridCol w:w="1277"/>
        <w:gridCol w:w="1286"/>
      </w:tblGrid>
      <w:tr w:rsidR="00A86293" w:rsidRPr="00A86293" w:rsidTr="00D72ACA">
        <w:trPr>
          <w:trHeight w:hRule="exact" w:val="711"/>
        </w:trPr>
        <w:tc>
          <w:tcPr>
            <w:tcW w:w="2851"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35"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Наименование показателя</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Исполнено</w:t>
            </w:r>
          </w:p>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за 2022 год</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Утверждено</w:t>
            </w:r>
          </w:p>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на 2023 год</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Исполнено</w:t>
            </w:r>
          </w:p>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за 2023 год</w:t>
            </w:r>
          </w:p>
        </w:tc>
        <w:tc>
          <w:tcPr>
            <w:tcW w:w="1277"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Уровень</w:t>
            </w:r>
          </w:p>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исполнения,</w:t>
            </w:r>
          </w:p>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Удельный вес в общем объеме,%</w:t>
            </w:r>
          </w:p>
        </w:tc>
      </w:tr>
      <w:tr w:rsidR="00A86293" w:rsidRPr="00A86293" w:rsidTr="00D72ACA">
        <w:trPr>
          <w:trHeight w:hRule="exact" w:val="364"/>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5"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1</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2</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3</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4</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5</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6</w:t>
            </w:r>
          </w:p>
        </w:tc>
      </w:tr>
      <w:tr w:rsidR="00A86293" w:rsidRPr="00A86293" w:rsidTr="00D72ACA">
        <w:trPr>
          <w:trHeight w:hRule="exact" w:val="358"/>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5" w:lineRule="exact"/>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Налоговые и неналоговые доходы</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67 057 334,42</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72 764 133,78</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67 124 076,57</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92,25</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8,50</w:t>
            </w:r>
          </w:p>
        </w:tc>
      </w:tr>
      <w:tr w:rsidR="00A86293" w:rsidRPr="00A86293" w:rsidTr="00D72ACA">
        <w:trPr>
          <w:trHeight w:hRule="exact" w:val="278"/>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5" w:lineRule="exact"/>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Налоги на прибыль, доходы</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33 760,46</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249 781,00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235 806,58</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94,40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0,03</w:t>
            </w:r>
          </w:p>
        </w:tc>
      </w:tr>
      <w:tr w:rsidR="00A86293" w:rsidRPr="00A86293" w:rsidTr="00D72ACA">
        <w:trPr>
          <w:trHeight w:hRule="exact" w:val="283"/>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5"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Налог на доходы физических лиц</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34 199 405,55</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38 480 293,00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37 557 957,51</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97,60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4,753</w:t>
            </w:r>
          </w:p>
        </w:tc>
      </w:tr>
      <w:tr w:rsidR="00A86293" w:rsidRPr="00A86293" w:rsidTr="00D72ACA">
        <w:trPr>
          <w:trHeight w:hRule="exact" w:val="698"/>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Налоги на товары (работы, услуги), реализуемые на территории Российской Федерации</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78 653,35</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73 645,00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85 709,00</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116,38</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0,01</w:t>
            </w:r>
          </w:p>
        </w:tc>
      </w:tr>
      <w:tr w:rsidR="00A86293" w:rsidRPr="00A86293" w:rsidTr="00D72ACA">
        <w:trPr>
          <w:trHeight w:hRule="exact" w:val="341"/>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Налоги на совокупный доход</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20 595 160,54</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21 243 590,00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18 973 587,53</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89,31</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2,40</w:t>
            </w:r>
          </w:p>
        </w:tc>
      </w:tr>
      <w:tr w:rsidR="00A86293" w:rsidRPr="00A86293" w:rsidTr="00D72ACA">
        <w:trPr>
          <w:trHeight w:hRule="exact" w:val="293"/>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Государственная пошлина</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1 589 872,73</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1 451 180,00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1 346 486,37</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92,76</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0,17</w:t>
            </w:r>
          </w:p>
        </w:tc>
      </w:tr>
      <w:tr w:rsidR="00A86293" w:rsidRPr="00A86293" w:rsidTr="00D72ACA">
        <w:trPr>
          <w:trHeight w:hRule="exact" w:val="814"/>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Задолженность и перерасчеты по отмененным налогам, сборам и иным обязательным платежам</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34,18</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w:t>
            </w:r>
          </w:p>
        </w:tc>
      </w:tr>
      <w:tr w:rsidR="00A86293" w:rsidRPr="00A86293" w:rsidTr="00F2526F">
        <w:trPr>
          <w:trHeight w:hRule="exact" w:val="962"/>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5 205 443,76</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7 834 691,00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5 682 401,98</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72,53</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0,72</w:t>
            </w:r>
          </w:p>
        </w:tc>
      </w:tr>
      <w:tr w:rsidR="00A86293" w:rsidRPr="00A86293" w:rsidTr="00F2526F">
        <w:trPr>
          <w:trHeight w:hRule="exact" w:val="563"/>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Плата за негативное воздействие на окружающую среду</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94 996,75</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96 000,00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56 229,22</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58,57</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0,007</w:t>
            </w:r>
          </w:p>
        </w:tc>
      </w:tr>
      <w:tr w:rsidR="00A86293" w:rsidRPr="00A86293" w:rsidTr="00D72ACA">
        <w:trPr>
          <w:trHeight w:hRule="exact" w:val="701"/>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jc w:val="both"/>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Доходы от оказания платных услуг (работ) и компенсации затрат государства</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2 624,00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242 938,78</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242 938,29</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100,00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0,04</w:t>
            </w:r>
          </w:p>
        </w:tc>
      </w:tr>
      <w:tr w:rsidR="00A86293" w:rsidRPr="00A86293" w:rsidTr="002D5B06">
        <w:trPr>
          <w:trHeight w:hRule="exact" w:val="730"/>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 xml:space="preserve">Доходы от продажи материальных и </w:t>
            </w:r>
            <w:bookmarkStart w:id="2" w:name="_GoBack"/>
            <w:bookmarkEnd w:id="2"/>
            <w:r w:rsidRPr="00A86293">
              <w:rPr>
                <w:rFonts w:ascii="Times New Roman" w:eastAsia="Times New Roman" w:hAnsi="Times New Roman" w:cs="Times New Roman"/>
                <w:bCs/>
                <w:sz w:val="20"/>
                <w:szCs w:val="20"/>
                <w:shd w:val="clear" w:color="auto" w:fill="FFFFFF"/>
                <w:lang w:eastAsia="ru-RU" w:bidi="ru-RU"/>
              </w:rPr>
              <w:t>нематериальных активов</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4 398 633,24</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194 630,00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186 495,65</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95,82</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0,02</w:t>
            </w:r>
          </w:p>
        </w:tc>
      </w:tr>
      <w:tr w:rsidR="00A86293" w:rsidRPr="00A86293" w:rsidTr="00D72ACA">
        <w:trPr>
          <w:trHeight w:hRule="exact" w:val="470"/>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Штрафы, санкции, возмещение ущерба</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903 985,97</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2 897 385,00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2 756 430,26</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95,14</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0,35</w:t>
            </w:r>
          </w:p>
        </w:tc>
      </w:tr>
      <w:tr w:rsidR="00A86293" w:rsidRPr="00A86293" w:rsidTr="00F2526F">
        <w:trPr>
          <w:trHeight w:hRule="exact" w:val="353"/>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Прочие неналоговые доходы</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-45 201,93</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560"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277"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117B7A">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r>
      <w:tr w:rsidR="00A86293" w:rsidRPr="00A86293" w:rsidTr="00F2526F">
        <w:trPr>
          <w:trHeight w:hRule="exact" w:val="996"/>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bCs/>
                <w:sz w:val="20"/>
                <w:szCs w:val="20"/>
                <w:shd w:val="clear" w:color="auto" w:fill="FFFFFF"/>
                <w:lang w:eastAsia="ru-RU" w:bidi="ru-RU"/>
              </w:rPr>
              <w:lastRenderedPageBreak/>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693 467 679,45</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ind w:left="24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742 408 905,51</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ind w:left="24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725 015 154,09</w:t>
            </w:r>
          </w:p>
        </w:tc>
        <w:tc>
          <w:tcPr>
            <w:tcW w:w="1277"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97,66</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91,85</w:t>
            </w:r>
          </w:p>
        </w:tc>
      </w:tr>
      <w:tr w:rsidR="00A86293" w:rsidRPr="00A86293" w:rsidTr="00D72ACA">
        <w:trPr>
          <w:trHeight w:hRule="exact" w:val="470"/>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Дотации бюджетам бюджетной системы РФ</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313 250 800,00</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349 738 300,00</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349 738 300,00</w:t>
            </w:r>
          </w:p>
        </w:tc>
        <w:tc>
          <w:tcPr>
            <w:tcW w:w="1277"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100</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44,31</w:t>
            </w:r>
          </w:p>
        </w:tc>
      </w:tr>
      <w:tr w:rsidR="00A86293" w:rsidRPr="00A86293" w:rsidTr="00D72ACA">
        <w:trPr>
          <w:trHeight w:hRule="exact" w:val="506"/>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Субсидии бюджетам бюджетной системы РФ (межбюджетные субсидии)</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41 046 655,22</w:t>
            </w:r>
          </w:p>
        </w:tc>
        <w:tc>
          <w:tcPr>
            <w:tcW w:w="1560" w:type="dxa"/>
            <w:tcBorders>
              <w:top w:val="single" w:sz="4" w:space="0" w:color="auto"/>
              <w:left w:val="single" w:sz="4" w:space="0" w:color="auto"/>
            </w:tcBorders>
            <w:shd w:val="clear" w:color="auto" w:fill="FFFFFF"/>
            <w:vAlign w:val="bottom"/>
          </w:tcPr>
          <w:p w:rsidR="00117B7A" w:rsidRPr="00A86293" w:rsidRDefault="00117B7A" w:rsidP="004D5C7B">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32 37</w:t>
            </w:r>
            <w:r w:rsidR="004D5C7B" w:rsidRPr="00A86293">
              <w:rPr>
                <w:rFonts w:ascii="Times New Roman" w:eastAsia="Times New Roman" w:hAnsi="Times New Roman" w:cs="Times New Roman"/>
                <w:sz w:val="20"/>
                <w:szCs w:val="20"/>
                <w:lang w:eastAsia="ru-RU" w:bidi="ru-RU"/>
              </w:rPr>
              <w:t>5</w:t>
            </w:r>
            <w:r w:rsidRPr="00A86293">
              <w:rPr>
                <w:rFonts w:ascii="Times New Roman" w:eastAsia="Times New Roman" w:hAnsi="Times New Roman" w:cs="Times New Roman"/>
                <w:sz w:val="20"/>
                <w:szCs w:val="20"/>
                <w:lang w:eastAsia="ru-RU" w:bidi="ru-RU"/>
              </w:rPr>
              <w:t> </w:t>
            </w:r>
            <w:r w:rsidR="004D5C7B" w:rsidRPr="00A86293">
              <w:rPr>
                <w:rFonts w:ascii="Times New Roman" w:eastAsia="Times New Roman" w:hAnsi="Times New Roman" w:cs="Times New Roman"/>
                <w:sz w:val="20"/>
                <w:szCs w:val="20"/>
                <w:lang w:eastAsia="ru-RU" w:bidi="ru-RU"/>
              </w:rPr>
              <w:t>281</w:t>
            </w:r>
            <w:r w:rsidRPr="00A86293">
              <w:rPr>
                <w:rFonts w:ascii="Times New Roman" w:eastAsia="Times New Roman" w:hAnsi="Times New Roman" w:cs="Times New Roman"/>
                <w:sz w:val="20"/>
                <w:szCs w:val="20"/>
                <w:lang w:eastAsia="ru-RU" w:bidi="ru-RU"/>
              </w:rPr>
              <w:t>,28</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31 172 884,74</w:t>
            </w:r>
          </w:p>
        </w:tc>
        <w:tc>
          <w:tcPr>
            <w:tcW w:w="1277"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96,28</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3,95</w:t>
            </w:r>
          </w:p>
        </w:tc>
      </w:tr>
      <w:tr w:rsidR="00A86293" w:rsidRPr="00A86293" w:rsidTr="00D72ACA">
        <w:trPr>
          <w:trHeight w:hRule="exact" w:val="470"/>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Субвенции бюджетам бюджетной системы РФ</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288 666 952,04</w:t>
            </w:r>
          </w:p>
        </w:tc>
        <w:tc>
          <w:tcPr>
            <w:tcW w:w="1560" w:type="dxa"/>
            <w:tcBorders>
              <w:top w:val="single" w:sz="4" w:space="0" w:color="auto"/>
              <w:left w:val="single" w:sz="4" w:space="0" w:color="auto"/>
            </w:tcBorders>
            <w:shd w:val="clear" w:color="auto" w:fill="FFFFFF"/>
            <w:vAlign w:val="bottom"/>
          </w:tcPr>
          <w:p w:rsidR="00117B7A" w:rsidRPr="00A86293" w:rsidRDefault="00117B7A" w:rsidP="004D5C7B">
            <w:pPr>
              <w:widowControl w:val="0"/>
              <w:spacing w:after="0" w:line="18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326 653 440,06</w:t>
            </w:r>
          </w:p>
        </w:tc>
        <w:tc>
          <w:tcPr>
            <w:tcW w:w="1560" w:type="dxa"/>
            <w:tcBorders>
              <w:top w:val="single" w:sz="4" w:space="0" w:color="auto"/>
              <w:left w:val="single" w:sz="4" w:space="0" w:color="auto"/>
            </w:tcBorders>
            <w:shd w:val="clear" w:color="auto" w:fill="FFFFFF"/>
            <w:vAlign w:val="bottom"/>
          </w:tcPr>
          <w:p w:rsidR="00117B7A" w:rsidRPr="00A86293" w:rsidRDefault="00117B7A" w:rsidP="004D5C7B">
            <w:pPr>
              <w:widowControl w:val="0"/>
              <w:spacing w:after="0" w:line="18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311 729 122,95</w:t>
            </w:r>
          </w:p>
        </w:tc>
        <w:tc>
          <w:tcPr>
            <w:tcW w:w="1277"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95,43</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39,49</w:t>
            </w:r>
          </w:p>
        </w:tc>
      </w:tr>
      <w:tr w:rsidR="00A86293" w:rsidRPr="00A86293" w:rsidTr="00496501">
        <w:trPr>
          <w:trHeight w:hRule="exact" w:val="580"/>
        </w:trPr>
        <w:tc>
          <w:tcPr>
            <w:tcW w:w="2851" w:type="dxa"/>
            <w:tcBorders>
              <w:top w:val="single" w:sz="4" w:space="0" w:color="auto"/>
              <w:left w:val="single" w:sz="4" w:space="0" w:color="auto"/>
            </w:tcBorders>
            <w:shd w:val="clear" w:color="auto" w:fill="FFFFFF"/>
            <w:vAlign w:val="bottom"/>
          </w:tcPr>
          <w:p w:rsidR="00117B7A" w:rsidRPr="00A86293" w:rsidRDefault="00117B7A" w:rsidP="00117B7A">
            <w:pPr>
              <w:widowControl w:val="0"/>
              <w:spacing w:after="0" w:line="230" w:lineRule="exact"/>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bCs/>
                <w:sz w:val="20"/>
                <w:szCs w:val="20"/>
                <w:shd w:val="clear" w:color="auto" w:fill="FFFFFF"/>
                <w:lang w:eastAsia="ru-RU" w:bidi="ru-RU"/>
              </w:rPr>
              <w:t>Иные межбюджетные трансферты</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52 164 083,41</w:t>
            </w:r>
          </w:p>
        </w:tc>
        <w:tc>
          <w:tcPr>
            <w:tcW w:w="1560" w:type="dxa"/>
            <w:tcBorders>
              <w:top w:val="single" w:sz="4" w:space="0" w:color="auto"/>
              <w:left w:val="single" w:sz="4" w:space="0" w:color="auto"/>
            </w:tcBorders>
            <w:shd w:val="clear" w:color="auto" w:fill="FFFFFF"/>
            <w:vAlign w:val="bottom"/>
          </w:tcPr>
          <w:p w:rsidR="00117B7A" w:rsidRPr="00A86293" w:rsidRDefault="004D5C7B"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33 641</w:t>
            </w:r>
            <w:r w:rsidR="00117B7A" w:rsidRPr="00A86293">
              <w:rPr>
                <w:rFonts w:ascii="Times New Roman" w:eastAsia="Times New Roman" w:hAnsi="Times New Roman" w:cs="Times New Roman"/>
                <w:sz w:val="20"/>
                <w:szCs w:val="20"/>
                <w:lang w:eastAsia="ru-RU" w:bidi="ru-RU"/>
              </w:rPr>
              <w:t> 884,17</w:t>
            </w:r>
          </w:p>
        </w:tc>
        <w:tc>
          <w:tcPr>
            <w:tcW w:w="1560"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32 374 846,40</w:t>
            </w:r>
          </w:p>
        </w:tc>
        <w:tc>
          <w:tcPr>
            <w:tcW w:w="1277" w:type="dxa"/>
            <w:tcBorders>
              <w:top w:val="single" w:sz="4" w:space="0" w:color="auto"/>
              <w:lef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96,23</w:t>
            </w:r>
          </w:p>
        </w:tc>
        <w:tc>
          <w:tcPr>
            <w:tcW w:w="1286" w:type="dxa"/>
            <w:tcBorders>
              <w:top w:val="single" w:sz="4" w:space="0" w:color="auto"/>
              <w:left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4,10</w:t>
            </w:r>
          </w:p>
        </w:tc>
      </w:tr>
      <w:tr w:rsidR="00A86293" w:rsidRPr="00A86293" w:rsidTr="00D72ACA">
        <w:trPr>
          <w:trHeight w:hRule="exact" w:val="558"/>
        </w:trPr>
        <w:tc>
          <w:tcPr>
            <w:tcW w:w="2851"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bCs/>
                <w:sz w:val="20"/>
                <w:szCs w:val="20"/>
                <w:shd w:val="clear" w:color="auto" w:fill="FFFFFF"/>
                <w:lang w:eastAsia="ru-RU" w:bidi="ru-RU"/>
              </w:rPr>
            </w:pPr>
            <w:r w:rsidRPr="00A86293">
              <w:rPr>
                <w:rFonts w:ascii="Times New Roman" w:eastAsia="Times New Roman" w:hAnsi="Times New Roman" w:cs="Times New Roman"/>
                <w:bCs/>
                <w:sz w:val="20"/>
                <w:szCs w:val="20"/>
                <w:shd w:val="clear" w:color="auto" w:fill="FFFFFF"/>
                <w:lang w:eastAsia="ru-RU" w:bidi="ru-RU"/>
              </w:rPr>
              <w:t>Безвозмездные поступления от негосударственных организаций</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55 000,00</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277"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sz w:val="20"/>
                <w:szCs w:val="20"/>
                <w:lang w:eastAsia="ru-RU" w:bidi="ru-RU"/>
              </w:rPr>
            </w:pPr>
            <w:r w:rsidRPr="00A86293">
              <w:rPr>
                <w:rFonts w:ascii="Times New Roman" w:eastAsia="Times New Roman" w:hAnsi="Times New Roman" w:cs="Times New Roman"/>
                <w:sz w:val="20"/>
                <w:szCs w:val="20"/>
                <w:lang w:eastAsia="ru-RU" w:bidi="ru-RU"/>
              </w:rPr>
              <w:t>00,00</w:t>
            </w:r>
          </w:p>
        </w:tc>
      </w:tr>
      <w:tr w:rsidR="00A86293" w:rsidRPr="00A86293" w:rsidTr="00692B74">
        <w:trPr>
          <w:trHeight w:hRule="exact" w:val="1701"/>
        </w:trPr>
        <w:tc>
          <w:tcPr>
            <w:tcW w:w="2851"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117B7A">
            <w:pPr>
              <w:widowControl w:val="0"/>
              <w:spacing w:after="0" w:line="226" w:lineRule="exact"/>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bCs/>
                <w:sz w:val="20"/>
                <w:szCs w:val="20"/>
                <w:shd w:val="clear" w:color="auto" w:fill="FFFFFF"/>
                <w:lang w:eastAsia="ru-RU" w:bidi="ru-RU"/>
              </w:rPr>
              <w:t>Доходы бюджетов бюджетной системы РФ от возврата остатков субсидий, субвенций и иных межбюджетных трансфертов, имеющих целевое значение, прошлых лет</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-1 715 811,22</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- 2 791 819,47</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- 2 791 818,86</w:t>
            </w:r>
          </w:p>
        </w:tc>
        <w:tc>
          <w:tcPr>
            <w:tcW w:w="1277"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100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-0,35</w:t>
            </w:r>
          </w:p>
        </w:tc>
      </w:tr>
      <w:tr w:rsidR="00A86293" w:rsidRPr="00A86293" w:rsidTr="00D72ACA">
        <w:trPr>
          <w:trHeight w:hRule="exact" w:val="903"/>
        </w:trPr>
        <w:tc>
          <w:tcPr>
            <w:tcW w:w="2851"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692B74">
            <w:pPr>
              <w:widowControl w:val="0"/>
              <w:spacing w:after="0" w:line="226" w:lineRule="exact"/>
              <w:rPr>
                <w:rFonts w:ascii="Times New Roman" w:eastAsia="Times New Roman" w:hAnsi="Times New Roman" w:cs="Times New Roman"/>
                <w:b/>
                <w:bCs/>
                <w:sz w:val="20"/>
                <w:szCs w:val="20"/>
                <w:shd w:val="clear" w:color="auto" w:fill="FFFFFF"/>
                <w:lang w:eastAsia="ru-RU" w:bidi="ru-RU"/>
              </w:rPr>
            </w:pPr>
            <w:r w:rsidRPr="00A86293">
              <w:rPr>
                <w:rFonts w:ascii="Times New Roman" w:eastAsia="Times New Roman" w:hAnsi="Times New Roman" w:cs="Times New Roman"/>
                <w:b/>
                <w:bCs/>
                <w:sz w:val="20"/>
                <w:szCs w:val="20"/>
                <w:shd w:val="clear" w:color="auto" w:fill="FFFFFF"/>
                <w:lang w:eastAsia="ru-RU" w:bidi="ru-RU"/>
              </w:rPr>
              <w:t>ИТОГО ДОХОДОВ:</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760 525 013,87</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812 381 219,82</w:t>
            </w:r>
          </w:p>
        </w:tc>
        <w:tc>
          <w:tcPr>
            <w:tcW w:w="1560"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ind w:left="240"/>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789 347 411,80</w:t>
            </w:r>
          </w:p>
        </w:tc>
        <w:tc>
          <w:tcPr>
            <w:tcW w:w="1277" w:type="dxa"/>
            <w:tcBorders>
              <w:top w:val="single" w:sz="4" w:space="0" w:color="auto"/>
              <w:left w:val="single" w:sz="4" w:space="0" w:color="auto"/>
              <w:bottom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97,16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117B7A" w:rsidRPr="00A86293" w:rsidRDefault="00117B7A" w:rsidP="00331E0E">
            <w:pPr>
              <w:widowControl w:val="0"/>
              <w:spacing w:after="0" w:line="180" w:lineRule="exact"/>
              <w:jc w:val="center"/>
              <w:rPr>
                <w:rFonts w:ascii="Times New Roman" w:eastAsia="Times New Roman" w:hAnsi="Times New Roman" w:cs="Times New Roman"/>
                <w:b/>
                <w:sz w:val="20"/>
                <w:szCs w:val="20"/>
                <w:lang w:eastAsia="ru-RU" w:bidi="ru-RU"/>
              </w:rPr>
            </w:pPr>
            <w:r w:rsidRPr="00A86293">
              <w:rPr>
                <w:rFonts w:ascii="Times New Roman" w:eastAsia="Times New Roman" w:hAnsi="Times New Roman" w:cs="Times New Roman"/>
                <w:b/>
                <w:sz w:val="20"/>
                <w:szCs w:val="20"/>
                <w:lang w:eastAsia="ru-RU" w:bidi="ru-RU"/>
              </w:rPr>
              <w:t>100</w:t>
            </w:r>
          </w:p>
        </w:tc>
      </w:tr>
    </w:tbl>
    <w:p w:rsidR="00117B7A" w:rsidRPr="00A86293" w:rsidRDefault="00117B7A" w:rsidP="00117B7A">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proofErr w:type="gramStart"/>
      <w:r w:rsidRPr="00A86293">
        <w:rPr>
          <w:rFonts w:ascii="Times New Roman" w:hAnsi="Times New Roman" w:cs="Times New Roman"/>
          <w:sz w:val="24"/>
          <w:szCs w:val="24"/>
          <w:lang w:eastAsia="ru-RU" w:bidi="ru-RU"/>
        </w:rPr>
        <w:t>Удельный вес налоговых и неналоговых доходов районного бюджета, в общем объеме поступивших в 2023 году доходов, составляет 8,5%, в том числе наибольший удельный вес в общем объеме поступивших доходов составляет налог на доходы физических лиц – 4,46%, Налоги на совокупный доход – 2,4%, Доходы от использования имущества, находящегося в государственной и муниципальной собственности 0,72%. Безвозмездные поступления в структуре доходов районного бюджета за</w:t>
      </w:r>
      <w:proofErr w:type="gramEnd"/>
      <w:r w:rsidRPr="00A86293">
        <w:rPr>
          <w:rFonts w:ascii="Times New Roman" w:hAnsi="Times New Roman" w:cs="Times New Roman"/>
          <w:sz w:val="24"/>
          <w:szCs w:val="24"/>
          <w:lang w:eastAsia="ru-RU" w:bidi="ru-RU"/>
        </w:rPr>
        <w:t xml:space="preserve"> 2023 год составляют 91,85%.</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В 2023 году в районный бюджет поступило налоговых доходов на сумму 58 199 581,17  руб., или 94,64% к объему запланированных назначений.</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По налогу на товары (работы, услуги), реализуемые на территории Российской Федерации на 116,38%.</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Недовыполнение плановых назначений 2023 года сложилось: по налогу на прибыль, доходы плановые назначения в 2023 году выполнены на 94,41%, по налогу на доходы физических лиц плановые назначения в 2023 году выполнены на 97,60%, по налогу на совокупный доход – 89,31%, государственной пошлине на 92,79%.</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proofErr w:type="gramStart"/>
      <w:r w:rsidRPr="00A86293">
        <w:rPr>
          <w:rFonts w:ascii="Times New Roman" w:hAnsi="Times New Roman" w:cs="Times New Roman"/>
          <w:sz w:val="24"/>
          <w:szCs w:val="24"/>
          <w:lang w:eastAsia="ru-RU" w:bidi="ru-RU"/>
        </w:rPr>
        <w:t>Неналоговые доходы поступили за 2023 год в сумме 8 924 495,40  руб., при утвержденных бюджетных назначениях 11 265 644,78 руб., по доходам не выполнены «Доходы от исполнения имущества, находящегося в государственной и муниципальной собственности» - исполнение - 72,53%, «Плата за негативное воздействие на окружающую среду» - исполнение 58,57%,  «Доходы от продажи материальных и нематериальных активов» - исполнение 95,82%, «Штрафы, санкции, возмещения ущерба» - исполнение 95,14%.</w:t>
      </w:r>
      <w:proofErr w:type="gramEnd"/>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По доходам от оказания платных услуг (работ) и компенсации затрат государства исполнение составило 100%. </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proofErr w:type="gramStart"/>
      <w:r w:rsidRPr="00A86293">
        <w:rPr>
          <w:rFonts w:ascii="Times New Roman" w:hAnsi="Times New Roman" w:cs="Times New Roman"/>
          <w:sz w:val="24"/>
          <w:szCs w:val="24"/>
          <w:lang w:eastAsia="ru-RU" w:bidi="ru-RU"/>
        </w:rPr>
        <w:t>Структура неналоговых доходов районного бюджета за 2023 год характеризуется высокой долей доходов от использования имущества, находящегося в государственной и муниципальной собственности – 63,67% в общем объеме поступивших неналоговых доходов, а также доходы от штрафов, санкций, возмещение ущерба – 30,90%. Незначительную долю в структуре неналоговых доходов занимают доходы от платы за негативное воздействие на окружающую среду – 0,63%, доходы от оказания платных услуг (работ</w:t>
      </w:r>
      <w:proofErr w:type="gramEnd"/>
      <w:r w:rsidRPr="00A86293">
        <w:rPr>
          <w:rFonts w:ascii="Times New Roman" w:hAnsi="Times New Roman" w:cs="Times New Roman"/>
          <w:sz w:val="24"/>
          <w:szCs w:val="24"/>
          <w:lang w:eastAsia="ru-RU" w:bidi="ru-RU"/>
        </w:rPr>
        <w:t xml:space="preserve">) и компенсации затрат государства – 2,72%, доходы от продажи материальных и нематериальных активов – 2,08%. </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lastRenderedPageBreak/>
        <w:t>Доходы от использования имущества, находящегося в муниципальной собственности, исполнены за 2023 год в сумме 5 682 401,98 руб., при плановых назначениях 7 834 691,00  руб., или 72,53% плановых назначений. По сравнению с поступлениями 2022 года в 2023 году наблюдается повышение объема поступлений на 476 958,22  руб., или на 9,16%.</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Удельный вес доходов от использования имущества, находящегося в государственной и муниципальной собственности, в налоговых и неналоговых доходах районного бюджета в 2023 году составил 8,47%.</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Плата за негативное воздействие на окружающую среду за 2023 год исполнена в объеме 56 229,22  руб., при плановых назначениях 96 000,00  руб., или 58,57% плановых назначений. По сравнению с поступлениями 2022 года в 2023 году по платежам</w:t>
      </w:r>
      <w:r w:rsidR="00FA405E" w:rsidRPr="00A86293">
        <w:rPr>
          <w:rFonts w:ascii="Times New Roman" w:hAnsi="Times New Roman" w:cs="Times New Roman"/>
          <w:sz w:val="24"/>
          <w:szCs w:val="24"/>
          <w:lang w:eastAsia="ru-RU" w:bidi="ru-RU"/>
        </w:rPr>
        <w:t xml:space="preserve"> за</w:t>
      </w:r>
      <w:r w:rsidRPr="00A86293">
        <w:rPr>
          <w:rFonts w:ascii="Times New Roman" w:hAnsi="Times New Roman" w:cs="Times New Roman"/>
          <w:sz w:val="24"/>
          <w:szCs w:val="24"/>
          <w:lang w:eastAsia="ru-RU" w:bidi="ru-RU"/>
        </w:rPr>
        <w:t xml:space="preserve"> негативное воздействие на окружающую среду наблюдается значительное снижение объема поступлений на 38 767,53 руб., или 40,81%.</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Исполнение за 2023 год по доходам от оказания платных услуг (работ) и компенсации затрат государства составляет 242 938,29  руб., что выше объема поступлений 2022 года - на 240 314,29 руб.</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Доходы от продажи материальных и нематериальных активов поступили в районный бюджет в 2023 году в объеме 186 495,65  руб. при плановых назначениях 194 630,00  руб., или 95,82% от уточненных плановых назначений.</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Платежи по штрафам, санкциям, возмещению ущерба поступили в районный бюджет в 2023 году в объеме 2 756 430,26 руб., при плановых назначениях 2 897 385,00  руб., или 95,14% плановых назначений. По сравнению с 2022 годом объем поступлений в 2023 году больше на 1 852 444,29 руб.</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Ревизионная комиссия Тасеевского района отмечает, что в течение 2023 года практически по всем подгруппам неналоговых доходов районного бюджета произведена корректировка плановых назначений по доходам в сторону их увеличения, а также наблюдается недовыполнение плановых показателей по отдельным видам доходов.</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Таким образом, анализ исполнения районного бюджета за 2023 год по налоговым и неналоговым доходам районного бюджета свидетельствует о том, что остается актуальной проблема обеспечения точности прогнозирования показателей, принимаемых при расчете доходов районного бюджета.</w:t>
      </w:r>
    </w:p>
    <w:p w:rsidR="00117B7A" w:rsidRPr="00A86293" w:rsidRDefault="00117B7A" w:rsidP="00117B7A">
      <w:pPr>
        <w:widowControl w:val="0"/>
        <w:spacing w:after="0" w:line="240" w:lineRule="exact"/>
        <w:ind w:left="3240"/>
        <w:outlineLvl w:val="1"/>
        <w:rPr>
          <w:rFonts w:ascii="Times New Roman" w:eastAsia="Times New Roman" w:hAnsi="Times New Roman" w:cs="Times New Roman"/>
          <w:b/>
          <w:bCs/>
          <w:sz w:val="24"/>
          <w:szCs w:val="24"/>
          <w:lang w:eastAsia="ru-RU" w:bidi="ru-RU"/>
        </w:rPr>
      </w:pPr>
      <w:bookmarkStart w:id="3" w:name="bookmark16"/>
      <w:r w:rsidRPr="00A86293">
        <w:rPr>
          <w:rFonts w:ascii="Times New Roman" w:eastAsia="Times New Roman" w:hAnsi="Times New Roman" w:cs="Times New Roman"/>
          <w:b/>
          <w:bCs/>
          <w:sz w:val="24"/>
          <w:szCs w:val="24"/>
          <w:lang w:eastAsia="ru-RU" w:bidi="ru-RU"/>
        </w:rPr>
        <w:t>Безвозмездные поступления.</w:t>
      </w:r>
      <w:bookmarkEnd w:id="3"/>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Безвозмездные поступления за 2023 год составили 725 015 154,09  руб., при плановых назначениях </w:t>
      </w:r>
      <w:r w:rsidRPr="00A86293">
        <w:rPr>
          <w:rFonts w:ascii="Times New Roman" w:hAnsi="Times New Roman" w:cs="Times New Roman"/>
          <w:b/>
          <w:sz w:val="24"/>
          <w:szCs w:val="24"/>
          <w:lang w:eastAsia="ru-RU" w:bidi="ru-RU"/>
        </w:rPr>
        <w:t>742 408 905,51</w:t>
      </w:r>
      <w:r w:rsidRPr="00A86293">
        <w:rPr>
          <w:rFonts w:ascii="Times New Roman" w:hAnsi="Times New Roman" w:cs="Times New Roman"/>
          <w:sz w:val="24"/>
          <w:szCs w:val="24"/>
          <w:lang w:eastAsia="ru-RU" w:bidi="ru-RU"/>
        </w:rPr>
        <w:t xml:space="preserve"> руб., или 97,66% плановых назначений.</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Дотации бюджетам бюджетной системы РФ, поступили в 2023 году в районный бюджет в полном объеме – 349 738 300,00  руб.</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Объем поступления субсидий составляет 31 172 884,74  руб., или исполнено на 96,29%, субвенций – 311 729 122,95 руб. (плановые назначения – 326 653 440,06  руб.), иных межбюджетных трансфертов – 32 374 846,40 руб. со 96,23% исполнением плановых показателей.</w:t>
      </w:r>
    </w:p>
    <w:p w:rsidR="00117B7A" w:rsidRPr="00A86293" w:rsidRDefault="00117B7A" w:rsidP="00117B7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Возврат остатков субсидий, субвенций и иных межбюджетных трансфертов, имеющих целевое назначение, прошлых лет составил 2 791 818,86  руб. (со знаком минус).</w:t>
      </w:r>
    </w:p>
    <w:p w:rsidR="0008387D" w:rsidRPr="00A86293" w:rsidRDefault="0008387D" w:rsidP="00117B7A">
      <w:pPr>
        <w:spacing w:after="0" w:line="240" w:lineRule="auto"/>
        <w:ind w:firstLine="567"/>
        <w:jc w:val="both"/>
        <w:rPr>
          <w:rFonts w:ascii="Times New Roman" w:hAnsi="Times New Roman" w:cs="Times New Roman"/>
          <w:sz w:val="24"/>
          <w:szCs w:val="24"/>
          <w:lang w:eastAsia="ru-RU" w:bidi="ru-RU"/>
        </w:rPr>
      </w:pPr>
    </w:p>
    <w:p w:rsidR="00175391" w:rsidRPr="00A86293" w:rsidRDefault="008C7CA7" w:rsidP="00915850">
      <w:pPr>
        <w:spacing w:after="0" w:line="240" w:lineRule="auto"/>
        <w:jc w:val="center"/>
        <w:rPr>
          <w:rFonts w:ascii="Times New Roman" w:eastAsia="Times New Roman" w:hAnsi="Times New Roman" w:cs="Times New Roman"/>
          <w:b/>
          <w:bCs/>
          <w:iCs/>
          <w:sz w:val="24"/>
          <w:szCs w:val="24"/>
          <w:lang w:eastAsia="ru-RU" w:bidi="ru-RU"/>
        </w:rPr>
      </w:pPr>
      <w:r w:rsidRPr="00A86293">
        <w:rPr>
          <w:rFonts w:ascii="Times New Roman" w:eastAsia="Times New Roman" w:hAnsi="Times New Roman" w:cs="Times New Roman"/>
          <w:b/>
          <w:bCs/>
          <w:iCs/>
          <w:sz w:val="24"/>
          <w:szCs w:val="24"/>
          <w:lang w:eastAsia="ru-RU"/>
        </w:rPr>
        <w:t>8.1.3</w:t>
      </w:r>
      <w:r w:rsidR="00175391" w:rsidRPr="00A86293">
        <w:rPr>
          <w:rFonts w:ascii="Times New Roman" w:eastAsia="Times New Roman" w:hAnsi="Times New Roman" w:cs="Times New Roman"/>
          <w:b/>
          <w:bCs/>
          <w:iCs/>
          <w:sz w:val="24"/>
          <w:szCs w:val="24"/>
          <w:lang w:eastAsia="ru-RU"/>
        </w:rPr>
        <w:t xml:space="preserve">. </w:t>
      </w:r>
      <w:r w:rsidR="00B056D8" w:rsidRPr="00A86293">
        <w:rPr>
          <w:rFonts w:ascii="Times New Roman" w:eastAsia="Times New Roman" w:hAnsi="Times New Roman" w:cs="Times New Roman"/>
          <w:b/>
          <w:bCs/>
          <w:iCs/>
          <w:sz w:val="24"/>
          <w:szCs w:val="24"/>
          <w:lang w:eastAsia="ru-RU" w:bidi="ru-RU"/>
        </w:rPr>
        <w:t>Исполнение расходов районного бюджета за 2023 год</w:t>
      </w:r>
      <w:r w:rsidR="008F7539" w:rsidRPr="00A86293">
        <w:rPr>
          <w:rFonts w:ascii="Times New Roman" w:eastAsia="Times New Roman" w:hAnsi="Times New Roman" w:cs="Times New Roman"/>
          <w:b/>
          <w:bCs/>
          <w:iCs/>
          <w:sz w:val="24"/>
          <w:szCs w:val="24"/>
          <w:lang w:eastAsia="ru-RU" w:bidi="ru-RU"/>
        </w:rPr>
        <w:t>.</w:t>
      </w:r>
    </w:p>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Расходная часть бюджета Тасеевского района исполнена за 2023 год в объеме 792 093 087,34 руб., или 96,95% к утвержденным бюджетным назначениям. Исполнение бюджета по расходам за отчетный период в разрезе функциональной структуры приведено в таблице № 4.</w:t>
      </w:r>
    </w:p>
    <w:p w:rsidR="008F7539" w:rsidRPr="00A86293" w:rsidRDefault="008F7539" w:rsidP="008F7539">
      <w:pPr>
        <w:widowControl w:val="0"/>
        <w:spacing w:after="0" w:line="278" w:lineRule="exact"/>
        <w:ind w:right="740" w:firstLine="760"/>
        <w:jc w:val="both"/>
        <w:rPr>
          <w:rFonts w:ascii="Times New Roman" w:eastAsia="Times New Roman" w:hAnsi="Times New Roman" w:cs="Times New Roman"/>
          <w:sz w:val="24"/>
          <w:szCs w:val="24"/>
          <w:lang w:eastAsia="ru-RU" w:bidi="ru-RU"/>
        </w:rPr>
      </w:pPr>
    </w:p>
    <w:tbl>
      <w:tblPr>
        <w:tblW w:w="10916" w:type="dxa"/>
        <w:tblInd w:w="-841" w:type="dxa"/>
        <w:tblLayout w:type="fixed"/>
        <w:tblCellMar>
          <w:left w:w="10" w:type="dxa"/>
          <w:right w:w="10" w:type="dxa"/>
        </w:tblCellMar>
        <w:tblLook w:val="0000" w:firstRow="0" w:lastRow="0" w:firstColumn="0" w:lastColumn="0" w:noHBand="0" w:noVBand="0"/>
      </w:tblPr>
      <w:tblGrid>
        <w:gridCol w:w="2127"/>
        <w:gridCol w:w="1276"/>
        <w:gridCol w:w="1417"/>
        <w:gridCol w:w="1418"/>
        <w:gridCol w:w="1134"/>
        <w:gridCol w:w="850"/>
        <w:gridCol w:w="709"/>
        <w:gridCol w:w="1276"/>
        <w:gridCol w:w="709"/>
      </w:tblGrid>
      <w:tr w:rsidR="00A86293" w:rsidRPr="00A86293" w:rsidTr="00D465CA">
        <w:trPr>
          <w:trHeight w:val="1718"/>
        </w:trPr>
        <w:tc>
          <w:tcPr>
            <w:tcW w:w="2127"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0" w:line="17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Разделы</w:t>
            </w:r>
          </w:p>
        </w:tc>
        <w:tc>
          <w:tcPr>
            <w:tcW w:w="1276"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60" w:line="17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Исполнение</w:t>
            </w:r>
          </w:p>
          <w:p w:rsidR="00D224AF" w:rsidRPr="00A86293" w:rsidRDefault="00D224AF" w:rsidP="008F7539">
            <w:pPr>
              <w:widowControl w:val="0"/>
              <w:spacing w:before="60" w:after="0" w:line="17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2022</w:t>
            </w:r>
          </w:p>
        </w:tc>
        <w:tc>
          <w:tcPr>
            <w:tcW w:w="1417"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Утвержденные сводной бюджетной росписью от 29.12.2023 г.</w:t>
            </w:r>
          </w:p>
        </w:tc>
        <w:tc>
          <w:tcPr>
            <w:tcW w:w="1418"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60" w:line="17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Исполнение</w:t>
            </w:r>
          </w:p>
          <w:p w:rsidR="00D224AF" w:rsidRPr="00A86293" w:rsidRDefault="00D224AF" w:rsidP="008F7539">
            <w:pPr>
              <w:widowControl w:val="0"/>
              <w:spacing w:before="60" w:after="0" w:line="17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2023</w:t>
            </w:r>
          </w:p>
        </w:tc>
        <w:tc>
          <w:tcPr>
            <w:tcW w:w="1134" w:type="dxa"/>
            <w:tcBorders>
              <w:top w:val="single" w:sz="4" w:space="0" w:color="auto"/>
              <w:left w:val="single" w:sz="4" w:space="0" w:color="auto"/>
            </w:tcBorders>
            <w:shd w:val="clear" w:color="auto" w:fill="FFFFFF"/>
            <w:vAlign w:val="bottom"/>
          </w:tcPr>
          <w:p w:rsidR="00D224AF"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 xml:space="preserve">Уровень исполнения </w:t>
            </w:r>
            <w:proofErr w:type="gramStart"/>
            <w:r w:rsidRPr="00A86293">
              <w:rPr>
                <w:rFonts w:ascii="Times New Roman" w:eastAsia="Times New Roman" w:hAnsi="Times New Roman" w:cs="Times New Roman"/>
                <w:sz w:val="18"/>
                <w:szCs w:val="18"/>
                <w:lang w:eastAsia="ru-RU" w:bidi="ru-RU"/>
              </w:rPr>
              <w:t>к</w:t>
            </w:r>
            <w:proofErr w:type="gramEnd"/>
          </w:p>
          <w:p w:rsidR="00D224AF" w:rsidRPr="00A86293" w:rsidRDefault="00D224AF"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решению</w:t>
            </w:r>
          </w:p>
          <w:p w:rsidR="00D224AF"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от</w:t>
            </w:r>
          </w:p>
          <w:p w:rsidR="003B519A"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 xml:space="preserve">22.12.2023 </w:t>
            </w:r>
          </w:p>
          <w:p w:rsidR="00D224AF"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№31-10,</w:t>
            </w:r>
            <w:r w:rsidR="003B519A" w:rsidRPr="00A86293">
              <w:rPr>
                <w:rFonts w:ascii="Times New Roman" w:eastAsia="Times New Roman" w:hAnsi="Times New Roman" w:cs="Times New Roman"/>
                <w:sz w:val="18"/>
                <w:szCs w:val="18"/>
                <w:lang w:eastAsia="ru-RU" w:bidi="ru-RU"/>
              </w:rPr>
              <w:t xml:space="preserve"> </w:t>
            </w:r>
            <w:r w:rsidRPr="00A86293">
              <w:rPr>
                <w:rFonts w:ascii="Times New Roman" w:eastAsia="Times New Roman" w:hAnsi="Times New Roman" w:cs="Times New Roman"/>
                <w:sz w:val="18"/>
                <w:szCs w:val="18"/>
                <w:lang w:eastAsia="ru-RU" w:bidi="ru-RU"/>
              </w:rPr>
              <w:t>%</w:t>
            </w:r>
          </w:p>
        </w:tc>
        <w:tc>
          <w:tcPr>
            <w:tcW w:w="850"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0" w:line="206" w:lineRule="exact"/>
              <w:jc w:val="both"/>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Доля в общем объеме расходов, %</w:t>
            </w:r>
          </w:p>
        </w:tc>
        <w:tc>
          <w:tcPr>
            <w:tcW w:w="709" w:type="dxa"/>
            <w:tcBorders>
              <w:top w:val="single" w:sz="4" w:space="0" w:color="auto"/>
              <w:left w:val="single" w:sz="4" w:space="0" w:color="auto"/>
            </w:tcBorders>
            <w:shd w:val="clear" w:color="auto" w:fill="FFFFFF"/>
            <w:vAlign w:val="center"/>
          </w:tcPr>
          <w:p w:rsidR="00D224AF" w:rsidRPr="00A86293" w:rsidRDefault="00D224AF" w:rsidP="008F7539">
            <w:pPr>
              <w:widowControl w:val="0"/>
              <w:spacing w:after="0" w:line="206" w:lineRule="exact"/>
              <w:ind w:left="180" w:hanging="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Исполнения к 2022г., %</w:t>
            </w:r>
          </w:p>
        </w:tc>
        <w:tc>
          <w:tcPr>
            <w:tcW w:w="1276" w:type="dxa"/>
            <w:tcBorders>
              <w:top w:val="single" w:sz="4" w:space="0" w:color="auto"/>
              <w:left w:val="single" w:sz="4" w:space="0" w:color="auto"/>
            </w:tcBorders>
            <w:shd w:val="clear" w:color="auto" w:fill="FFFFFF"/>
            <w:vAlign w:val="bottom"/>
          </w:tcPr>
          <w:p w:rsidR="00D224AF" w:rsidRPr="00A86293" w:rsidRDefault="00D224AF" w:rsidP="008F7539">
            <w:pPr>
              <w:widowControl w:val="0"/>
              <w:spacing w:after="0" w:line="206"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bCs/>
                <w:sz w:val="18"/>
                <w:szCs w:val="18"/>
                <w:lang w:eastAsia="ru-RU" w:bidi="ru-RU"/>
              </w:rPr>
              <w:t>Отклонение 2023г к 2022, руб.</w:t>
            </w:r>
          </w:p>
        </w:tc>
        <w:tc>
          <w:tcPr>
            <w:tcW w:w="709" w:type="dxa"/>
            <w:tcBorders>
              <w:top w:val="single" w:sz="4" w:space="0" w:color="auto"/>
              <w:left w:val="single" w:sz="4" w:space="0" w:color="auto"/>
              <w:right w:val="single" w:sz="4" w:space="0" w:color="auto"/>
            </w:tcBorders>
            <w:shd w:val="clear" w:color="auto" w:fill="FFFFFF"/>
            <w:vAlign w:val="bottom"/>
          </w:tcPr>
          <w:p w:rsidR="00D224AF" w:rsidRPr="00A86293" w:rsidRDefault="00D224AF" w:rsidP="00D224AF">
            <w:pPr>
              <w:widowControl w:val="0"/>
              <w:spacing w:after="0" w:line="206" w:lineRule="exact"/>
              <w:ind w:left="160"/>
              <w:rPr>
                <w:rFonts w:ascii="Times New Roman" w:eastAsia="Times New Roman" w:hAnsi="Times New Roman" w:cs="Times New Roman"/>
                <w:sz w:val="18"/>
                <w:szCs w:val="18"/>
                <w:lang w:eastAsia="ru-RU" w:bidi="ru-RU"/>
              </w:rPr>
            </w:pPr>
          </w:p>
          <w:p w:rsidR="00D224AF" w:rsidRPr="00A86293" w:rsidRDefault="00D224AF" w:rsidP="008F7539">
            <w:pPr>
              <w:widowControl w:val="0"/>
              <w:spacing w:after="0" w:line="206" w:lineRule="exact"/>
              <w:ind w:left="16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bCs/>
                <w:sz w:val="18"/>
                <w:szCs w:val="18"/>
                <w:lang w:eastAsia="ru-RU" w:bidi="ru-RU"/>
              </w:rPr>
              <w:t>Отклонения,%</w:t>
            </w:r>
          </w:p>
        </w:tc>
      </w:tr>
      <w:tr w:rsidR="00A86293" w:rsidRPr="00A86293" w:rsidTr="00D465CA">
        <w:trPr>
          <w:trHeight w:hRule="exact" w:val="446"/>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6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lastRenderedPageBreak/>
              <w:t>Общегосударственные</w:t>
            </w:r>
          </w:p>
          <w:p w:rsidR="008F7539" w:rsidRPr="00A86293" w:rsidRDefault="008F7539" w:rsidP="008F7539">
            <w:pPr>
              <w:widowControl w:val="0"/>
              <w:spacing w:before="60"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вопросы</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87 065 721,26</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100 311 513,10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97 783 377,32</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97,48</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12,34</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112,31</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10 717 656,06</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12,31</w:t>
            </w:r>
          </w:p>
        </w:tc>
      </w:tr>
      <w:tr w:rsidR="00A86293" w:rsidRPr="00A86293" w:rsidTr="00D465CA">
        <w:trPr>
          <w:trHeight w:hRule="exact" w:val="448"/>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Национальная оборона</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583 714,00</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714 500,00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714 500,00</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100</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0,09</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122,41</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130 786,00</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22,41</w:t>
            </w:r>
          </w:p>
        </w:tc>
      </w:tr>
      <w:tr w:rsidR="00A86293" w:rsidRPr="00A86293" w:rsidTr="00D465CA">
        <w:trPr>
          <w:trHeight w:hRule="exact" w:val="835"/>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Национальная безопасность и правоохранительная деятельность</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5 351 575,42</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6 648 871,00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6 623 557,78</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99,62</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0,84</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123,77</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1 271 982,36</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23,77</w:t>
            </w:r>
          </w:p>
        </w:tc>
      </w:tr>
      <w:tr w:rsidR="00A86293" w:rsidRPr="00A86293" w:rsidTr="00D465CA">
        <w:trPr>
          <w:trHeight w:hRule="exact" w:val="427"/>
        </w:trPr>
        <w:tc>
          <w:tcPr>
            <w:tcW w:w="2127" w:type="dxa"/>
            <w:tcBorders>
              <w:top w:val="single" w:sz="4" w:space="0" w:color="auto"/>
              <w:left w:val="single" w:sz="4" w:space="0" w:color="auto"/>
            </w:tcBorders>
            <w:shd w:val="clear" w:color="auto" w:fill="FFFFFF"/>
          </w:tcPr>
          <w:p w:rsidR="008F7539" w:rsidRPr="00A86293" w:rsidRDefault="008F7539" w:rsidP="008F7539">
            <w:pPr>
              <w:widowControl w:val="0"/>
              <w:spacing w:after="6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Национальная</w:t>
            </w:r>
          </w:p>
          <w:p w:rsidR="008F7539" w:rsidRPr="00A86293" w:rsidRDefault="008F7539" w:rsidP="008F7539">
            <w:pPr>
              <w:widowControl w:val="0"/>
              <w:spacing w:before="60"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экономика</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30 656 833,00</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34 280 268,63</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32 273 692,52</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94,15</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4,07</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105,27</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1 616 859,52</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5,27</w:t>
            </w:r>
          </w:p>
        </w:tc>
      </w:tr>
      <w:tr w:rsidR="00A86293" w:rsidRPr="00A86293" w:rsidTr="00D465CA">
        <w:trPr>
          <w:trHeight w:hRule="exact" w:val="629"/>
        </w:trPr>
        <w:tc>
          <w:tcPr>
            <w:tcW w:w="2127" w:type="dxa"/>
            <w:tcBorders>
              <w:top w:val="single" w:sz="4" w:space="0" w:color="auto"/>
              <w:left w:val="single" w:sz="4" w:space="0" w:color="auto"/>
            </w:tcBorders>
            <w:shd w:val="clear" w:color="auto" w:fill="FFFFFF"/>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proofErr w:type="spellStart"/>
            <w:r w:rsidRPr="00A86293">
              <w:rPr>
                <w:rFonts w:ascii="Times New Roman" w:eastAsia="Times New Roman" w:hAnsi="Times New Roman" w:cs="Times New Roman"/>
                <w:sz w:val="18"/>
                <w:szCs w:val="18"/>
                <w:lang w:eastAsia="ru-RU" w:bidi="ru-RU"/>
              </w:rPr>
              <w:t>Жилищно</w:t>
            </w:r>
            <w:proofErr w:type="spellEnd"/>
            <w:r w:rsidRPr="00A86293">
              <w:rPr>
                <w:rFonts w:ascii="Times New Roman" w:eastAsia="Times New Roman" w:hAnsi="Times New Roman" w:cs="Times New Roman"/>
                <w:sz w:val="18"/>
                <w:szCs w:val="18"/>
                <w:lang w:eastAsia="ru-RU" w:bidi="ru-RU"/>
              </w:rPr>
              <w:t xml:space="preserve"> -</w:t>
            </w:r>
            <w:r w:rsidRPr="00A86293">
              <w:rPr>
                <w:rFonts w:ascii="Times New Roman" w:eastAsia="Times New Roman" w:hAnsi="Times New Roman" w:cs="Times New Roman"/>
                <w:sz w:val="18"/>
                <w:szCs w:val="18"/>
                <w:lang w:eastAsia="ru-RU" w:bidi="ru-RU"/>
              </w:rPr>
              <w:softHyphen/>
            </w:r>
          </w:p>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коммунальное</w:t>
            </w:r>
          </w:p>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хозяйство</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39 229 057,20</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30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33 002 067,73</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31 693 221,04</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96,03</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4,00</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80,79</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- 7 535 836,16</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-19,21</w:t>
            </w:r>
          </w:p>
        </w:tc>
      </w:tr>
      <w:tr w:rsidR="00A86293" w:rsidRPr="00A86293" w:rsidTr="00D465CA">
        <w:trPr>
          <w:trHeight w:hRule="exact" w:val="446"/>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Охрана окружающей среды</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3 590 258,39</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p>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650 600,00</w:t>
            </w:r>
          </w:p>
        </w:tc>
        <w:tc>
          <w:tcPr>
            <w:tcW w:w="1418"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515 804,90</w:t>
            </w:r>
          </w:p>
        </w:tc>
        <w:tc>
          <w:tcPr>
            <w:tcW w:w="113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79,28</w:t>
            </w:r>
          </w:p>
        </w:tc>
        <w:tc>
          <w:tcPr>
            <w:tcW w:w="850"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0,07</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14,37</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- 3 074 453,49</w:t>
            </w:r>
          </w:p>
        </w:tc>
        <w:tc>
          <w:tcPr>
            <w:tcW w:w="709"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8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-85,63</w:t>
            </w:r>
          </w:p>
        </w:tc>
      </w:tr>
      <w:tr w:rsidR="00A86293" w:rsidRPr="00A86293" w:rsidTr="00D465CA">
        <w:trPr>
          <w:trHeight w:hRule="exact" w:val="264"/>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Образование</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452 242 134,38</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i/>
                <w:sz w:val="18"/>
                <w:szCs w:val="18"/>
                <w:lang w:eastAsia="ru-RU" w:bidi="ru-RU"/>
              </w:rPr>
            </w:pPr>
            <w:r w:rsidRPr="00A86293">
              <w:rPr>
                <w:rFonts w:ascii="Times New Roman" w:eastAsia="Times New Roman" w:hAnsi="Times New Roman" w:cs="Times New Roman"/>
                <w:i/>
                <w:sz w:val="18"/>
                <w:szCs w:val="18"/>
                <w:lang w:eastAsia="ru-RU" w:bidi="ru-RU"/>
              </w:rPr>
              <w:t>474 912 713,04</w:t>
            </w:r>
          </w:p>
        </w:tc>
        <w:tc>
          <w:tcPr>
            <w:tcW w:w="1418"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474 208 909,45</w:t>
            </w:r>
          </w:p>
        </w:tc>
        <w:tc>
          <w:tcPr>
            <w:tcW w:w="113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99,85</w:t>
            </w:r>
          </w:p>
        </w:tc>
        <w:tc>
          <w:tcPr>
            <w:tcW w:w="850"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59,87</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104,86</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21 966 775,07</w:t>
            </w:r>
          </w:p>
        </w:tc>
        <w:tc>
          <w:tcPr>
            <w:tcW w:w="709"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80" w:lineRule="exact"/>
              <w:ind w:left="16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4,86</w:t>
            </w:r>
          </w:p>
        </w:tc>
      </w:tr>
      <w:tr w:rsidR="00A86293" w:rsidRPr="00A86293" w:rsidTr="00D465CA">
        <w:trPr>
          <w:trHeight w:hRule="exact" w:val="422"/>
        </w:trPr>
        <w:tc>
          <w:tcPr>
            <w:tcW w:w="212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Культура,</w:t>
            </w:r>
          </w:p>
          <w:p w:rsidR="008F7539" w:rsidRPr="00A86293" w:rsidRDefault="008F7539" w:rsidP="008F7539">
            <w:pPr>
              <w:widowControl w:val="0"/>
              <w:spacing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кинематография</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60 040 521,14</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i/>
                <w:sz w:val="18"/>
                <w:szCs w:val="18"/>
                <w:lang w:eastAsia="ru-RU" w:bidi="ru-RU"/>
              </w:rPr>
            </w:pPr>
            <w:r w:rsidRPr="00A86293">
              <w:rPr>
                <w:rFonts w:ascii="Times New Roman" w:eastAsia="Times New Roman" w:hAnsi="Times New Roman" w:cs="Times New Roman"/>
                <w:i/>
                <w:sz w:val="18"/>
                <w:szCs w:val="18"/>
                <w:lang w:eastAsia="ru-RU" w:bidi="ru-RU"/>
              </w:rPr>
              <w:t>71 908 566,00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71 152 726,83</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98,95</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8,98</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118,51</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11 112 205,69</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22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18,51</w:t>
            </w:r>
          </w:p>
        </w:tc>
      </w:tr>
      <w:tr w:rsidR="00A86293" w:rsidRPr="00A86293" w:rsidTr="00D465CA">
        <w:trPr>
          <w:trHeight w:hRule="exact" w:val="269"/>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Здравоохранение</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86 550,00</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83 818,25</w:t>
            </w:r>
          </w:p>
        </w:tc>
        <w:tc>
          <w:tcPr>
            <w:tcW w:w="1418"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83 818,25</w:t>
            </w:r>
          </w:p>
        </w:tc>
        <w:tc>
          <w:tcPr>
            <w:tcW w:w="113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100</w:t>
            </w:r>
          </w:p>
        </w:tc>
        <w:tc>
          <w:tcPr>
            <w:tcW w:w="850"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0,01</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96,84</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-2 731,75</w:t>
            </w:r>
          </w:p>
        </w:tc>
        <w:tc>
          <w:tcPr>
            <w:tcW w:w="709"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3,16</w:t>
            </w:r>
          </w:p>
        </w:tc>
      </w:tr>
      <w:tr w:rsidR="00A86293" w:rsidRPr="00A86293" w:rsidTr="00D465CA">
        <w:trPr>
          <w:trHeight w:hRule="exact" w:val="456"/>
        </w:trPr>
        <w:tc>
          <w:tcPr>
            <w:tcW w:w="212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Социальная политика</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15 615 136,59</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32 238 584,21</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16 162 002,06</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50,13</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2,05</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103,50</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546 865,47</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3,5</w:t>
            </w:r>
          </w:p>
        </w:tc>
      </w:tr>
      <w:tr w:rsidR="00A86293" w:rsidRPr="00A86293" w:rsidTr="00D465CA">
        <w:trPr>
          <w:trHeight w:hRule="exact" w:val="427"/>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Физическая культура и спорт</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5 572 056,91</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1 034 900,00</w:t>
            </w:r>
          </w:p>
        </w:tc>
        <w:tc>
          <w:tcPr>
            <w:tcW w:w="1418"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979 119,19</w:t>
            </w:r>
          </w:p>
        </w:tc>
        <w:tc>
          <w:tcPr>
            <w:tcW w:w="113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94,61</w:t>
            </w:r>
          </w:p>
        </w:tc>
        <w:tc>
          <w:tcPr>
            <w:tcW w:w="850"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0,12</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17,57</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20"/>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4 592 937,72</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-82,43</w:t>
            </w:r>
          </w:p>
        </w:tc>
      </w:tr>
      <w:tr w:rsidR="00A86293" w:rsidRPr="00A86293" w:rsidTr="00D465CA">
        <w:trPr>
          <w:trHeight w:hRule="exact" w:val="770"/>
        </w:trPr>
        <w:tc>
          <w:tcPr>
            <w:tcW w:w="212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11"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Обслуживание государственного и муниципального долга</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780,82</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00,00</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00,00</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00,00</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- 780,82</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00,00</w:t>
            </w:r>
          </w:p>
        </w:tc>
      </w:tr>
      <w:tr w:rsidR="00A86293" w:rsidRPr="00A86293" w:rsidTr="00D465CA">
        <w:trPr>
          <w:trHeight w:hRule="exact" w:val="838"/>
        </w:trPr>
        <w:tc>
          <w:tcPr>
            <w:tcW w:w="2127" w:type="dxa"/>
            <w:tcBorders>
              <w:top w:val="single" w:sz="4" w:space="0" w:color="auto"/>
              <w:left w:val="single" w:sz="4" w:space="0" w:color="auto"/>
            </w:tcBorders>
            <w:shd w:val="clear" w:color="auto" w:fill="FFFFFF"/>
          </w:tcPr>
          <w:p w:rsidR="008F7539" w:rsidRPr="00A86293" w:rsidRDefault="008F7539" w:rsidP="008F7539">
            <w:pPr>
              <w:widowControl w:val="0"/>
              <w:spacing w:after="0" w:line="206"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Межбюджетные трансферты общего характера бюджетам бюджетной системы РФ</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55 949 919,00</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61 267 211,00</w:t>
            </w:r>
          </w:p>
        </w:tc>
        <w:tc>
          <w:tcPr>
            <w:tcW w:w="1418"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59 902 358,00</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97,77</w:t>
            </w:r>
          </w:p>
        </w:tc>
        <w:tc>
          <w:tcPr>
            <w:tcW w:w="850"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2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7,56</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ind w:left="18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107,06</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3 959 439,00</w:t>
            </w:r>
          </w:p>
        </w:tc>
        <w:tc>
          <w:tcPr>
            <w:tcW w:w="709"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sz w:val="18"/>
                <w:szCs w:val="18"/>
                <w:lang w:eastAsia="ru-RU" w:bidi="ru-RU"/>
              </w:rPr>
              <w:t>7,06</w:t>
            </w:r>
          </w:p>
        </w:tc>
      </w:tr>
      <w:tr w:rsidR="00A86293" w:rsidRPr="00A86293" w:rsidTr="00D465CA">
        <w:trPr>
          <w:trHeight w:hRule="exact" w:val="576"/>
        </w:trPr>
        <w:tc>
          <w:tcPr>
            <w:tcW w:w="212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rPr>
                <w:rFonts w:ascii="Times New Roman" w:eastAsia="Times New Roman" w:hAnsi="Times New Roman" w:cs="Times New Roman"/>
                <w:sz w:val="18"/>
                <w:szCs w:val="18"/>
                <w:lang w:eastAsia="ru-RU" w:bidi="ru-RU"/>
              </w:rPr>
            </w:pPr>
            <w:r w:rsidRPr="00A86293">
              <w:rPr>
                <w:rFonts w:ascii="Times New Roman" w:eastAsia="Times New Roman" w:hAnsi="Times New Roman" w:cs="Times New Roman"/>
                <w:b/>
                <w:bCs/>
                <w:sz w:val="18"/>
                <w:szCs w:val="18"/>
                <w:lang w:eastAsia="ru-RU" w:bidi="ru-RU"/>
              </w:rPr>
              <w:t>Всего расходов</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200" w:lineRule="exact"/>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755 984 258,11</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200" w:lineRule="exact"/>
              <w:ind w:left="220"/>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817 053 612,96</w:t>
            </w:r>
          </w:p>
        </w:tc>
        <w:tc>
          <w:tcPr>
            <w:tcW w:w="1418"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200" w:lineRule="exact"/>
              <w:ind w:left="160"/>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792 093 087,34</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96,95</w:t>
            </w:r>
          </w:p>
        </w:tc>
        <w:tc>
          <w:tcPr>
            <w:tcW w:w="850"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200" w:lineRule="exact"/>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100</w:t>
            </w:r>
          </w:p>
        </w:tc>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ind w:left="180"/>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104,78</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36 108 829,23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ind w:left="160"/>
              <w:jc w:val="center"/>
              <w:rPr>
                <w:rFonts w:ascii="Times New Roman" w:eastAsia="Times New Roman" w:hAnsi="Times New Roman" w:cs="Times New Roman"/>
                <w:b/>
                <w:sz w:val="18"/>
                <w:szCs w:val="18"/>
                <w:lang w:eastAsia="ru-RU" w:bidi="ru-RU"/>
              </w:rPr>
            </w:pPr>
            <w:r w:rsidRPr="00A86293">
              <w:rPr>
                <w:rFonts w:ascii="Times New Roman" w:eastAsia="Times New Roman" w:hAnsi="Times New Roman" w:cs="Times New Roman"/>
                <w:b/>
                <w:sz w:val="18"/>
                <w:szCs w:val="18"/>
                <w:lang w:eastAsia="ru-RU" w:bidi="ru-RU"/>
              </w:rPr>
              <w:t>4,78</w:t>
            </w:r>
          </w:p>
        </w:tc>
      </w:tr>
    </w:tbl>
    <w:p w:rsidR="008F7539" w:rsidRPr="00A86293" w:rsidRDefault="008F7539" w:rsidP="008F7539">
      <w:pPr>
        <w:widowControl w:val="0"/>
        <w:spacing w:after="0" w:line="274" w:lineRule="exact"/>
        <w:ind w:firstLine="740"/>
        <w:jc w:val="both"/>
        <w:rPr>
          <w:rFonts w:ascii="Times New Roman" w:eastAsia="Times New Roman" w:hAnsi="Times New Roman" w:cs="Times New Roman"/>
          <w:sz w:val="24"/>
          <w:szCs w:val="24"/>
          <w:lang w:eastAsia="ru-RU" w:bidi="ru-RU"/>
        </w:rPr>
      </w:pPr>
    </w:p>
    <w:p w:rsidR="008F7539" w:rsidRPr="00A86293" w:rsidRDefault="008F7539" w:rsidP="008F7539">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Наибольший удельный вес в структуре расходов районного бюджета по разделам классификации расходов занимают расходы на образование, жилищно-коммунальное хозяйство, общегосударственные вопросы, социальную политику, национальную экономику, культуру и кинематографию.</w:t>
      </w:r>
    </w:p>
    <w:p w:rsidR="008F7539" w:rsidRPr="00A86293" w:rsidRDefault="008F7539" w:rsidP="008F7539">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Незначительный удельный вес в структуре расходов занимают расходы на: национальную оборону, охрану окружающей среды, здравоохранение, физическую культуру и спорт,  на долю этих расходов выпадает около 0,3% всех расходов бюджета.</w:t>
      </w:r>
    </w:p>
    <w:p w:rsidR="008F7539" w:rsidRPr="00A86293" w:rsidRDefault="008F7539" w:rsidP="008F7539">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Блок расходов по разделам социальной направленности, включающих расходы на образование, здравоохранение, физическую культуру и спорт, социальную политику, культуру и кинематографию занимает в общем объеме расходов районного бюджета за 2023 год 71,02%.</w:t>
      </w:r>
    </w:p>
    <w:p w:rsidR="008F7539" w:rsidRPr="00A86293" w:rsidRDefault="008F7539" w:rsidP="008F7539">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Объем расходов, направленных в 2023 году на финансирование отраслей социальной сферы, в целом увеличился по сравнению с 2022 годом на 29 030 176,76 руб., или на 5,4% и составил 562 586 575,78  руб., в том числе:</w:t>
      </w:r>
    </w:p>
    <w:p w:rsidR="008F7539" w:rsidRPr="00A86293" w:rsidRDefault="008F7539" w:rsidP="008F7539">
      <w:pPr>
        <w:widowControl w:val="0"/>
        <w:tabs>
          <w:tab w:val="left" w:pos="9639"/>
        </w:tabs>
        <w:spacing w:after="0" w:line="274" w:lineRule="exact"/>
        <w:ind w:firstLine="284"/>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на образовани</w:t>
      </w:r>
      <w:r w:rsidR="00F81749" w:rsidRPr="00A86293">
        <w:rPr>
          <w:rFonts w:ascii="Times New Roman" w:eastAsia="Times New Roman" w:hAnsi="Times New Roman" w:cs="Times New Roman"/>
          <w:sz w:val="24"/>
          <w:szCs w:val="24"/>
          <w:lang w:eastAsia="ru-RU" w:bidi="ru-RU"/>
        </w:rPr>
        <w:t>и</w:t>
      </w:r>
      <w:r w:rsidRPr="00A86293">
        <w:rPr>
          <w:rFonts w:ascii="Times New Roman" w:eastAsia="Times New Roman" w:hAnsi="Times New Roman" w:cs="Times New Roman"/>
          <w:sz w:val="24"/>
          <w:szCs w:val="24"/>
          <w:lang w:eastAsia="ru-RU" w:bidi="ru-RU"/>
        </w:rPr>
        <w:t xml:space="preserve"> - увеличился на 21 966 775,07 руб., на 4,85% и составил 474 208 909,45 руб.;</w:t>
      </w:r>
    </w:p>
    <w:p w:rsidR="008F7539" w:rsidRPr="00A86293" w:rsidRDefault="008F7539" w:rsidP="006E678A">
      <w:pPr>
        <w:widowControl w:val="0"/>
        <w:tabs>
          <w:tab w:val="left" w:pos="9639"/>
        </w:tabs>
        <w:spacing w:after="0" w:line="274" w:lineRule="exact"/>
        <w:ind w:firstLine="284"/>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на социальную политику - увеличился на 546 865,47  руб., на 3,5% и составил 16 162 002,06  руб.;</w:t>
      </w:r>
    </w:p>
    <w:p w:rsidR="008F7539" w:rsidRPr="00A86293" w:rsidRDefault="008F7539" w:rsidP="008F7539">
      <w:pPr>
        <w:widowControl w:val="0"/>
        <w:tabs>
          <w:tab w:val="left" w:pos="9639"/>
        </w:tabs>
        <w:spacing w:after="0" w:line="274" w:lineRule="exact"/>
        <w:ind w:firstLine="284"/>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на физическую культуру и спорт – уменьшился на 4 592 937,72 руб., и составил 979 119,19  руб.;</w:t>
      </w:r>
    </w:p>
    <w:p w:rsidR="008F7539" w:rsidRPr="00A86293" w:rsidRDefault="008F7539" w:rsidP="008F7539">
      <w:pPr>
        <w:widowControl w:val="0"/>
        <w:tabs>
          <w:tab w:val="left" w:pos="9639"/>
        </w:tabs>
        <w:spacing w:after="0" w:line="274" w:lineRule="exact"/>
        <w:ind w:firstLine="284"/>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на культуру и кинематографию - увеличился на 11 112 205,69 руб., на 18,51% и составил 71 152 726,83 руб.</w:t>
      </w:r>
    </w:p>
    <w:p w:rsidR="008F7539" w:rsidRPr="00A86293" w:rsidRDefault="008F7539" w:rsidP="00D224AF">
      <w:pPr>
        <w:widowControl w:val="0"/>
        <w:tabs>
          <w:tab w:val="left" w:pos="9639"/>
        </w:tabs>
        <w:spacing w:after="240" w:line="274" w:lineRule="exact"/>
        <w:ind w:firstLine="284"/>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на здравоохранение - уменьшился на 2 731,75  руб. и составил 83 818,25  руб.</w:t>
      </w:r>
    </w:p>
    <w:p w:rsidR="008F7539" w:rsidRPr="00A86293" w:rsidRDefault="008F7539" w:rsidP="008F7539">
      <w:pPr>
        <w:widowControl w:val="0"/>
        <w:tabs>
          <w:tab w:val="left" w:pos="9639"/>
        </w:tabs>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2023 году исполнение расходов бюджета Тасеевского района осуществляли</w:t>
      </w:r>
      <w:r w:rsidR="00F81749"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 xml:space="preserve"> 5 главных распорядителей бюджетных средств. Исполнение бюджета по расходам за отчетный период в разрезе ГРБС приведено в таблице № 5.</w:t>
      </w:r>
    </w:p>
    <w:p w:rsidR="008F7539" w:rsidRPr="00A86293" w:rsidRDefault="008F7539" w:rsidP="008F7539">
      <w:pPr>
        <w:widowControl w:val="0"/>
        <w:tabs>
          <w:tab w:val="left" w:pos="9639"/>
        </w:tabs>
        <w:spacing w:after="0" w:line="274" w:lineRule="exact"/>
        <w:ind w:right="720" w:firstLine="760"/>
        <w:jc w:val="both"/>
        <w:rPr>
          <w:rFonts w:ascii="Times New Roman" w:eastAsia="Times New Roman" w:hAnsi="Times New Roman" w:cs="Times New Roman"/>
          <w:sz w:val="24"/>
          <w:szCs w:val="24"/>
          <w:lang w:eastAsia="ru-RU" w:bidi="ru-RU"/>
        </w:rPr>
      </w:pPr>
    </w:p>
    <w:p w:rsidR="008F7539" w:rsidRPr="00A86293" w:rsidRDefault="008F7539" w:rsidP="008F7539">
      <w:pPr>
        <w:widowControl w:val="0"/>
        <w:tabs>
          <w:tab w:val="left" w:pos="9639"/>
        </w:tabs>
        <w:spacing w:after="0" w:line="274" w:lineRule="exact"/>
        <w:ind w:right="720" w:firstLine="760"/>
        <w:jc w:val="center"/>
        <w:rPr>
          <w:rFonts w:ascii="Times New Roman" w:eastAsia="Times New Roman" w:hAnsi="Times New Roman" w:cs="Times New Roman"/>
          <w:sz w:val="24"/>
          <w:szCs w:val="24"/>
          <w:lang w:eastAsia="ru-RU" w:bidi="ru-RU"/>
        </w:rPr>
      </w:pPr>
      <w:r w:rsidRPr="00A86293">
        <w:rPr>
          <w:rFonts w:ascii="Times New Roman" w:hAnsi="Times New Roman" w:cs="Times New Roman"/>
          <w:sz w:val="24"/>
          <w:szCs w:val="24"/>
        </w:rPr>
        <w:t>Расходы, участники бюджетного процесса в 2023 году.</w:t>
      </w:r>
    </w:p>
    <w:p w:rsidR="008F7539" w:rsidRPr="00A86293" w:rsidRDefault="008F7539" w:rsidP="008F7539">
      <w:pPr>
        <w:widowControl w:val="0"/>
        <w:tabs>
          <w:tab w:val="left" w:pos="9639"/>
        </w:tabs>
        <w:spacing w:after="0" w:line="274" w:lineRule="exact"/>
        <w:jc w:val="righ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Таблица 5 (руб.)</w:t>
      </w:r>
    </w:p>
    <w:tbl>
      <w:tblPr>
        <w:tblW w:w="10243" w:type="dxa"/>
        <w:tblInd w:w="-863" w:type="dxa"/>
        <w:tblLayout w:type="fixed"/>
        <w:tblCellMar>
          <w:left w:w="10" w:type="dxa"/>
          <w:right w:w="10" w:type="dxa"/>
        </w:tblCellMar>
        <w:tblLook w:val="0000" w:firstRow="0" w:lastRow="0" w:firstColumn="0" w:lastColumn="0" w:noHBand="0" w:noVBand="0"/>
      </w:tblPr>
      <w:tblGrid>
        <w:gridCol w:w="446"/>
        <w:gridCol w:w="1699"/>
        <w:gridCol w:w="672"/>
        <w:gridCol w:w="1459"/>
        <w:gridCol w:w="1277"/>
        <w:gridCol w:w="1133"/>
        <w:gridCol w:w="1277"/>
        <w:gridCol w:w="1224"/>
        <w:gridCol w:w="1056"/>
      </w:tblGrid>
      <w:tr w:rsidR="00A86293" w:rsidRPr="00A86293" w:rsidTr="00D224AF">
        <w:trPr>
          <w:trHeight w:hRule="exact" w:val="1320"/>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ind w:left="1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w:t>
            </w:r>
          </w:p>
          <w:p w:rsidR="008F7539" w:rsidRPr="00A86293" w:rsidRDefault="008F7539" w:rsidP="008F7539">
            <w:pPr>
              <w:widowControl w:val="0"/>
              <w:spacing w:after="0" w:line="130" w:lineRule="exact"/>
              <w:ind w:left="140"/>
              <w:rPr>
                <w:rFonts w:ascii="Times New Roman" w:eastAsia="Times New Roman" w:hAnsi="Times New Roman" w:cs="Times New Roman"/>
                <w:sz w:val="16"/>
                <w:szCs w:val="16"/>
                <w:lang w:eastAsia="ru-RU" w:bidi="ru-RU"/>
              </w:rPr>
            </w:pPr>
            <w:proofErr w:type="gramStart"/>
            <w:r w:rsidRPr="00A86293">
              <w:rPr>
                <w:rFonts w:ascii="Times New Roman" w:eastAsia="Times New Roman" w:hAnsi="Times New Roman" w:cs="Times New Roman"/>
                <w:b/>
                <w:bCs/>
                <w:sz w:val="16"/>
                <w:szCs w:val="16"/>
                <w:lang w:eastAsia="ru-RU" w:bidi="ru-RU"/>
              </w:rPr>
              <w:t>п</w:t>
            </w:r>
            <w:proofErr w:type="gramEnd"/>
            <w:r w:rsidRPr="00A86293">
              <w:rPr>
                <w:rFonts w:ascii="Times New Roman" w:eastAsia="Times New Roman" w:hAnsi="Times New Roman" w:cs="Times New Roman"/>
                <w:b/>
                <w:bCs/>
                <w:sz w:val="16"/>
                <w:szCs w:val="16"/>
                <w:lang w:eastAsia="ru-RU" w:bidi="ru-RU"/>
              </w:rPr>
              <w:t>/п</w:t>
            </w:r>
          </w:p>
        </w:tc>
        <w:tc>
          <w:tcPr>
            <w:tcW w:w="169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Наименование</w:t>
            </w:r>
          </w:p>
          <w:p w:rsidR="008F7539" w:rsidRPr="00A86293" w:rsidRDefault="008F7539" w:rsidP="008F7539">
            <w:pPr>
              <w:widowControl w:val="0"/>
              <w:spacing w:after="0" w:line="150" w:lineRule="exact"/>
              <w:jc w:val="center"/>
              <w:rPr>
                <w:rFonts w:ascii="Times New Roman" w:eastAsia="Times New Roman" w:hAnsi="Times New Roman" w:cs="Times New Roman"/>
                <w:b/>
                <w:bCs/>
                <w:sz w:val="16"/>
                <w:szCs w:val="16"/>
                <w:lang w:eastAsia="ru-RU" w:bidi="ru-RU"/>
              </w:rPr>
            </w:pPr>
          </w:p>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ГРБС</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6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Код</w:t>
            </w:r>
          </w:p>
          <w:p w:rsidR="008F7539" w:rsidRPr="00A86293" w:rsidRDefault="008F7539" w:rsidP="008F7539">
            <w:pPr>
              <w:widowControl w:val="0"/>
              <w:spacing w:before="60"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главы</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7" w:lineRule="exact"/>
              <w:jc w:val="center"/>
              <w:rPr>
                <w:rFonts w:ascii="Times New Roman" w:eastAsia="Times New Roman" w:hAnsi="Times New Roman" w:cs="Times New Roman"/>
                <w:b/>
                <w:bCs/>
                <w:sz w:val="16"/>
                <w:szCs w:val="16"/>
                <w:lang w:eastAsia="ru-RU" w:bidi="ru-RU"/>
              </w:rPr>
            </w:pPr>
            <w:r w:rsidRPr="00A86293">
              <w:rPr>
                <w:rFonts w:ascii="Times New Roman" w:eastAsia="Times New Roman" w:hAnsi="Times New Roman" w:cs="Times New Roman"/>
                <w:b/>
                <w:bCs/>
                <w:sz w:val="16"/>
                <w:szCs w:val="16"/>
                <w:lang w:eastAsia="ru-RU" w:bidi="ru-RU"/>
              </w:rPr>
              <w:t xml:space="preserve">Утверждено  </w:t>
            </w:r>
          </w:p>
          <w:p w:rsidR="008F7539" w:rsidRPr="00A86293" w:rsidRDefault="008F7539" w:rsidP="008F7539">
            <w:pPr>
              <w:widowControl w:val="0"/>
              <w:spacing w:after="0" w:line="187"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на 2023 год</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7" w:lineRule="exact"/>
              <w:jc w:val="center"/>
              <w:rPr>
                <w:rFonts w:ascii="Times New Roman" w:eastAsia="Times New Roman" w:hAnsi="Times New Roman" w:cs="Times New Roman"/>
                <w:b/>
                <w:bCs/>
                <w:sz w:val="16"/>
                <w:szCs w:val="16"/>
                <w:lang w:eastAsia="ru-RU" w:bidi="ru-RU"/>
              </w:rPr>
            </w:pPr>
            <w:r w:rsidRPr="00A86293">
              <w:rPr>
                <w:rFonts w:ascii="Times New Roman" w:eastAsia="Times New Roman" w:hAnsi="Times New Roman" w:cs="Times New Roman"/>
                <w:b/>
                <w:bCs/>
                <w:sz w:val="16"/>
                <w:szCs w:val="16"/>
                <w:lang w:eastAsia="ru-RU" w:bidi="ru-RU"/>
              </w:rPr>
              <w:t>Исполнение</w:t>
            </w:r>
          </w:p>
          <w:p w:rsidR="008F7539" w:rsidRPr="00A86293" w:rsidRDefault="008F7539" w:rsidP="008F7539">
            <w:pPr>
              <w:widowControl w:val="0"/>
              <w:spacing w:after="0" w:line="187"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 xml:space="preserve"> за 2023 год</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2"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Уровень</w:t>
            </w:r>
          </w:p>
          <w:p w:rsidR="008F7539" w:rsidRPr="00A86293" w:rsidRDefault="008F7539" w:rsidP="008F7539">
            <w:pPr>
              <w:widowControl w:val="0"/>
              <w:spacing w:after="0" w:line="182"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исполнения,</w:t>
            </w:r>
          </w:p>
          <w:p w:rsidR="008F7539" w:rsidRPr="00A86293" w:rsidRDefault="008F7539" w:rsidP="008F7539">
            <w:pPr>
              <w:widowControl w:val="0"/>
              <w:spacing w:after="0" w:line="182"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7" w:lineRule="exact"/>
              <w:jc w:val="center"/>
              <w:rPr>
                <w:rFonts w:ascii="Times New Roman" w:eastAsia="Times New Roman" w:hAnsi="Times New Roman" w:cs="Times New Roman"/>
                <w:b/>
                <w:bCs/>
                <w:sz w:val="16"/>
                <w:szCs w:val="16"/>
                <w:lang w:eastAsia="ru-RU" w:bidi="ru-RU"/>
              </w:rPr>
            </w:pPr>
            <w:r w:rsidRPr="00A86293">
              <w:rPr>
                <w:rFonts w:ascii="Times New Roman" w:eastAsia="Times New Roman" w:hAnsi="Times New Roman" w:cs="Times New Roman"/>
                <w:b/>
                <w:bCs/>
                <w:sz w:val="16"/>
                <w:szCs w:val="16"/>
                <w:lang w:eastAsia="ru-RU" w:bidi="ru-RU"/>
              </w:rPr>
              <w:t>Исполнение</w:t>
            </w:r>
          </w:p>
          <w:p w:rsidR="008F7539" w:rsidRPr="00A86293" w:rsidRDefault="008F7539" w:rsidP="008F7539">
            <w:pPr>
              <w:widowControl w:val="0"/>
              <w:spacing w:after="0" w:line="187"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 xml:space="preserve"> за 2022 год</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6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Отклонение от исполнения</w:t>
            </w:r>
          </w:p>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(гр.5-гр.7)</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22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Доля в общем объеме расходов, %</w:t>
            </w:r>
          </w:p>
        </w:tc>
      </w:tr>
      <w:tr w:rsidR="00A86293" w:rsidRPr="00A86293" w:rsidTr="00D224AF">
        <w:trPr>
          <w:trHeight w:hRule="exact" w:val="491"/>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w:t>
            </w:r>
          </w:p>
        </w:tc>
        <w:tc>
          <w:tcPr>
            <w:tcW w:w="169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9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w:t>
            </w:r>
          </w:p>
        </w:tc>
      </w:tr>
      <w:tr w:rsidR="00A86293" w:rsidRPr="00A86293" w:rsidTr="00D224AF">
        <w:trPr>
          <w:trHeight w:hRule="exact" w:val="562"/>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w:t>
            </w:r>
          </w:p>
        </w:tc>
        <w:tc>
          <w:tcPr>
            <w:tcW w:w="169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2"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Администрация Тасеевского района</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005</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262 968 768,93</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243 831 062,52</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92,72</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234 317 412,91</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9 513 649,61</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30,78</w:t>
            </w:r>
          </w:p>
        </w:tc>
      </w:tr>
      <w:tr w:rsidR="00A86293" w:rsidRPr="00A86293" w:rsidTr="00D224AF">
        <w:trPr>
          <w:trHeight w:hRule="exact" w:val="816"/>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w:t>
            </w:r>
          </w:p>
        </w:tc>
        <w:tc>
          <w:tcPr>
            <w:tcW w:w="169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2"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Отдел образования администрации Тасеевского района</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078</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473 936 358,75</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469 579 558,54</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99,08</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446 781 115,32</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22 798 443,22</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59,28</w:t>
            </w:r>
          </w:p>
        </w:tc>
      </w:tr>
      <w:tr w:rsidR="00A86293" w:rsidRPr="00A86293" w:rsidTr="00D224AF">
        <w:trPr>
          <w:trHeight w:hRule="exact" w:val="803"/>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w:t>
            </w:r>
          </w:p>
        </w:tc>
        <w:tc>
          <w:tcPr>
            <w:tcW w:w="169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2"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Финансовое управление администрации Тасеевского района</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090</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76 129 440,59</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74 672 783,28</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98,09</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71 178 916,67</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3 493 866,61</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9,43</w:t>
            </w:r>
          </w:p>
        </w:tc>
      </w:tr>
      <w:tr w:rsidR="00A86293" w:rsidRPr="00A86293" w:rsidTr="00D224AF">
        <w:trPr>
          <w:trHeight w:hRule="exact" w:val="605"/>
        </w:trPr>
        <w:tc>
          <w:tcPr>
            <w:tcW w:w="44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w:t>
            </w:r>
          </w:p>
        </w:tc>
        <w:tc>
          <w:tcPr>
            <w:tcW w:w="169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2"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Ревизионная комиссия Тасеевского района</w:t>
            </w:r>
          </w:p>
        </w:tc>
        <w:tc>
          <w:tcPr>
            <w:tcW w:w="67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803</w:t>
            </w:r>
          </w:p>
        </w:tc>
        <w:tc>
          <w:tcPr>
            <w:tcW w:w="145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909 994,62</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900 823,31</w:t>
            </w:r>
          </w:p>
        </w:tc>
        <w:tc>
          <w:tcPr>
            <w:tcW w:w="1133"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98,99</w:t>
            </w:r>
          </w:p>
        </w:tc>
        <w:tc>
          <w:tcPr>
            <w:tcW w:w="127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w:t>
            </w:r>
          </w:p>
        </w:tc>
        <w:tc>
          <w:tcPr>
            <w:tcW w:w="122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900 823,31</w:t>
            </w:r>
          </w:p>
        </w:tc>
        <w:tc>
          <w:tcPr>
            <w:tcW w:w="1056"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0,11</w:t>
            </w:r>
          </w:p>
        </w:tc>
      </w:tr>
      <w:tr w:rsidR="00A86293" w:rsidRPr="00A86293" w:rsidTr="00D224AF">
        <w:trPr>
          <w:trHeight w:hRule="exact" w:val="754"/>
        </w:trPr>
        <w:tc>
          <w:tcPr>
            <w:tcW w:w="44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w:t>
            </w:r>
          </w:p>
        </w:tc>
        <w:tc>
          <w:tcPr>
            <w:tcW w:w="169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2"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Тасеевский районный Совет депутатов Красноярского края</w:t>
            </w:r>
          </w:p>
        </w:tc>
        <w:tc>
          <w:tcPr>
            <w:tcW w:w="67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805</w:t>
            </w:r>
          </w:p>
        </w:tc>
        <w:tc>
          <w:tcPr>
            <w:tcW w:w="145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3 109 050,07</w:t>
            </w:r>
          </w:p>
        </w:tc>
        <w:tc>
          <w:tcPr>
            <w:tcW w:w="127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3 108 859,69</w:t>
            </w:r>
          </w:p>
        </w:tc>
        <w:tc>
          <w:tcPr>
            <w:tcW w:w="1133"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99,99</w:t>
            </w:r>
          </w:p>
        </w:tc>
        <w:tc>
          <w:tcPr>
            <w:tcW w:w="127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3 706 813,21</w:t>
            </w:r>
          </w:p>
        </w:tc>
        <w:tc>
          <w:tcPr>
            <w:tcW w:w="122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- 597 953,52</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0,40</w:t>
            </w:r>
          </w:p>
        </w:tc>
      </w:tr>
      <w:tr w:rsidR="00A86293" w:rsidRPr="00A86293" w:rsidTr="00D224AF">
        <w:trPr>
          <w:trHeight w:hRule="exact" w:val="754"/>
        </w:trPr>
        <w:tc>
          <w:tcPr>
            <w:tcW w:w="44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50" w:lineRule="exact"/>
              <w:ind w:left="200"/>
              <w:rPr>
                <w:rFonts w:ascii="Times New Roman" w:eastAsia="Times New Roman" w:hAnsi="Times New Roman" w:cs="Times New Roman"/>
                <w:b/>
                <w:sz w:val="16"/>
                <w:szCs w:val="16"/>
                <w:lang w:eastAsia="ru-RU" w:bidi="ru-RU"/>
              </w:rPr>
            </w:pPr>
          </w:p>
        </w:tc>
        <w:tc>
          <w:tcPr>
            <w:tcW w:w="169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2"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Всего:</w:t>
            </w:r>
          </w:p>
        </w:tc>
        <w:tc>
          <w:tcPr>
            <w:tcW w:w="67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50" w:lineRule="exact"/>
              <w:jc w:val="center"/>
              <w:rPr>
                <w:rFonts w:ascii="Times New Roman" w:eastAsia="Times New Roman" w:hAnsi="Times New Roman" w:cs="Times New Roman"/>
                <w:b/>
                <w:sz w:val="16"/>
                <w:szCs w:val="16"/>
                <w:lang w:eastAsia="ru-RU" w:bidi="ru-RU"/>
              </w:rPr>
            </w:pPr>
          </w:p>
        </w:tc>
        <w:tc>
          <w:tcPr>
            <w:tcW w:w="145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817 053 612,96</w:t>
            </w:r>
          </w:p>
        </w:tc>
        <w:tc>
          <w:tcPr>
            <w:tcW w:w="127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792 093 087,34</w:t>
            </w:r>
          </w:p>
        </w:tc>
        <w:tc>
          <w:tcPr>
            <w:tcW w:w="1133"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96,95</w:t>
            </w:r>
          </w:p>
        </w:tc>
        <w:tc>
          <w:tcPr>
            <w:tcW w:w="127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755 984 258,11</w:t>
            </w:r>
          </w:p>
        </w:tc>
        <w:tc>
          <w:tcPr>
            <w:tcW w:w="122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36 108 829,23</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8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w:t>
            </w:r>
          </w:p>
        </w:tc>
      </w:tr>
    </w:tbl>
    <w:p w:rsidR="008F7539" w:rsidRPr="00A86293" w:rsidRDefault="008F7539" w:rsidP="008F7539">
      <w:pPr>
        <w:widowControl w:val="0"/>
        <w:spacing w:after="0" w:line="288" w:lineRule="exact"/>
        <w:ind w:firstLine="760"/>
        <w:jc w:val="both"/>
        <w:rPr>
          <w:rFonts w:ascii="Times New Roman" w:eastAsia="Times New Roman" w:hAnsi="Times New Roman" w:cs="Times New Roman"/>
          <w:sz w:val="24"/>
          <w:szCs w:val="24"/>
          <w:lang w:eastAsia="ru-RU" w:bidi="ru-RU"/>
        </w:rPr>
      </w:pPr>
    </w:p>
    <w:p w:rsidR="008F7539" w:rsidRPr="00A86293" w:rsidRDefault="008F7539" w:rsidP="008F7539">
      <w:pPr>
        <w:widowControl w:val="0"/>
        <w:spacing w:after="0" w:line="278"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Наибольший удельный вес исполнения расходов в ведомственной структуре расходов традиционно занимают Отдел образования администрации Тасеевского района – 59,28% и Администрация Тасеевского района – 30,73%.</w:t>
      </w:r>
    </w:p>
    <w:p w:rsidR="008F7539" w:rsidRPr="00A86293" w:rsidRDefault="008F7539" w:rsidP="008F7539">
      <w:pPr>
        <w:widowControl w:val="0"/>
        <w:spacing w:after="244" w:line="278"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Исполнение расходной части бюджета составило 96,65%.</w:t>
      </w:r>
    </w:p>
    <w:p w:rsidR="008F7539" w:rsidRPr="00A86293" w:rsidRDefault="008F7539" w:rsidP="008F7539">
      <w:pPr>
        <w:widowControl w:val="0"/>
        <w:spacing w:after="0" w:line="274" w:lineRule="exact"/>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Подробный анализ об исполнении расходной части районного бюджета за 2023 год по разделам, подразделам, целевым статьям и группам видов расходов классификации расходов представлен в таблице №6.</w:t>
      </w:r>
    </w:p>
    <w:p w:rsidR="008F7539" w:rsidRPr="00A86293" w:rsidRDefault="008F7539" w:rsidP="008F7539">
      <w:pPr>
        <w:widowControl w:val="0"/>
        <w:spacing w:after="0" w:line="278" w:lineRule="exact"/>
        <w:jc w:val="center"/>
        <w:rPr>
          <w:rFonts w:ascii="Times New Roman" w:eastAsia="Times New Roman" w:hAnsi="Times New Roman" w:cs="Times New Roman"/>
          <w:b/>
          <w:bCs/>
          <w:sz w:val="24"/>
          <w:szCs w:val="24"/>
          <w:lang w:eastAsia="ru-RU" w:bidi="ru-RU"/>
        </w:rPr>
      </w:pPr>
    </w:p>
    <w:p w:rsidR="008F7539" w:rsidRPr="00A86293" w:rsidRDefault="008F7539" w:rsidP="008F7539">
      <w:pPr>
        <w:widowControl w:val="0"/>
        <w:spacing w:after="0" w:line="278" w:lineRule="exact"/>
        <w:jc w:val="center"/>
        <w:rPr>
          <w:rFonts w:ascii="Times New Roman" w:eastAsia="Times New Roman" w:hAnsi="Times New Roman" w:cs="Times New Roman"/>
          <w:b/>
          <w:bCs/>
          <w:sz w:val="24"/>
          <w:szCs w:val="24"/>
          <w:lang w:eastAsia="ru-RU" w:bidi="ru-RU"/>
        </w:rPr>
      </w:pPr>
      <w:r w:rsidRPr="00A86293">
        <w:rPr>
          <w:rFonts w:ascii="Times New Roman" w:eastAsia="Times New Roman" w:hAnsi="Times New Roman" w:cs="Times New Roman"/>
          <w:b/>
          <w:bCs/>
          <w:sz w:val="24"/>
          <w:szCs w:val="24"/>
          <w:lang w:eastAsia="ru-RU" w:bidi="ru-RU"/>
        </w:rPr>
        <w:t>Анализ расходов бюджета Тасеевского района по разделам, подразделам функциональной</w:t>
      </w:r>
      <w:r w:rsidRPr="00A86293">
        <w:rPr>
          <w:rFonts w:ascii="Times New Roman" w:eastAsia="Times New Roman" w:hAnsi="Times New Roman" w:cs="Times New Roman"/>
          <w:b/>
          <w:bCs/>
          <w:sz w:val="24"/>
          <w:szCs w:val="24"/>
          <w:lang w:eastAsia="ru-RU" w:bidi="ru-RU"/>
        </w:rPr>
        <w:br/>
        <w:t xml:space="preserve">классификации расходов бюджета за 2023 год. </w:t>
      </w:r>
    </w:p>
    <w:p w:rsidR="008F7539" w:rsidRPr="00A86293" w:rsidRDefault="005436D8" w:rsidP="008F7539">
      <w:pPr>
        <w:widowControl w:val="0"/>
        <w:spacing w:after="0" w:line="278" w:lineRule="exact"/>
        <w:jc w:val="right"/>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 xml:space="preserve">  </w:t>
      </w:r>
      <w:r w:rsidR="008F7539" w:rsidRPr="00A86293">
        <w:rPr>
          <w:rFonts w:ascii="Times New Roman" w:eastAsia="Times New Roman" w:hAnsi="Times New Roman" w:cs="Times New Roman"/>
          <w:bCs/>
          <w:sz w:val="24"/>
          <w:szCs w:val="24"/>
          <w:lang w:eastAsia="ru-RU" w:bidi="ru-RU"/>
        </w:rPr>
        <w:t>Таблица № 6 (руб.)</w:t>
      </w:r>
    </w:p>
    <w:tbl>
      <w:tblPr>
        <w:tblW w:w="11058" w:type="dxa"/>
        <w:tblInd w:w="-983" w:type="dxa"/>
        <w:tblLayout w:type="fixed"/>
        <w:tblCellMar>
          <w:left w:w="10" w:type="dxa"/>
          <w:right w:w="10" w:type="dxa"/>
        </w:tblCellMar>
        <w:tblLook w:val="0000" w:firstRow="0" w:lastRow="0" w:firstColumn="0" w:lastColumn="0" w:noHBand="0" w:noVBand="0"/>
      </w:tblPr>
      <w:tblGrid>
        <w:gridCol w:w="1844"/>
        <w:gridCol w:w="709"/>
        <w:gridCol w:w="1275"/>
        <w:gridCol w:w="1276"/>
        <w:gridCol w:w="1276"/>
        <w:gridCol w:w="1417"/>
        <w:gridCol w:w="993"/>
        <w:gridCol w:w="992"/>
        <w:gridCol w:w="709"/>
        <w:gridCol w:w="567"/>
      </w:tblGrid>
      <w:tr w:rsidR="00A86293" w:rsidRPr="00A86293" w:rsidTr="005436D8">
        <w:trPr>
          <w:trHeight w:hRule="exact" w:val="1237"/>
        </w:trPr>
        <w:tc>
          <w:tcPr>
            <w:tcW w:w="184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60" w:line="13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Наименование</w:t>
            </w:r>
          </w:p>
          <w:p w:rsidR="008F7539" w:rsidRPr="00A86293" w:rsidRDefault="008F7539" w:rsidP="008F7539">
            <w:pPr>
              <w:widowControl w:val="0"/>
              <w:spacing w:before="60" w:after="0" w:line="13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показателя</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8"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Код расхода по ФКР</w:t>
            </w:r>
          </w:p>
        </w:tc>
        <w:tc>
          <w:tcPr>
            <w:tcW w:w="1275"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Решение от 21.12.2022 №23-5 (первоначальный план), руб.</w:t>
            </w:r>
          </w:p>
          <w:p w:rsidR="008F7539" w:rsidRPr="00A86293" w:rsidRDefault="008F7539" w:rsidP="008F7539">
            <w:pPr>
              <w:widowControl w:val="0"/>
              <w:spacing w:after="0" w:line="130" w:lineRule="exact"/>
              <w:jc w:val="center"/>
              <w:rPr>
                <w:rFonts w:ascii="Times New Roman" w:eastAsia="Times New Roman" w:hAnsi="Times New Roman" w:cs="Times New Roman"/>
                <w:sz w:val="16"/>
                <w:szCs w:val="16"/>
                <w:lang w:eastAsia="ru-RU" w:bidi="ru-RU"/>
              </w:rPr>
            </w:pP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Решение от 22.12.2023 №31-10(уточненный план), руб.</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3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Отклонение</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Уточненная сводная бюджетная роспись на 2023 год, руб.</w:t>
            </w:r>
          </w:p>
        </w:tc>
        <w:tc>
          <w:tcPr>
            <w:tcW w:w="993"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Отклонен  между бюджетной</w:t>
            </w:r>
          </w:p>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росписью</w:t>
            </w:r>
          </w:p>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w:t>
            </w:r>
          </w:p>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 xml:space="preserve">решение </w:t>
            </w:r>
          </w:p>
          <w:p w:rsidR="008F7539" w:rsidRPr="00A86293" w:rsidRDefault="008F7539" w:rsidP="008F7539">
            <w:pPr>
              <w:widowControl w:val="0"/>
              <w:spacing w:after="0" w:line="158" w:lineRule="exact"/>
              <w:ind w:left="140"/>
              <w:rPr>
                <w:rFonts w:ascii="Times New Roman" w:eastAsia="Times New Roman" w:hAnsi="Times New Roman" w:cs="Times New Roman"/>
                <w:sz w:val="16"/>
                <w:szCs w:val="16"/>
                <w:lang w:eastAsia="ru-RU" w:bidi="ru-RU"/>
              </w:rPr>
            </w:pPr>
            <w:proofErr w:type="gramStart"/>
            <w:r w:rsidRPr="00A86293">
              <w:rPr>
                <w:rFonts w:ascii="Times New Roman" w:eastAsia="Times New Roman" w:hAnsi="Times New Roman" w:cs="Times New Roman"/>
                <w:b/>
                <w:bCs/>
                <w:sz w:val="16"/>
                <w:szCs w:val="16"/>
                <w:lang w:eastAsia="ru-RU" w:bidi="ru-RU"/>
              </w:rPr>
              <w:t>бюджете</w:t>
            </w:r>
            <w:proofErr w:type="gramEnd"/>
          </w:p>
        </w:tc>
        <w:tc>
          <w:tcPr>
            <w:tcW w:w="992" w:type="dxa"/>
            <w:tcBorders>
              <w:top w:val="single" w:sz="4" w:space="0" w:color="auto"/>
              <w:left w:val="single" w:sz="4" w:space="0" w:color="auto"/>
            </w:tcBorders>
            <w:shd w:val="clear" w:color="auto" w:fill="FFFFFF"/>
            <w:vAlign w:val="center"/>
          </w:tcPr>
          <w:p w:rsidR="008F7539" w:rsidRPr="00A86293" w:rsidRDefault="008F7539" w:rsidP="005436D8">
            <w:pPr>
              <w:widowControl w:val="0"/>
              <w:spacing w:after="0" w:line="163"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Исполнено за 2023 год, руб.</w:t>
            </w:r>
          </w:p>
        </w:tc>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58"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Уровень</w:t>
            </w:r>
          </w:p>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 xml:space="preserve">исполнения </w:t>
            </w:r>
            <w:proofErr w:type="gramStart"/>
            <w:r w:rsidRPr="00A86293">
              <w:rPr>
                <w:rFonts w:ascii="Times New Roman" w:eastAsia="Times New Roman" w:hAnsi="Times New Roman" w:cs="Times New Roman"/>
                <w:b/>
                <w:bCs/>
                <w:sz w:val="16"/>
                <w:szCs w:val="16"/>
                <w:lang w:eastAsia="ru-RU" w:bidi="ru-RU"/>
              </w:rPr>
              <w:t>к</w:t>
            </w:r>
            <w:proofErr w:type="gramEnd"/>
            <w:r w:rsidRPr="00A86293">
              <w:rPr>
                <w:rFonts w:ascii="Times New Roman" w:eastAsia="Times New Roman" w:hAnsi="Times New Roman" w:cs="Times New Roman"/>
                <w:b/>
                <w:bCs/>
                <w:sz w:val="16"/>
                <w:szCs w:val="16"/>
                <w:lang w:eastAsia="ru-RU" w:bidi="ru-RU"/>
              </w:rPr>
              <w:t xml:space="preserve"> </w:t>
            </w:r>
            <w:proofErr w:type="gramStart"/>
            <w:r w:rsidRPr="00A86293">
              <w:rPr>
                <w:rFonts w:ascii="Times New Roman" w:eastAsia="Times New Roman" w:hAnsi="Times New Roman" w:cs="Times New Roman"/>
                <w:b/>
                <w:bCs/>
                <w:sz w:val="16"/>
                <w:szCs w:val="16"/>
                <w:lang w:eastAsia="ru-RU" w:bidi="ru-RU"/>
              </w:rPr>
              <w:t>бюджет</w:t>
            </w:r>
            <w:proofErr w:type="gramEnd"/>
            <w:r w:rsidRPr="00A86293">
              <w:rPr>
                <w:rFonts w:ascii="Times New Roman" w:eastAsia="Times New Roman" w:hAnsi="Times New Roman" w:cs="Times New Roman"/>
                <w:b/>
                <w:bCs/>
                <w:sz w:val="16"/>
                <w:szCs w:val="16"/>
                <w:lang w:eastAsia="ru-RU" w:bidi="ru-RU"/>
              </w:rPr>
              <w:t xml:space="preserve"> ной росписи, %</w:t>
            </w:r>
          </w:p>
        </w:tc>
        <w:tc>
          <w:tcPr>
            <w:tcW w:w="567"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58"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Доля в общем объеме расходов</w:t>
            </w:r>
          </w:p>
          <w:p w:rsidR="008F7539" w:rsidRPr="00A86293" w:rsidRDefault="008F7539" w:rsidP="008F7539">
            <w:pPr>
              <w:widowControl w:val="0"/>
              <w:spacing w:after="0" w:line="13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 %</w:t>
            </w:r>
          </w:p>
        </w:tc>
      </w:tr>
      <w:tr w:rsidR="00A86293" w:rsidRPr="00A86293" w:rsidTr="005436D8">
        <w:trPr>
          <w:trHeight w:hRule="exact" w:val="490"/>
        </w:trPr>
        <w:tc>
          <w:tcPr>
            <w:tcW w:w="184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Общегосударственные вопросы</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0100</w:t>
            </w:r>
          </w:p>
        </w:tc>
        <w:tc>
          <w:tcPr>
            <w:tcW w:w="1275"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95 591 515,00</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100 310 496,10</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4 718 981,10</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100 311 513,10</w:t>
            </w:r>
          </w:p>
        </w:tc>
        <w:tc>
          <w:tcPr>
            <w:tcW w:w="993"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before="60" w:after="0" w:line="170" w:lineRule="exact"/>
              <w:ind w:left="14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1 017,00</w:t>
            </w:r>
          </w:p>
        </w:tc>
        <w:tc>
          <w:tcPr>
            <w:tcW w:w="992"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97 783 377,32</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left="22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97,48</w:t>
            </w:r>
          </w:p>
        </w:tc>
        <w:tc>
          <w:tcPr>
            <w:tcW w:w="567"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12,34</w:t>
            </w:r>
          </w:p>
        </w:tc>
      </w:tr>
      <w:tr w:rsidR="00A86293" w:rsidRPr="00A86293" w:rsidTr="005436D8">
        <w:trPr>
          <w:trHeight w:hRule="exact" w:val="1666"/>
        </w:trPr>
        <w:tc>
          <w:tcPr>
            <w:tcW w:w="184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Функционирование</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высшего</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должностного лица</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субъекта</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Российской</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Федерации и</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муниципального</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образования</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0102</w:t>
            </w:r>
          </w:p>
        </w:tc>
        <w:tc>
          <w:tcPr>
            <w:tcW w:w="1275"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2 060 569,00</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1 877 825,98</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- 182 743,02</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1 877 825,98</w:t>
            </w:r>
          </w:p>
        </w:tc>
        <w:tc>
          <w:tcPr>
            <w:tcW w:w="993"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1 788 700,29</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95,25</w:t>
            </w:r>
          </w:p>
        </w:tc>
        <w:tc>
          <w:tcPr>
            <w:tcW w:w="567"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0,22</w:t>
            </w:r>
          </w:p>
        </w:tc>
      </w:tr>
      <w:tr w:rsidR="00A86293" w:rsidRPr="00A86293" w:rsidTr="005436D8">
        <w:trPr>
          <w:trHeight w:hRule="exact" w:val="1854"/>
        </w:trPr>
        <w:tc>
          <w:tcPr>
            <w:tcW w:w="184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lastRenderedPageBreak/>
              <w:t>Функционирование</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законодательных</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(представительных)</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органов</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государственной власти и</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представительных</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органов</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муниципальных</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образований</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0103</w:t>
            </w:r>
          </w:p>
        </w:tc>
        <w:tc>
          <w:tcPr>
            <w:tcW w:w="1275"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2 486 252,00</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2 457 421,17</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- 28 830,83</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2 457 421,17</w:t>
            </w:r>
          </w:p>
        </w:tc>
        <w:tc>
          <w:tcPr>
            <w:tcW w:w="993"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2 457 230,79</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left="22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99,99</w:t>
            </w:r>
          </w:p>
        </w:tc>
        <w:tc>
          <w:tcPr>
            <w:tcW w:w="567"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0,31</w:t>
            </w:r>
          </w:p>
        </w:tc>
      </w:tr>
      <w:tr w:rsidR="00A86293" w:rsidRPr="00A86293" w:rsidTr="005436D8">
        <w:trPr>
          <w:trHeight w:hRule="exact" w:val="1471"/>
        </w:trPr>
        <w:tc>
          <w:tcPr>
            <w:tcW w:w="184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Функционирование Правительства Российской Федерации, высших органов</w:t>
            </w:r>
          </w:p>
          <w:p w:rsidR="008F7539" w:rsidRPr="00A86293" w:rsidRDefault="008F7539" w:rsidP="008F7539">
            <w:pPr>
              <w:widowControl w:val="0"/>
              <w:spacing w:after="0" w:line="206"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исполнительной власти субъектов РФ, местных администраций</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0104</w:t>
            </w:r>
          </w:p>
        </w:tc>
        <w:tc>
          <w:tcPr>
            <w:tcW w:w="1275"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36 262 630,00</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38 764 867,17</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2 502 237,17</w:t>
            </w:r>
          </w:p>
        </w:tc>
        <w:tc>
          <w:tcPr>
            <w:tcW w:w="1417"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38 764 867,17</w:t>
            </w:r>
          </w:p>
        </w:tc>
        <w:tc>
          <w:tcPr>
            <w:tcW w:w="993"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37 848 248,61</w:t>
            </w:r>
          </w:p>
        </w:tc>
        <w:tc>
          <w:tcPr>
            <w:tcW w:w="709"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97,64</w:t>
            </w:r>
          </w:p>
        </w:tc>
        <w:tc>
          <w:tcPr>
            <w:tcW w:w="567" w:type="dxa"/>
            <w:tcBorders>
              <w:top w:val="single" w:sz="4" w:space="0" w:color="auto"/>
              <w:left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4,77</w:t>
            </w:r>
          </w:p>
        </w:tc>
      </w:tr>
      <w:tr w:rsidR="00A86293" w:rsidRPr="00A86293" w:rsidTr="005436D8">
        <w:trPr>
          <w:trHeight w:hRule="exact" w:val="43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Судебная система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0105</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2 000,00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2 000,00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5436D8">
        <w:trPr>
          <w:trHeight w:hRule="exact" w:val="125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0106</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11 530 934,00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11 790 695,11</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259 761,11</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11 791 712,11</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1 017,00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11 690 736,49</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1,48</w:t>
            </w:r>
          </w:p>
        </w:tc>
      </w:tr>
      <w:tr w:rsidR="00A86293" w:rsidRPr="00A86293" w:rsidTr="005436D8">
        <w:trPr>
          <w:trHeight w:hRule="exact" w:val="453"/>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Обеспечение проведения выборов и референдумов</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0107</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142 003,00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142 003,00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142 003,00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142 003,00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0,02</w:t>
            </w:r>
          </w:p>
        </w:tc>
      </w:tr>
      <w:tr w:rsidR="00A86293" w:rsidRPr="00A86293" w:rsidTr="005436D8">
        <w:trPr>
          <w:trHeight w:hRule="exact" w:val="27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Резервный фонд</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0111</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300 000,00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41 313,11</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-258 686,89</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41 313,11</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5436D8">
        <w:trPr>
          <w:trHeight w:hRule="exact" w:val="65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общегосударственные вопросы</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0113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42 949 530,00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45 234 370,56</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2 284 840,56</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45 234 370,56</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43 854 458,14</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96,95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5,54</w:t>
            </w:r>
          </w:p>
        </w:tc>
      </w:tr>
      <w:tr w:rsidR="00A86293" w:rsidRPr="00A86293" w:rsidTr="005436D8">
        <w:trPr>
          <w:trHeight w:hRule="exact" w:val="437"/>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Национальная оборона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0200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584 600,00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714 500,00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129 900,00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714 500,00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p>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714 500,00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0,09</w:t>
            </w:r>
          </w:p>
        </w:tc>
      </w:tr>
      <w:tr w:rsidR="00A86293" w:rsidRPr="00A86293" w:rsidTr="005436D8">
        <w:trPr>
          <w:trHeight w:hRule="exact" w:val="40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Мобилизационная и вневойсковая подготовка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0203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584 600,00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714 500,00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129 900,00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714 500,00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714 500,00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0,09</w:t>
            </w:r>
          </w:p>
        </w:tc>
      </w:tr>
      <w:tr w:rsidR="00A86293" w:rsidRPr="00A86293" w:rsidTr="005436D8">
        <w:trPr>
          <w:trHeight w:hRule="exact" w:val="71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0300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4 349 160,00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6 648 871,00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2 299 711,00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6 648 871,00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6 623 557,78</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99,62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0,83</w:t>
            </w:r>
          </w:p>
        </w:tc>
      </w:tr>
      <w:tr w:rsidR="00A86293" w:rsidRPr="00A86293" w:rsidTr="005436D8">
        <w:trPr>
          <w:trHeight w:hRule="exact" w:val="1131"/>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0310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4 303 160,00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6 602 871,00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2 299 711,00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6 602 871,00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6 592 557,78</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99,84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0,83</w:t>
            </w:r>
          </w:p>
        </w:tc>
      </w:tr>
      <w:tr w:rsidR="00A86293" w:rsidRPr="00A86293" w:rsidTr="005436D8">
        <w:trPr>
          <w:trHeight w:hRule="exact" w:val="863"/>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0314</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46 000,00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31 000,00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67,39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5436D8">
        <w:trPr>
          <w:trHeight w:hRule="exact" w:val="421"/>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Национальная экономика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0400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24 460 838,00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34 280 268,63</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9 819 430,63</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34 280 268,63</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32 273 692,52</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94,15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4,07</w:t>
            </w:r>
          </w:p>
        </w:tc>
      </w:tr>
      <w:tr w:rsidR="00A86293" w:rsidRPr="00A86293" w:rsidTr="005436D8">
        <w:trPr>
          <w:trHeight w:hRule="exact" w:val="414"/>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Сельское хозяйство и рыболовство</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0405</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4 414 800,00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4 541 021,00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126 221,00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4 541 021,00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4 541 021,00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0,57</w:t>
            </w:r>
          </w:p>
        </w:tc>
      </w:tr>
      <w:tr w:rsidR="00A86293" w:rsidRPr="00A86293" w:rsidTr="005436D8">
        <w:trPr>
          <w:trHeight w:hRule="exact" w:val="292"/>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Транспорт</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0408</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18 737 000,00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18 737 000,00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18 737 000,00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18 303 784,08</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2,31</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Дорожное хозяйство (дорожные фонды)</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0409</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296 238,00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216 238,00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-80 000,00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216 238,00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100 000,00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0,01</w:t>
            </w:r>
          </w:p>
        </w:tc>
      </w:tr>
      <w:tr w:rsidR="00A86293" w:rsidRPr="00A86293" w:rsidTr="005436D8">
        <w:trPr>
          <w:trHeight w:hRule="exact" w:val="274"/>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Связь и информатика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0410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8 213 720,00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8 213 720,00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8 213 720,00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8 213 720,00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1,04</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0412</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1 012 800,00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2 572 289,63</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1 559 489,63</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2 572 289,63</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1 115 167,44</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43,35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0,14</w:t>
            </w:r>
          </w:p>
        </w:tc>
      </w:tr>
      <w:tr w:rsidR="00A86293" w:rsidRPr="00A86293" w:rsidTr="005436D8">
        <w:trPr>
          <w:trHeight w:hRule="exact" w:val="553"/>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Жилищн</w:t>
            </w:r>
            <w:proofErr w:type="gramStart"/>
            <w:r w:rsidRPr="00A86293">
              <w:rPr>
                <w:rFonts w:ascii="Times New Roman" w:eastAsia="Times New Roman" w:hAnsi="Times New Roman" w:cs="Times New Roman"/>
                <w:b/>
                <w:sz w:val="16"/>
                <w:szCs w:val="16"/>
                <w:lang w:eastAsia="ru-RU" w:bidi="ru-RU"/>
              </w:rPr>
              <w:t>о-</w:t>
            </w:r>
            <w:proofErr w:type="gramEnd"/>
            <w:r w:rsidRPr="00A86293">
              <w:rPr>
                <w:rFonts w:ascii="Times New Roman" w:eastAsia="Times New Roman" w:hAnsi="Times New Roman" w:cs="Times New Roman"/>
                <w:b/>
                <w:sz w:val="16"/>
                <w:szCs w:val="16"/>
                <w:lang w:eastAsia="ru-RU" w:bidi="ru-RU"/>
              </w:rPr>
              <w:t xml:space="preserve"> коммунальное хозяйство</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0500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21 072 200,00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33 002 067,73</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11 929 867,73</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33 002 067,73</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31 693 221,04</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96,03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4,00</w:t>
            </w:r>
          </w:p>
        </w:tc>
      </w:tr>
      <w:tr w:rsidR="00A86293" w:rsidRPr="00A86293" w:rsidTr="005436D8">
        <w:trPr>
          <w:trHeight w:hRule="exact" w:val="277"/>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Коммунальное хозяйство</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0502</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20 672 200,00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25 449 390,00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4 777 190,00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25 449 390,00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25 449 390,00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3,21</w:t>
            </w:r>
          </w:p>
        </w:tc>
      </w:tr>
      <w:tr w:rsidR="00A86293" w:rsidRPr="00A86293" w:rsidTr="005436D8">
        <w:trPr>
          <w:trHeight w:hRule="exact" w:val="29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Благоустройство</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0503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7 307 430,00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7 307 430,00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7 307 430,00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6 173 281,04</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84,48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0,78</w:t>
            </w:r>
          </w:p>
        </w:tc>
      </w:tr>
      <w:tr w:rsidR="00A86293" w:rsidRPr="00A86293" w:rsidTr="005436D8">
        <w:trPr>
          <w:trHeight w:hRule="exact" w:val="555"/>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охраны окружающей среды</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0505</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400 000,00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245 247,73</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- 154 752,27</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245 247,73</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70 550,00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28,77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0,01</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Охрана окружающей среды</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0600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650 600,00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650 600,00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650 600,00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515 804,90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79,28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0,06</w:t>
            </w:r>
          </w:p>
        </w:tc>
      </w:tr>
      <w:tr w:rsidR="00A86293" w:rsidRPr="00A86293" w:rsidTr="005436D8">
        <w:trPr>
          <w:trHeight w:hRule="exact" w:val="701"/>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Охрана объектов растительного и животного мира и среды их обитания</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0603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520 600,00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520 600,00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520 600,00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515 804,90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0,06</w:t>
            </w:r>
          </w:p>
        </w:tc>
      </w:tr>
      <w:tr w:rsidR="00A86293" w:rsidRPr="00A86293" w:rsidTr="005436D8">
        <w:trPr>
          <w:trHeight w:hRule="exact" w:val="56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lastRenderedPageBreak/>
              <w:t>Другие вопросы в области охраны окружающей среды</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0605</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130 000,00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5436D8">
        <w:trPr>
          <w:trHeight w:hRule="exact" w:val="298"/>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Образование</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0700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414 867 384,00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474 625 413,04</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59 758 029,04</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474 912 713,04</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287 300,00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474 208 909,45</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99,85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59,88</w:t>
            </w:r>
          </w:p>
        </w:tc>
      </w:tr>
      <w:tr w:rsidR="00A86293" w:rsidRPr="00A86293" w:rsidTr="005436D8">
        <w:trPr>
          <w:trHeight w:hRule="exact" w:val="274"/>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Дошкольное образование</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0701</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97 513 049,00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114 360 005,08</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16 846 956,08</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114 346 905,08</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-13 100,00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114 238 450,08</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99,91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14,42</w:t>
            </w:r>
          </w:p>
        </w:tc>
      </w:tr>
      <w:tr w:rsidR="00A86293" w:rsidRPr="00A86293" w:rsidTr="005436D8">
        <w:trPr>
          <w:trHeight w:hRule="exact" w:val="292"/>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Общее образование</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0702</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251 904 654,52</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295 861 391,77</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43 956 737,25</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296 161 791,77</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300 400,00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296 077 316,01</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37,38</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Дополнительное образование детей</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34 098 896,48</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35 320 768,98</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1 221 872,50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35 320 768,98</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35 049 964,52</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4,43</w:t>
            </w:r>
          </w:p>
        </w:tc>
      </w:tr>
      <w:tr w:rsidR="00A86293" w:rsidRPr="00A86293" w:rsidTr="005436D8">
        <w:trPr>
          <w:trHeight w:hRule="exact" w:val="25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Молодежная политика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0707</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5 123 100,00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5 341 885,50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218 785,50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5 341 885,50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5 240 896,82</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98,11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0,66</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образования</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0709</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26 227 684,00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23 741 361,71</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- 2 486 322,29</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23 741 361,71</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23 602 282,02</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2,99</w:t>
            </w:r>
          </w:p>
        </w:tc>
      </w:tr>
      <w:tr w:rsidR="00A86293" w:rsidRPr="00A86293" w:rsidTr="005436D8">
        <w:trPr>
          <w:trHeight w:hRule="exact" w:val="412"/>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Культура, кинематография</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0800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62 585 381,00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69 997 566,00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7 412 185,00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71 908 566,00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1 911 000,00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71 152 726,83</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98,95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8,98</w:t>
            </w:r>
          </w:p>
        </w:tc>
      </w:tr>
      <w:tr w:rsidR="00A86293" w:rsidRPr="00A86293" w:rsidTr="005436D8">
        <w:trPr>
          <w:trHeight w:hRule="exact" w:val="27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Культура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0801</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62 585 381,00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69 997 566,00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7 412 185,00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71 908 566,00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1 911 000,00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71 152 726,83</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98,95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8,98</w:t>
            </w:r>
          </w:p>
        </w:tc>
      </w:tr>
      <w:tr w:rsidR="00A86293" w:rsidRPr="00A86293" w:rsidTr="005436D8">
        <w:trPr>
          <w:trHeight w:hRule="exact" w:val="28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Здравоохранение</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0900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83 818,25</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83 818,25</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83 818,25</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83 818,25</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0,01</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образования</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0909</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83 818,25</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83 818,25</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83 818,25</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83 818,25</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0,01</w:t>
            </w:r>
          </w:p>
        </w:tc>
      </w:tr>
      <w:tr w:rsidR="00A86293" w:rsidRPr="00A86293" w:rsidTr="005436D8">
        <w:trPr>
          <w:trHeight w:hRule="exact" w:val="262"/>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Социальная политика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31 741 400,00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32 238 584,21</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497 184,21</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32 238 584,21</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16 162 002,06</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50,13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2,05</w:t>
            </w:r>
          </w:p>
        </w:tc>
      </w:tr>
      <w:tr w:rsidR="00A86293" w:rsidRPr="00A86293" w:rsidTr="005436D8">
        <w:trPr>
          <w:trHeight w:hRule="exact" w:val="28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Пенсионное обеспечение</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1001</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564 000,00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979 793,50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415 793,50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979 793,50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979 793,50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0,12</w:t>
            </w:r>
          </w:p>
        </w:tc>
      </w:tr>
      <w:tr w:rsidR="00A86293" w:rsidRPr="00A86293" w:rsidTr="005436D8">
        <w:trPr>
          <w:trHeight w:hRule="exact" w:val="440"/>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Социальное обеспечение населения</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27 878 800,00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29 412 046,71</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1 533 246,71</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29 412 046,71</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13 792 918,71</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46,90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1,75</w:t>
            </w:r>
          </w:p>
        </w:tc>
      </w:tr>
      <w:tr w:rsidR="00A86293" w:rsidRPr="00A86293" w:rsidTr="005436D8">
        <w:trPr>
          <w:trHeight w:hRule="exact" w:val="27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Охрана семьи и детства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1004</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2 427 300,00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950 200,00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- 1 477 100,00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950 200,00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492 745,85</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51,86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0,06</w:t>
            </w:r>
          </w:p>
        </w:tc>
      </w:tr>
      <w:tr w:rsidR="00A86293" w:rsidRPr="00A86293" w:rsidTr="005436D8">
        <w:trPr>
          <w:trHeight w:hRule="exact" w:val="439"/>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Другие вопросы в области социальной политики</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1006</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871 300,00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896 544,00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25 244,00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896 544,00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896 544,00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0,12</w:t>
            </w:r>
          </w:p>
        </w:tc>
      </w:tr>
      <w:tr w:rsidR="00A86293" w:rsidRPr="00A86293" w:rsidTr="005436D8">
        <w:trPr>
          <w:trHeight w:hRule="exact" w:val="414"/>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Физическая культура и спорт</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1100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500 000,00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1 034 900,00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534 900,00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1 034 900,00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979 119,19</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94,61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0,12</w:t>
            </w:r>
          </w:p>
        </w:tc>
      </w:tr>
      <w:tr w:rsidR="00A86293" w:rsidRPr="00A86293" w:rsidTr="005436D8">
        <w:trPr>
          <w:trHeight w:hRule="exact" w:val="292"/>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Массовый спорт</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1102</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500 000,00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1 034 900,00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534 900,00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1 034 900,00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979 119,19</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94,61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0,12</w:t>
            </w:r>
          </w:p>
        </w:tc>
      </w:tr>
      <w:tr w:rsidR="00A86293" w:rsidRPr="00A86293" w:rsidTr="005436D8">
        <w:trPr>
          <w:trHeight w:hRule="exact" w:val="976"/>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1400</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58 773 790,00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61 267 211,00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2 493 421,00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61 267 211,00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59 902 358,00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97,77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7,57</w:t>
            </w:r>
          </w:p>
        </w:tc>
      </w:tr>
      <w:tr w:rsidR="00A86293" w:rsidRPr="00A86293" w:rsidTr="005436D8">
        <w:trPr>
          <w:trHeight w:hRule="exact" w:val="1274"/>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1401</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36 007 702,00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36 007 702,00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36 007 702,00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36 007 702,00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4,55</w:t>
            </w:r>
          </w:p>
        </w:tc>
      </w:tr>
      <w:tr w:rsidR="00A86293" w:rsidRPr="00A86293" w:rsidTr="005436D8">
        <w:trPr>
          <w:trHeight w:hRule="exact" w:val="711"/>
        </w:trPr>
        <w:tc>
          <w:tcPr>
            <w:tcW w:w="1844" w:type="dxa"/>
            <w:tcBorders>
              <w:top w:val="single" w:sz="4" w:space="0" w:color="auto"/>
              <w:left w:val="single" w:sz="4" w:space="0" w:color="auto"/>
              <w:bottom w:val="single" w:sz="4" w:space="0" w:color="auto"/>
            </w:tcBorders>
            <w:shd w:val="clear" w:color="auto" w:fill="FFFFFF"/>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Прочие межбюджетные трансферты общего характера</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firstLine="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1403</w:t>
            </w:r>
          </w:p>
        </w:tc>
        <w:tc>
          <w:tcPr>
            <w:tcW w:w="1275"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22 766 088,00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25 259 509,00</w:t>
            </w:r>
          </w:p>
        </w:tc>
        <w:tc>
          <w:tcPr>
            <w:tcW w:w="1276"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2 493 421,00</w:t>
            </w:r>
          </w:p>
        </w:tc>
        <w:tc>
          <w:tcPr>
            <w:tcW w:w="1417"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25 259 509,00</w:t>
            </w:r>
          </w:p>
        </w:tc>
        <w:tc>
          <w:tcPr>
            <w:tcW w:w="993"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992"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23 894 656,00</w:t>
            </w:r>
          </w:p>
        </w:tc>
        <w:tc>
          <w:tcPr>
            <w:tcW w:w="709"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170" w:lineRule="exact"/>
              <w:ind w:left="16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94,60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3,02</w:t>
            </w:r>
          </w:p>
        </w:tc>
      </w:tr>
    </w:tbl>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p>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Анализ исполнения расходов на реализацию программ за 2023 год представлен в таблице № 7.</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Информация об объемах бюджетных ассигнований в разрезе муниципальных программ, утвержденных решением «О районном бюджете на 2023 год и плановый период 2024 и 2025 годов», и об исполнении муниципальных программ за 2023 год.</w:t>
      </w:r>
    </w:p>
    <w:p w:rsidR="008F7539" w:rsidRPr="00A86293" w:rsidRDefault="008F7539" w:rsidP="008F7539">
      <w:pPr>
        <w:widowControl w:val="0"/>
        <w:spacing w:after="0" w:line="274" w:lineRule="exact"/>
        <w:ind w:right="520" w:firstLine="708"/>
        <w:jc w:val="right"/>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Таблица № 7 (руб.)</w:t>
      </w:r>
    </w:p>
    <w:tbl>
      <w:tblPr>
        <w:tblW w:w="10632" w:type="dxa"/>
        <w:tblInd w:w="-699" w:type="dxa"/>
        <w:tblLayout w:type="fixed"/>
        <w:tblCellMar>
          <w:left w:w="10" w:type="dxa"/>
          <w:right w:w="10" w:type="dxa"/>
        </w:tblCellMar>
        <w:tblLook w:val="0000" w:firstRow="0" w:lastRow="0" w:firstColumn="0" w:lastColumn="0" w:noHBand="0" w:noVBand="0"/>
      </w:tblPr>
      <w:tblGrid>
        <w:gridCol w:w="709"/>
        <w:gridCol w:w="2694"/>
        <w:gridCol w:w="1417"/>
        <w:gridCol w:w="1276"/>
        <w:gridCol w:w="1134"/>
        <w:gridCol w:w="1276"/>
        <w:gridCol w:w="992"/>
        <w:gridCol w:w="1134"/>
      </w:tblGrid>
      <w:tr w:rsidR="00A86293" w:rsidRPr="00A86293" w:rsidTr="00E4115A">
        <w:trPr>
          <w:trHeight w:hRule="exact" w:val="1963"/>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180"/>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w:t>
            </w:r>
          </w:p>
          <w:p w:rsidR="008F7539" w:rsidRPr="00A86293" w:rsidRDefault="008F7539" w:rsidP="008F7539">
            <w:pPr>
              <w:widowControl w:val="0"/>
              <w:spacing w:after="0" w:line="170" w:lineRule="exact"/>
              <w:ind w:left="180"/>
              <w:jc w:val="center"/>
              <w:rPr>
                <w:rFonts w:ascii="Times New Roman" w:eastAsia="Times New Roman" w:hAnsi="Times New Roman" w:cs="Times New Roman"/>
                <w:sz w:val="16"/>
                <w:szCs w:val="16"/>
                <w:lang w:eastAsia="ru-RU" w:bidi="ru-RU"/>
              </w:rPr>
            </w:pPr>
            <w:proofErr w:type="gramStart"/>
            <w:r w:rsidRPr="00A86293">
              <w:rPr>
                <w:rFonts w:ascii="Times New Roman" w:eastAsia="Times New Roman" w:hAnsi="Times New Roman" w:cs="Times New Roman"/>
                <w:b/>
                <w:bCs/>
                <w:sz w:val="16"/>
                <w:szCs w:val="16"/>
                <w:lang w:eastAsia="ru-RU" w:bidi="ru-RU"/>
              </w:rPr>
              <w:t>п</w:t>
            </w:r>
            <w:proofErr w:type="gramEnd"/>
            <w:r w:rsidRPr="00A86293">
              <w:rPr>
                <w:rFonts w:ascii="Times New Roman" w:eastAsia="Times New Roman" w:hAnsi="Times New Roman" w:cs="Times New Roman"/>
                <w:b/>
                <w:bCs/>
                <w:sz w:val="16"/>
                <w:szCs w:val="16"/>
                <w:lang w:eastAsia="ru-RU" w:bidi="ru-RU"/>
              </w:rPr>
              <w:t>/п</w:t>
            </w:r>
          </w:p>
        </w:tc>
        <w:tc>
          <w:tcPr>
            <w:tcW w:w="269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Наименование</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Исполнено за 2022 год (руб.)</w:t>
            </w:r>
          </w:p>
        </w:tc>
        <w:tc>
          <w:tcPr>
            <w:tcW w:w="1276"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Утверждено решением о бюджете от 22.12.2023 № 31-10(с учетом внесенных изменений), (руб.)</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Исполнено за 2023 год (руб.)</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Отклонение, (руб.)</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6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w:t>
            </w:r>
          </w:p>
          <w:p w:rsidR="008F7539" w:rsidRPr="00A86293" w:rsidRDefault="008F7539" w:rsidP="008F7539">
            <w:pPr>
              <w:widowControl w:val="0"/>
              <w:spacing w:before="60"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исполнения</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w:t>
            </w:r>
          </w:p>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
                <w:bCs/>
                <w:sz w:val="16"/>
                <w:szCs w:val="16"/>
                <w:lang w:eastAsia="ru-RU" w:bidi="ru-RU"/>
              </w:rPr>
              <w:t>исполнения к уровню прошлого года</w:t>
            </w:r>
          </w:p>
        </w:tc>
      </w:tr>
      <w:tr w:rsidR="00A86293" w:rsidRPr="00A86293" w:rsidTr="00E4115A">
        <w:trPr>
          <w:trHeight w:hRule="exact" w:val="693"/>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t>1</w:t>
            </w:r>
          </w:p>
        </w:tc>
        <w:tc>
          <w:tcPr>
            <w:tcW w:w="269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182"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"Развитие образования в Тасеевском районе"</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451 020 453,15</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489 457 843,15</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472 884 343,00</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- 16 573 500,15</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96,61</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104,85</w:t>
            </w:r>
          </w:p>
        </w:tc>
      </w:tr>
      <w:tr w:rsidR="00A86293" w:rsidRPr="00A86293" w:rsidTr="00E4115A">
        <w:trPr>
          <w:trHeight w:hRule="exact" w:val="858"/>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t>2</w:t>
            </w:r>
          </w:p>
        </w:tc>
        <w:tc>
          <w:tcPr>
            <w:tcW w:w="269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"Управление муниципальными финансами (ресурсами)"</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70 308 384,82</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79 735 232,86</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both"/>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78 126 575,55</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2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- 1 608 657,31</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97,98</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111,12</w:t>
            </w:r>
          </w:p>
        </w:tc>
      </w:tr>
      <w:tr w:rsidR="00A86293" w:rsidRPr="00A86293" w:rsidTr="00E4115A">
        <w:trPr>
          <w:trHeight w:hRule="exact" w:val="843"/>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lastRenderedPageBreak/>
              <w:t>3</w:t>
            </w:r>
          </w:p>
        </w:tc>
        <w:tc>
          <w:tcPr>
            <w:tcW w:w="269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"Охрана окружающей среды на территории Тасеевского района"</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3 006 503,00</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130 000,00</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- 130 000,00</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E4115A">
        <w:trPr>
          <w:trHeight w:hRule="exact" w:val="686"/>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t>4</w:t>
            </w:r>
          </w:p>
        </w:tc>
        <w:tc>
          <w:tcPr>
            <w:tcW w:w="269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"Развитие культуры в Тасеевском районе "</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both"/>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72 353 152,06</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84 449 357,61</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both"/>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83 585 671,69</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- 863 685,92</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98,98</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115,52</w:t>
            </w:r>
          </w:p>
        </w:tc>
      </w:tr>
      <w:tr w:rsidR="00A86293" w:rsidRPr="00A86293" w:rsidTr="00E4115A">
        <w:trPr>
          <w:trHeight w:hRule="exact" w:val="912"/>
        </w:trPr>
        <w:tc>
          <w:tcPr>
            <w:tcW w:w="709"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t>5</w:t>
            </w:r>
          </w:p>
        </w:tc>
        <w:tc>
          <w:tcPr>
            <w:tcW w:w="2694" w:type="dxa"/>
            <w:tcBorders>
              <w:top w:val="single" w:sz="4" w:space="0" w:color="auto"/>
              <w:left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 Развитие физической культуры и спорта в Тасеевском районе"</w:t>
            </w:r>
          </w:p>
        </w:tc>
        <w:tc>
          <w:tcPr>
            <w:tcW w:w="1417"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5 428 632,85</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1 034 900,00</w:t>
            </w:r>
          </w:p>
        </w:tc>
        <w:tc>
          <w:tcPr>
            <w:tcW w:w="1134"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979 119,19</w:t>
            </w:r>
          </w:p>
        </w:tc>
        <w:tc>
          <w:tcPr>
            <w:tcW w:w="1276"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- 55 780,81</w:t>
            </w:r>
          </w:p>
        </w:tc>
        <w:tc>
          <w:tcPr>
            <w:tcW w:w="992" w:type="dxa"/>
            <w:tcBorders>
              <w:top w:val="single" w:sz="4" w:space="0" w:color="auto"/>
              <w:lef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94,61</w:t>
            </w:r>
          </w:p>
        </w:tc>
        <w:tc>
          <w:tcPr>
            <w:tcW w:w="1134" w:type="dxa"/>
            <w:tcBorders>
              <w:top w:val="single" w:sz="4" w:space="0" w:color="auto"/>
              <w:left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18,04</w:t>
            </w:r>
          </w:p>
        </w:tc>
      </w:tr>
      <w:tr w:rsidR="00A86293" w:rsidRPr="00A86293" w:rsidTr="00E4115A">
        <w:trPr>
          <w:trHeight w:hRule="exact" w:val="691"/>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bCs/>
                <w:sz w:val="16"/>
                <w:szCs w:val="16"/>
                <w:lang w:eastAsia="ru-RU" w:bidi="ru-RU"/>
              </w:rPr>
              <w:t>6</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 Развитие сельского хозяйства и регулирование рынков сельскохозяйственной продукции, сырья и продовольствия"</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4 820 112,39</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5 150 246,00</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5 145 389,90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- 4 856,10</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106,75</w:t>
            </w:r>
          </w:p>
        </w:tc>
      </w:tr>
      <w:tr w:rsidR="00A86293" w:rsidRPr="00A86293" w:rsidTr="00E4115A">
        <w:trPr>
          <w:trHeight w:hRule="exact" w:val="691"/>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7</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"Молодежь Тасеевского района в ХХ</w:t>
            </w:r>
            <w:proofErr w:type="gramStart"/>
            <w:r w:rsidRPr="00A86293">
              <w:rPr>
                <w:rFonts w:ascii="Times New Roman" w:eastAsia="Times New Roman" w:hAnsi="Times New Roman" w:cs="Times New Roman"/>
                <w:sz w:val="16"/>
                <w:szCs w:val="16"/>
                <w:lang w:eastAsia="ru-RU" w:bidi="ru-RU"/>
              </w:rPr>
              <w:t>I</w:t>
            </w:r>
            <w:proofErr w:type="gramEnd"/>
            <w:r w:rsidRPr="00A86293">
              <w:rPr>
                <w:rFonts w:ascii="Times New Roman" w:eastAsia="Times New Roman" w:hAnsi="Times New Roman" w:cs="Times New Roman"/>
                <w:sz w:val="16"/>
                <w:szCs w:val="16"/>
                <w:lang w:eastAsia="ru-RU" w:bidi="ru-RU"/>
              </w:rPr>
              <w:t xml:space="preserve"> веке"</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4 211 113,31</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4 342 259,00</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4 241 270,32</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- 100 988,68</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103,11</w:t>
            </w:r>
          </w:p>
        </w:tc>
      </w:tr>
      <w:tr w:rsidR="00A86293" w:rsidRPr="00A86293" w:rsidTr="00E4115A">
        <w:trPr>
          <w:trHeight w:hRule="exact" w:val="1266"/>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8</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"Реформирование и модернизация жилищно-коммунального хозяйства и повышение энергетической эффективности в Тасеевском районе"</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27 656 555,00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25 624 087,73</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25 449 390,00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- 174 697,73</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92,65</w:t>
            </w:r>
          </w:p>
        </w:tc>
      </w:tr>
      <w:tr w:rsidR="00A86293" w:rsidRPr="00A86293" w:rsidTr="00E4115A">
        <w:trPr>
          <w:trHeight w:hRule="exact" w:val="691"/>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9</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"Развитие транспортной системы в Тасеевском районе"</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19 192 600,00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18 953 238,00</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18 403 784,08</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- 549 453,92</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97,10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95,89</w:t>
            </w:r>
          </w:p>
        </w:tc>
      </w:tr>
      <w:tr w:rsidR="00A86293" w:rsidRPr="00A86293" w:rsidTr="00E4115A">
        <w:trPr>
          <w:trHeight w:hRule="exact" w:val="869"/>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10</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"Создание условий для обеспечения доступным и комфортным жильем граждан Тасеевского района"</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789 840,00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1 314 689,63</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1 035 867,44</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- 278 822,19</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78,79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131,15</w:t>
            </w:r>
          </w:p>
        </w:tc>
      </w:tr>
      <w:tr w:rsidR="00A86293" w:rsidRPr="00A86293" w:rsidTr="00E4115A">
        <w:trPr>
          <w:trHeight w:hRule="exact" w:val="1405"/>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11</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«Защита от чрезвычайных ситуаций природного и техногенного характера и обеспечение безопасности населения и территории Тасеевского района»</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5 438 125,42</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6 732 689, 25</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6 707 376,03</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- 25 313,22</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99,62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123,34</w:t>
            </w:r>
          </w:p>
        </w:tc>
      </w:tr>
      <w:tr w:rsidR="00A86293" w:rsidRPr="00A86293" w:rsidTr="00E4115A">
        <w:trPr>
          <w:trHeight w:hRule="exact" w:val="691"/>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12</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"Содействие развитию гражданского общества в Тасеевском районе"</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50 000,00</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- 50 000,00</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0,00</w:t>
            </w:r>
          </w:p>
        </w:tc>
      </w:tr>
      <w:tr w:rsidR="00A86293" w:rsidRPr="00A86293" w:rsidTr="00E4115A">
        <w:trPr>
          <w:trHeight w:hRule="exact" w:val="1030"/>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Cs/>
                <w:sz w:val="16"/>
                <w:szCs w:val="16"/>
                <w:lang w:eastAsia="ru-RU" w:bidi="ru-RU"/>
              </w:rPr>
            </w:pPr>
            <w:r w:rsidRPr="00A86293">
              <w:rPr>
                <w:rFonts w:ascii="Times New Roman" w:eastAsia="Times New Roman" w:hAnsi="Times New Roman" w:cs="Times New Roman"/>
                <w:bCs/>
                <w:sz w:val="16"/>
                <w:szCs w:val="16"/>
                <w:lang w:eastAsia="ru-RU" w:bidi="ru-RU"/>
              </w:rPr>
              <w:t>13</w:t>
            </w: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Муниципальная программа "Развитие малого и среднего предпринимательства на территории Тасеевского района"</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1 877 800,00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1 912 800,00</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40"/>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734 500,00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- 1 178 300,00</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38,40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sz w:val="16"/>
                <w:szCs w:val="16"/>
                <w:lang w:eastAsia="ru-RU" w:bidi="ru-RU"/>
              </w:rPr>
            </w:pPr>
            <w:r w:rsidRPr="00A86293">
              <w:rPr>
                <w:rFonts w:ascii="Times New Roman" w:eastAsia="Times New Roman" w:hAnsi="Times New Roman" w:cs="Times New Roman"/>
                <w:sz w:val="16"/>
                <w:szCs w:val="16"/>
                <w:lang w:eastAsia="ru-RU" w:bidi="ru-RU"/>
              </w:rPr>
              <w:t>39,11</w:t>
            </w:r>
          </w:p>
        </w:tc>
      </w:tr>
      <w:tr w:rsidR="00A86293" w:rsidRPr="00A86293" w:rsidTr="00E4115A">
        <w:trPr>
          <w:trHeight w:hRule="exact" w:val="691"/>
        </w:trPr>
        <w:tc>
          <w:tcPr>
            <w:tcW w:w="709"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ind w:left="200"/>
              <w:rPr>
                <w:rFonts w:ascii="Times New Roman" w:eastAsia="Times New Roman" w:hAnsi="Times New Roman" w:cs="Times New Roman"/>
                <w:b/>
                <w:bCs/>
                <w:sz w:val="16"/>
                <w:szCs w:val="16"/>
                <w:lang w:eastAsia="ru-RU" w:bidi="ru-RU"/>
              </w:rPr>
            </w:pPr>
          </w:p>
        </w:tc>
        <w:tc>
          <w:tcPr>
            <w:tcW w:w="2694" w:type="dxa"/>
            <w:tcBorders>
              <w:top w:val="single" w:sz="4" w:space="0" w:color="auto"/>
              <w:left w:val="single" w:sz="4" w:space="0" w:color="auto"/>
              <w:bottom w:val="single" w:sz="4" w:space="0" w:color="auto"/>
            </w:tcBorders>
            <w:shd w:val="clear" w:color="auto" w:fill="FFFFFF"/>
            <w:vAlign w:val="bottom"/>
          </w:tcPr>
          <w:p w:rsidR="008F7539" w:rsidRPr="00A86293" w:rsidRDefault="008F7539" w:rsidP="008F7539">
            <w:pPr>
              <w:widowControl w:val="0"/>
              <w:spacing w:after="0" w:line="206" w:lineRule="exact"/>
              <w:jc w:val="center"/>
              <w:rPr>
                <w:rFonts w:ascii="Times New Roman" w:eastAsia="Times New Roman" w:hAnsi="Times New Roman" w:cs="Times New Roman"/>
                <w:sz w:val="16"/>
                <w:szCs w:val="16"/>
                <w:lang w:eastAsia="ru-RU" w:bidi="ru-RU"/>
              </w:rPr>
            </w:pPr>
            <w:r w:rsidRPr="00A86293">
              <w:rPr>
                <w:rFonts w:ascii="Times New Roman" w:hAnsi="Times New Roman" w:cs="Times New Roman"/>
                <w:b/>
                <w:bCs/>
                <w:sz w:val="16"/>
                <w:szCs w:val="16"/>
                <w:shd w:val="clear" w:color="auto" w:fill="FFFFFF"/>
                <w:lang w:eastAsia="ru-RU" w:bidi="ru-RU"/>
              </w:rPr>
              <w:t>Итого муниципальных программ</w:t>
            </w:r>
          </w:p>
        </w:tc>
        <w:tc>
          <w:tcPr>
            <w:tcW w:w="1417"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666 103 272,00</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718 887 343,23</w:t>
            </w:r>
          </w:p>
        </w:tc>
        <w:tc>
          <w:tcPr>
            <w:tcW w:w="1134"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697 293 287,2</w:t>
            </w:r>
          </w:p>
        </w:tc>
        <w:tc>
          <w:tcPr>
            <w:tcW w:w="1276"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- 21 594 056,03</w:t>
            </w:r>
          </w:p>
        </w:tc>
        <w:tc>
          <w:tcPr>
            <w:tcW w:w="992" w:type="dxa"/>
            <w:tcBorders>
              <w:top w:val="single" w:sz="4" w:space="0" w:color="auto"/>
              <w:left w:val="single" w:sz="4" w:space="0" w:color="auto"/>
              <w:bottom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97,00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F7539" w:rsidRPr="00A86293" w:rsidRDefault="008F7539" w:rsidP="008F7539">
            <w:pPr>
              <w:widowControl w:val="0"/>
              <w:spacing w:after="0" w:line="170" w:lineRule="exact"/>
              <w:jc w:val="center"/>
              <w:rPr>
                <w:rFonts w:ascii="Times New Roman" w:eastAsia="Times New Roman" w:hAnsi="Times New Roman" w:cs="Times New Roman"/>
                <w:b/>
                <w:sz w:val="16"/>
                <w:szCs w:val="16"/>
                <w:lang w:eastAsia="ru-RU" w:bidi="ru-RU"/>
              </w:rPr>
            </w:pPr>
            <w:r w:rsidRPr="00A86293">
              <w:rPr>
                <w:rFonts w:ascii="Times New Roman" w:eastAsia="Times New Roman" w:hAnsi="Times New Roman" w:cs="Times New Roman"/>
                <w:b/>
                <w:sz w:val="16"/>
                <w:szCs w:val="16"/>
                <w:lang w:eastAsia="ru-RU" w:bidi="ru-RU"/>
              </w:rPr>
              <w:t>104,68</w:t>
            </w:r>
          </w:p>
        </w:tc>
      </w:tr>
    </w:tbl>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p>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Бюджетные ассигнования по муниципальным программам освоены на 97,00%, или в объеме 697 293 287,2 руб. Не в полном объеме исполнены все 13 муниципальных программ. По МП "Охрана окружающей среды на территории Тасеевского района" и МП</w:t>
      </w:r>
      <w:r w:rsidR="002157E3" w:rsidRPr="00A86293">
        <w:rPr>
          <w:rFonts w:ascii="Times New Roman" w:hAnsi="Times New Roman" w:cs="Times New Roman"/>
          <w:sz w:val="24"/>
          <w:szCs w:val="24"/>
          <w:lang w:eastAsia="ru-RU" w:bidi="ru-RU"/>
        </w:rPr>
        <w:t xml:space="preserve"> </w:t>
      </w:r>
      <w:r w:rsidRPr="00A86293">
        <w:rPr>
          <w:rFonts w:ascii="Times New Roman" w:hAnsi="Times New Roman" w:cs="Times New Roman"/>
          <w:sz w:val="24"/>
          <w:szCs w:val="24"/>
          <w:lang w:eastAsia="ru-RU" w:bidi="ru-RU"/>
        </w:rPr>
        <w:t xml:space="preserve">"Содействие развитию гражданского общества в Тасеевском районе" </w:t>
      </w:r>
      <w:proofErr w:type="gramStart"/>
      <w:r w:rsidRPr="00A86293">
        <w:rPr>
          <w:rFonts w:ascii="Times New Roman" w:hAnsi="Times New Roman" w:cs="Times New Roman"/>
          <w:sz w:val="24"/>
          <w:szCs w:val="24"/>
          <w:lang w:eastAsia="ru-RU" w:bidi="ru-RU"/>
        </w:rPr>
        <w:t>не выполнение</w:t>
      </w:r>
      <w:proofErr w:type="gramEnd"/>
      <w:r w:rsidRPr="00A86293">
        <w:rPr>
          <w:rFonts w:ascii="Times New Roman" w:hAnsi="Times New Roman" w:cs="Times New Roman"/>
          <w:sz w:val="24"/>
          <w:szCs w:val="24"/>
          <w:lang w:eastAsia="ru-RU" w:bidi="ru-RU"/>
        </w:rPr>
        <w:t xml:space="preserve"> 100%. </w:t>
      </w:r>
    </w:p>
    <w:p w:rsidR="008F7539" w:rsidRPr="00A86293" w:rsidRDefault="008F7539" w:rsidP="008F7539">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Программная часть районного бюджета включает расходы по 13 муниципальным программам, </w:t>
      </w:r>
      <w:proofErr w:type="gramStart"/>
      <w:r w:rsidRPr="00A86293">
        <w:rPr>
          <w:rFonts w:ascii="Times New Roman" w:hAnsi="Times New Roman" w:cs="Times New Roman"/>
          <w:sz w:val="24"/>
          <w:szCs w:val="24"/>
          <w:lang w:eastAsia="ru-RU" w:bidi="ru-RU"/>
        </w:rPr>
        <w:t>источниками</w:t>
      </w:r>
      <w:proofErr w:type="gramEnd"/>
      <w:r w:rsidRPr="00A86293">
        <w:rPr>
          <w:rFonts w:ascii="Times New Roman" w:hAnsi="Times New Roman" w:cs="Times New Roman"/>
          <w:sz w:val="24"/>
          <w:szCs w:val="24"/>
          <w:lang w:eastAsia="ru-RU" w:bidi="ru-RU"/>
        </w:rPr>
        <w:t xml:space="preserve"> финансирования которых являлись средства бюджетов различного уровня бюджетной системы Российской Федерации.</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Наибольший удельный вес в структуре расходов 2023 года, направленных на реализацию муниципальных программ (59,70%) занимают расходы на финансирование программ</w:t>
      </w:r>
      <w:proofErr w:type="gramStart"/>
      <w:r w:rsidRPr="00A86293">
        <w:rPr>
          <w:rFonts w:ascii="Times New Roman" w:eastAsia="Times New Roman" w:hAnsi="Times New Roman" w:cs="Times New Roman"/>
          <w:sz w:val="24"/>
          <w:szCs w:val="24"/>
          <w:lang w:eastAsia="ru-RU" w:bidi="ru-RU"/>
        </w:rPr>
        <w:t>ы</w:t>
      </w:r>
      <w:r w:rsidR="002A3749" w:rsidRPr="00A86293">
        <w:rPr>
          <w:rFonts w:ascii="Times New Roman" w:eastAsia="Times New Roman" w:hAnsi="Times New Roman" w:cs="Times New Roman"/>
          <w:sz w:val="24"/>
          <w:szCs w:val="24"/>
          <w:lang w:eastAsia="ru-RU" w:bidi="ru-RU"/>
        </w:rPr>
        <w:t>-</w:t>
      </w:r>
      <w:proofErr w:type="gramEnd"/>
      <w:r w:rsidRPr="00A86293">
        <w:rPr>
          <w:rFonts w:ascii="Times New Roman" w:eastAsia="Times New Roman" w:hAnsi="Times New Roman" w:cs="Times New Roman"/>
          <w:sz w:val="24"/>
          <w:szCs w:val="24"/>
          <w:lang w:eastAsia="ru-RU" w:bidi="ru-RU"/>
        </w:rPr>
        <w:t xml:space="preserve"> Муниципальная программа "Развитие образования в Тасеевском районе". Удельный вес расходов по муниципальной программе "Управление муниципальными финансами (ресурсами)" составил 9,86%. Удельный вес расходов 2023 года на реализацию муниципальной программы "Развитие культуры в Тасеевском районе " составил 10,55%.</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Расходы на финансирование муниципальной программы "Реформирование и модернизация жилищно-коммунального хозяйства и повышение энергетической </w:t>
      </w:r>
      <w:r w:rsidRPr="00A86293">
        <w:rPr>
          <w:rFonts w:ascii="Times New Roman" w:eastAsia="Times New Roman" w:hAnsi="Times New Roman" w:cs="Times New Roman"/>
          <w:sz w:val="24"/>
          <w:szCs w:val="24"/>
          <w:lang w:eastAsia="ru-RU" w:bidi="ru-RU"/>
        </w:rPr>
        <w:lastRenderedPageBreak/>
        <w:t xml:space="preserve">эффективности в Тасеевском районе" в структуре расходов районного бюджета направленных на реализацию муниципальных программ, занимают 3,21%, "Развитие транспортной системы в Тасеевском районе" – 2,32%. </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По остальным шести муниципальным программам удельный вес расходов колеблется от 0,09 до 0,85%.</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proofErr w:type="gramStart"/>
      <w:r w:rsidRPr="00A86293">
        <w:rPr>
          <w:rFonts w:ascii="Times New Roman" w:eastAsia="Times New Roman" w:hAnsi="Times New Roman" w:cs="Times New Roman"/>
          <w:sz w:val="24"/>
          <w:szCs w:val="24"/>
          <w:lang w:eastAsia="ru-RU" w:bidi="ru-RU"/>
        </w:rPr>
        <w:t xml:space="preserve">По муниципальным программам «Развитие образования Тасеевского района», «Управление муниципальными финансами (ресурсами)», «Развитие культуры в Тасеевском районе», «Развитие физической культуры и спорта в Тасеевском районе», «Развитие сельского хозяйства и регулирование рынков сельскохозяйственной продукции, сырья и продовольствия», «Молодежь Тасеевского района в </w:t>
      </w:r>
      <w:r w:rsidRPr="00A86293">
        <w:rPr>
          <w:rFonts w:ascii="Times New Roman" w:eastAsia="Times New Roman" w:hAnsi="Times New Roman" w:cs="Times New Roman"/>
          <w:sz w:val="24"/>
          <w:szCs w:val="24"/>
          <w:lang w:val="en-US" w:eastAsia="ru-RU" w:bidi="ru-RU"/>
        </w:rPr>
        <w:t>XXI</w:t>
      </w:r>
      <w:r w:rsidRPr="00A86293">
        <w:rPr>
          <w:rFonts w:ascii="Times New Roman" w:eastAsia="Times New Roman" w:hAnsi="Times New Roman" w:cs="Times New Roman"/>
          <w:sz w:val="24"/>
          <w:szCs w:val="24"/>
          <w:lang w:eastAsia="ru-RU" w:bidi="ru-RU"/>
        </w:rPr>
        <w:t xml:space="preserve"> веке»,  "Реформирование и модернизация жилищно-коммунального хозяйства и повышение энергетической эффективности в Тасеевском районе", "Развитие транспортной системы в Тасеевском районе", «Защита</w:t>
      </w:r>
      <w:proofErr w:type="gramEnd"/>
      <w:r w:rsidRPr="00A86293">
        <w:rPr>
          <w:rFonts w:ascii="Times New Roman" w:eastAsia="Times New Roman" w:hAnsi="Times New Roman" w:cs="Times New Roman"/>
          <w:sz w:val="24"/>
          <w:szCs w:val="24"/>
          <w:lang w:eastAsia="ru-RU" w:bidi="ru-RU"/>
        </w:rPr>
        <w:t xml:space="preserve"> от чрезвычайных ситуаций природного и техногенного характера и обеспечение безопасности населения и территории Тасеевского района» исполнение составляет более 94 – 99%.</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По остальным муниципальным программам, исполнение составляет от 38 до 78%.</w:t>
      </w:r>
    </w:p>
    <w:p w:rsidR="008F7539" w:rsidRPr="00A86293" w:rsidRDefault="008F7539" w:rsidP="008F7539">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Согласно ст. 179 Бюджетного кодекса РФ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местной администрацией муниципального образования.</w:t>
      </w:r>
    </w:p>
    <w:p w:rsidR="00B056D8" w:rsidRPr="00A86293" w:rsidRDefault="00B056D8" w:rsidP="008C7CA7">
      <w:pPr>
        <w:spacing w:after="0" w:line="240" w:lineRule="auto"/>
        <w:jc w:val="both"/>
        <w:rPr>
          <w:rFonts w:ascii="Times New Roman" w:eastAsia="Times New Roman" w:hAnsi="Times New Roman" w:cs="Times New Roman"/>
          <w:b/>
          <w:bCs/>
          <w:iCs/>
          <w:sz w:val="24"/>
          <w:szCs w:val="24"/>
          <w:lang w:eastAsia="ru-RU"/>
        </w:rPr>
      </w:pPr>
    </w:p>
    <w:p w:rsidR="007D125A" w:rsidRPr="00A86293" w:rsidRDefault="008C7CA7" w:rsidP="00915850">
      <w:pPr>
        <w:spacing w:after="0" w:line="240" w:lineRule="auto"/>
        <w:jc w:val="center"/>
        <w:rPr>
          <w:rFonts w:ascii="Times New Roman" w:eastAsia="Times New Roman" w:hAnsi="Times New Roman" w:cs="Times New Roman"/>
          <w:b/>
          <w:bCs/>
          <w:iCs/>
          <w:sz w:val="24"/>
          <w:szCs w:val="24"/>
          <w:lang w:eastAsia="ru-RU" w:bidi="ru-RU"/>
        </w:rPr>
      </w:pPr>
      <w:r w:rsidRPr="00A86293">
        <w:rPr>
          <w:rFonts w:ascii="Times New Roman" w:eastAsia="Times New Roman" w:hAnsi="Times New Roman" w:cs="Times New Roman"/>
          <w:b/>
          <w:bCs/>
          <w:iCs/>
          <w:sz w:val="24"/>
          <w:szCs w:val="24"/>
          <w:lang w:eastAsia="ru-RU"/>
        </w:rPr>
        <w:t>8.1.4</w:t>
      </w:r>
      <w:r w:rsidR="008F08B8" w:rsidRPr="00A86293">
        <w:rPr>
          <w:rFonts w:ascii="Times New Roman" w:eastAsia="Times New Roman" w:hAnsi="Times New Roman" w:cs="Times New Roman"/>
          <w:b/>
          <w:bCs/>
          <w:iCs/>
          <w:sz w:val="24"/>
          <w:szCs w:val="24"/>
          <w:lang w:eastAsia="ru-RU"/>
        </w:rPr>
        <w:t>.</w:t>
      </w:r>
      <w:r w:rsidR="008F08B8" w:rsidRPr="00A86293">
        <w:rPr>
          <w:rFonts w:ascii="Times New Roman" w:eastAsia="Times New Roman" w:hAnsi="Times New Roman" w:cs="Times New Roman"/>
          <w:bCs/>
          <w:iCs/>
          <w:sz w:val="24"/>
          <w:szCs w:val="24"/>
          <w:lang w:eastAsia="ru-RU"/>
        </w:rPr>
        <w:t xml:space="preserve"> </w:t>
      </w:r>
      <w:bookmarkStart w:id="4" w:name="bookmark20"/>
      <w:r w:rsidR="007D125A" w:rsidRPr="00A86293">
        <w:rPr>
          <w:rFonts w:ascii="Times New Roman" w:eastAsia="Times New Roman" w:hAnsi="Times New Roman" w:cs="Times New Roman"/>
          <w:b/>
          <w:bCs/>
          <w:iCs/>
          <w:sz w:val="24"/>
          <w:szCs w:val="24"/>
          <w:lang w:eastAsia="ru-RU" w:bidi="ru-RU"/>
        </w:rPr>
        <w:t>Исполнение за 2023 год по непрограммным расходам районного бюджета.</w:t>
      </w:r>
      <w:bookmarkEnd w:id="4"/>
    </w:p>
    <w:p w:rsidR="003C3A45" w:rsidRPr="00A86293" w:rsidRDefault="003C3A45" w:rsidP="00FD6248">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Непрограммные расходы отчетного периода исполнены в объеме 94 799 800,14 руб</w:t>
      </w:r>
      <w:r w:rsidR="00A002C6" w:rsidRPr="00A86293">
        <w:rPr>
          <w:rFonts w:ascii="Times New Roman" w:eastAsia="Times New Roman" w:hAnsi="Times New Roman" w:cs="Times New Roman"/>
          <w:bCs/>
          <w:iCs/>
          <w:sz w:val="24"/>
          <w:szCs w:val="24"/>
          <w:lang w:eastAsia="ru-RU"/>
        </w:rPr>
        <w:t>.</w:t>
      </w:r>
      <w:r w:rsidRPr="00A86293">
        <w:rPr>
          <w:rFonts w:ascii="Times New Roman" w:eastAsia="Times New Roman" w:hAnsi="Times New Roman" w:cs="Times New Roman"/>
          <w:bCs/>
          <w:iCs/>
          <w:sz w:val="24"/>
          <w:szCs w:val="24"/>
          <w:lang w:eastAsia="ru-RU"/>
        </w:rPr>
        <w:t>, или 96,6%.</w:t>
      </w:r>
    </w:p>
    <w:p w:rsidR="003C3A45" w:rsidRPr="00A86293" w:rsidRDefault="003C3A45" w:rsidP="00FD6248">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В рамках непрограммных расходов в отчетном периоде осуществлялись следующие расходы:</w:t>
      </w:r>
    </w:p>
    <w:p w:rsidR="003C3A45" w:rsidRPr="00A86293" w:rsidRDefault="007F010C"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разделу</w:t>
      </w:r>
      <w:r w:rsidR="003C3A45" w:rsidRPr="00A86293">
        <w:rPr>
          <w:rFonts w:ascii="Times New Roman" w:eastAsia="Times New Roman" w:hAnsi="Times New Roman" w:cs="Times New Roman"/>
          <w:bCs/>
          <w:iCs/>
          <w:sz w:val="24"/>
          <w:szCs w:val="24"/>
          <w:lang w:eastAsia="ru-RU"/>
        </w:rPr>
        <w:t>/</w:t>
      </w:r>
      <w:r w:rsidRPr="00A86293">
        <w:rPr>
          <w:rFonts w:ascii="Times New Roman" w:eastAsia="Times New Roman" w:hAnsi="Times New Roman" w:cs="Times New Roman"/>
          <w:bCs/>
          <w:iCs/>
          <w:sz w:val="24"/>
          <w:szCs w:val="24"/>
          <w:lang w:eastAsia="ru-RU"/>
        </w:rPr>
        <w:t xml:space="preserve"> </w:t>
      </w:r>
      <w:r w:rsidR="003C3A45" w:rsidRPr="00A86293">
        <w:rPr>
          <w:rFonts w:ascii="Times New Roman" w:eastAsia="Times New Roman" w:hAnsi="Times New Roman" w:cs="Times New Roman"/>
          <w:bCs/>
          <w:iCs/>
          <w:sz w:val="24"/>
          <w:szCs w:val="24"/>
          <w:lang w:eastAsia="ru-RU"/>
        </w:rPr>
        <w:t>подразделу 0102 осуществлялись расходы фонда оплаты Главы Тасеевского района в сумме 1 788,7 тыс. руб. при уточненных бюджетных ассигнованиях      1 877,8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раздел/</w:t>
      </w:r>
      <w:r w:rsidR="007F010C"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подраздел 0104 осуществлялись расходы, на содержание аппарата администрации Тасеевского района расходы составили 36 804,4 тыс. руб., в том числе: расходы ФОТ составили 29 357,2 тыс. руб., расходы на закупку товаров, работ и услуг           6 473,9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раздел/</w:t>
      </w:r>
      <w:r w:rsidR="007F010C"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 xml:space="preserve">подраздел 0104 в составе расходов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отчетном периоде были произведены также расходы на содержание специализированного жилищного фонда в рамках </w:t>
      </w:r>
      <w:r w:rsidR="00A002C6" w:rsidRPr="00A86293">
        <w:rPr>
          <w:rFonts w:ascii="Times New Roman" w:eastAsia="Times New Roman" w:hAnsi="Times New Roman" w:cs="Times New Roman"/>
          <w:bCs/>
          <w:iCs/>
          <w:sz w:val="24"/>
          <w:szCs w:val="24"/>
          <w:lang w:eastAsia="ru-RU"/>
        </w:rPr>
        <w:t>непрограммных</w:t>
      </w:r>
      <w:r w:rsidRPr="00A86293">
        <w:rPr>
          <w:rFonts w:ascii="Times New Roman" w:eastAsia="Times New Roman" w:hAnsi="Times New Roman" w:cs="Times New Roman"/>
          <w:bCs/>
          <w:iCs/>
          <w:sz w:val="24"/>
          <w:szCs w:val="24"/>
          <w:lang w:eastAsia="ru-RU"/>
        </w:rPr>
        <w:t xml:space="preserve"> расходов в сумме 152,6 тыс. руб.; расходы бюджетов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w:t>
      </w:r>
      <w:proofErr w:type="gramEnd"/>
      <w:r w:rsidRPr="00A86293">
        <w:rPr>
          <w:rFonts w:ascii="Times New Roman" w:eastAsia="Times New Roman" w:hAnsi="Times New Roman" w:cs="Times New Roman"/>
          <w:bCs/>
          <w:iCs/>
          <w:sz w:val="24"/>
          <w:szCs w:val="24"/>
          <w:lang w:eastAsia="ru-RU"/>
        </w:rPr>
        <w:t xml:space="preserve"> защите их прав в рамках непрограммных расходов отдельных органов исполнительной власти в сумме 891,2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разделу/</w:t>
      </w:r>
      <w:r w:rsidR="007F010C"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 xml:space="preserve">подразделу 0105 «Судебная система» произведены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отдельных органов исполнительной власти </w:t>
      </w:r>
      <w:proofErr w:type="gramStart"/>
      <w:r w:rsidRPr="00A86293">
        <w:rPr>
          <w:rFonts w:ascii="Times New Roman" w:eastAsia="Times New Roman" w:hAnsi="Times New Roman" w:cs="Times New Roman"/>
          <w:bCs/>
          <w:iCs/>
          <w:sz w:val="24"/>
          <w:szCs w:val="24"/>
          <w:lang w:eastAsia="ru-RU"/>
        </w:rPr>
        <w:t>с</w:t>
      </w:r>
      <w:proofErr w:type="gramEnd"/>
      <w:r w:rsidRPr="00A86293">
        <w:rPr>
          <w:rFonts w:ascii="Times New Roman" w:eastAsia="Times New Roman" w:hAnsi="Times New Roman" w:cs="Times New Roman"/>
          <w:bCs/>
          <w:iCs/>
          <w:sz w:val="24"/>
          <w:szCs w:val="24"/>
          <w:lang w:eastAsia="ru-RU"/>
        </w:rPr>
        <w:t xml:space="preserve"> </w:t>
      </w:r>
      <w:proofErr w:type="gramStart"/>
      <w:r w:rsidRPr="00A86293">
        <w:rPr>
          <w:rFonts w:ascii="Times New Roman" w:eastAsia="Times New Roman" w:hAnsi="Times New Roman" w:cs="Times New Roman"/>
          <w:bCs/>
          <w:iCs/>
          <w:sz w:val="24"/>
          <w:szCs w:val="24"/>
          <w:lang w:eastAsia="ru-RU"/>
        </w:rPr>
        <w:t>сумме</w:t>
      </w:r>
      <w:proofErr w:type="gramEnd"/>
      <w:r w:rsidRPr="00A86293">
        <w:rPr>
          <w:rFonts w:ascii="Times New Roman" w:eastAsia="Times New Roman" w:hAnsi="Times New Roman" w:cs="Times New Roman"/>
          <w:bCs/>
          <w:iCs/>
          <w:sz w:val="24"/>
          <w:szCs w:val="24"/>
          <w:lang w:eastAsia="ru-RU"/>
        </w:rPr>
        <w:t xml:space="preserve"> 2,0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на обеспечение проведения выборов расходы составили 142,0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за счет средств резервного фонда администрации Тасеевского района расходы составили 258,7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раздел/</w:t>
      </w:r>
      <w:r w:rsidR="007F010C"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 xml:space="preserve">подраздел 0103 в составе расходов на функционирование законодательных (представительных) органов государственной власти и представительных органов муниципальных образований в отчетном периоде произведены расходы в сумме 2 457,2 тыс. руб., при этом расходы ГРБС «Тасеевский районный Совет депутатов» </w:t>
      </w:r>
      <w:r w:rsidRPr="00A86293">
        <w:rPr>
          <w:rFonts w:ascii="Times New Roman" w:eastAsia="Times New Roman" w:hAnsi="Times New Roman" w:cs="Times New Roman"/>
          <w:bCs/>
          <w:iCs/>
          <w:sz w:val="24"/>
          <w:szCs w:val="24"/>
          <w:lang w:eastAsia="ru-RU"/>
        </w:rPr>
        <w:lastRenderedPageBreak/>
        <w:t>расходы составили 3</w:t>
      </w:r>
      <w:r w:rsidR="00A002C6"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108,9 тыс. руб. в том, числе 651,7 тыс. руб. составили расходы Ревизионной комиссии (раздел/</w:t>
      </w:r>
      <w:r w:rsidR="00F014C0"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подраздел 0106).</w:t>
      </w:r>
      <w:proofErr w:type="gramEnd"/>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разделу/</w:t>
      </w:r>
      <w:r w:rsidR="00F014C0"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подразделу 0106 в целом, расходы по «Обеспечение деятельности финансовых, налоговых и таможенных органов и органов финансового (финансово-бюджетного) надзора» в рамках непрограммных расходов составили 1 552,5 тыс. руб.</w:t>
      </w:r>
    </w:p>
    <w:p w:rsidR="003C3A45" w:rsidRPr="00A86293" w:rsidRDefault="003C3A45" w:rsidP="003C3A45">
      <w:pPr>
        <w:pStyle w:val="a8"/>
        <w:numPr>
          <w:ilvl w:val="0"/>
          <w:numId w:val="11"/>
        </w:num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раздел/ подраздел</w:t>
      </w:r>
      <w:proofErr w:type="gramEnd"/>
      <w:r w:rsidRPr="00A86293">
        <w:rPr>
          <w:rFonts w:ascii="Times New Roman" w:eastAsia="Times New Roman" w:hAnsi="Times New Roman" w:cs="Times New Roman"/>
          <w:bCs/>
          <w:iCs/>
          <w:sz w:val="24"/>
          <w:szCs w:val="24"/>
          <w:lang w:eastAsia="ru-RU"/>
        </w:rPr>
        <w:t xml:space="preserve"> 0113 другие общегосударственные расходы в рамках непрограммных расходов в отчетном периоде были направлены:</w:t>
      </w:r>
    </w:p>
    <w:p w:rsidR="003C3A45" w:rsidRPr="00A86293" w:rsidRDefault="003C3A45"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на реализацию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 и составили 65,1 тыс. руб.;</w:t>
      </w:r>
    </w:p>
    <w:p w:rsidR="00A002C6" w:rsidRPr="00A86293" w:rsidRDefault="003C3A45"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xml:space="preserve">-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A86293">
        <w:rPr>
          <w:rFonts w:ascii="Times New Roman" w:eastAsia="Times New Roman" w:hAnsi="Times New Roman" w:cs="Times New Roman"/>
          <w:bCs/>
          <w:iCs/>
          <w:sz w:val="24"/>
          <w:szCs w:val="24"/>
          <w:lang w:eastAsia="ru-RU"/>
        </w:rPr>
        <w:t>контроля за</w:t>
      </w:r>
      <w:proofErr w:type="gramEnd"/>
      <w:r w:rsidRPr="00A86293">
        <w:rPr>
          <w:rFonts w:ascii="Times New Roman" w:eastAsia="Times New Roman" w:hAnsi="Times New Roman" w:cs="Times New Roman"/>
          <w:bCs/>
          <w:iCs/>
          <w:sz w:val="24"/>
          <w:szCs w:val="24"/>
          <w:lang w:eastAsia="ru-RU"/>
        </w:rPr>
        <w:t xml:space="preserve"> их выполнением в рамках непрограммных расходов отдельных органов исполнительной власти в сумме 9,6 тыс. руб.; </w:t>
      </w:r>
    </w:p>
    <w:p w:rsidR="003C3A45" w:rsidRPr="00A86293" w:rsidRDefault="003C3A45"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на выполнение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w:t>
      </w:r>
      <w:proofErr w:type="gramStart"/>
      <w:r w:rsidRPr="00A86293">
        <w:rPr>
          <w:rFonts w:ascii="Times New Roman" w:eastAsia="Times New Roman" w:hAnsi="Times New Roman" w:cs="Times New Roman"/>
          <w:bCs/>
          <w:iCs/>
          <w:sz w:val="24"/>
          <w:szCs w:val="24"/>
          <w:lang w:eastAsia="ru-RU"/>
        </w:rPr>
        <w:t>й-</w:t>
      </w:r>
      <w:proofErr w:type="gramEnd"/>
      <w:r w:rsidR="00A002C6"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сирот, детей, оставшихся без попечения родителей, лиц из числа детей-</w:t>
      </w:r>
      <w:r w:rsidR="00A002C6"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Cs/>
          <w:iCs/>
          <w:sz w:val="24"/>
          <w:szCs w:val="24"/>
          <w:lang w:eastAsia="ru-RU"/>
        </w:rPr>
        <w:t>сирот и детей, оставшихся без попечения родителей в сумме 137,7 тыс. руб.;</w:t>
      </w:r>
    </w:p>
    <w:p w:rsidR="003C3A45" w:rsidRPr="00A86293" w:rsidRDefault="003C3A45"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на обеспечение деятельности (оказание услуг) учреждений в рамках прочих непрограммных расходов (Функционирование МКУ "Технический центр") расходы составили 41 434,8 тыс. руб</w:t>
      </w:r>
      <w:r w:rsidR="00A002C6" w:rsidRPr="00A86293">
        <w:rPr>
          <w:rFonts w:ascii="Times New Roman" w:eastAsia="Times New Roman" w:hAnsi="Times New Roman" w:cs="Times New Roman"/>
          <w:bCs/>
          <w:iCs/>
          <w:sz w:val="24"/>
          <w:szCs w:val="24"/>
          <w:lang w:eastAsia="ru-RU"/>
        </w:rPr>
        <w:t>.</w:t>
      </w:r>
      <w:r w:rsidRPr="00A86293">
        <w:rPr>
          <w:rFonts w:ascii="Times New Roman" w:eastAsia="Times New Roman" w:hAnsi="Times New Roman" w:cs="Times New Roman"/>
          <w:bCs/>
          <w:iCs/>
          <w:sz w:val="24"/>
          <w:szCs w:val="24"/>
          <w:lang w:eastAsia="ru-RU"/>
        </w:rPr>
        <w:t>, из них ФОТ составил 38 833,9 тыс. руб</w:t>
      </w:r>
      <w:r w:rsidR="00A002C6" w:rsidRPr="00A86293">
        <w:rPr>
          <w:rFonts w:ascii="Times New Roman" w:eastAsia="Times New Roman" w:hAnsi="Times New Roman" w:cs="Times New Roman"/>
          <w:bCs/>
          <w:iCs/>
          <w:sz w:val="24"/>
          <w:szCs w:val="24"/>
          <w:lang w:eastAsia="ru-RU"/>
        </w:rPr>
        <w:t>.</w:t>
      </w:r>
      <w:r w:rsidRPr="00A86293">
        <w:rPr>
          <w:rFonts w:ascii="Times New Roman" w:eastAsia="Times New Roman" w:hAnsi="Times New Roman" w:cs="Times New Roman"/>
          <w:bCs/>
          <w:iCs/>
          <w:sz w:val="24"/>
          <w:szCs w:val="24"/>
          <w:lang w:eastAsia="ru-RU"/>
        </w:rPr>
        <w:t>, расходы на закупку товаров, работ и услуг для обеспечения государственных (муниципальных) нужд 2 589,7 тыс. руб.</w:t>
      </w:r>
    </w:p>
    <w:p w:rsidR="003C3A45" w:rsidRPr="00A86293" w:rsidRDefault="003C3A45" w:rsidP="003C3A45">
      <w:pPr>
        <w:pStyle w:val="a8"/>
        <w:numPr>
          <w:ilvl w:val="0"/>
          <w:numId w:val="40"/>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xml:space="preserve">по разделу 0200 «Национальная оборона» подразделу 0203 «Мобилизационная и вневойсковая подготовка» расходы на осуществление первичного воинского учета на территориях, где </w:t>
      </w:r>
      <w:proofErr w:type="gramStart"/>
      <w:r w:rsidRPr="00A86293">
        <w:rPr>
          <w:rFonts w:ascii="Times New Roman" w:eastAsia="Times New Roman" w:hAnsi="Times New Roman" w:cs="Times New Roman"/>
          <w:bCs/>
          <w:iCs/>
          <w:sz w:val="24"/>
          <w:szCs w:val="24"/>
          <w:lang w:eastAsia="ru-RU"/>
        </w:rPr>
        <w:t>отсутствуют военные комиссариаты в рамках непрограммных расходов отдельных органов исполнительной власти составили</w:t>
      </w:r>
      <w:proofErr w:type="gramEnd"/>
      <w:r w:rsidRPr="00A86293">
        <w:rPr>
          <w:rFonts w:ascii="Times New Roman" w:eastAsia="Times New Roman" w:hAnsi="Times New Roman" w:cs="Times New Roman"/>
          <w:bCs/>
          <w:iCs/>
          <w:sz w:val="24"/>
          <w:szCs w:val="24"/>
          <w:lang w:eastAsia="ru-RU"/>
        </w:rPr>
        <w:t xml:space="preserve"> 714,5 тыс. руб.</w:t>
      </w:r>
    </w:p>
    <w:p w:rsidR="003C3A45" w:rsidRPr="00A86293" w:rsidRDefault="003C3A45" w:rsidP="003C3A45">
      <w:pPr>
        <w:pStyle w:val="a8"/>
        <w:numPr>
          <w:ilvl w:val="0"/>
          <w:numId w:val="40"/>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подразделу 0503 «Благоустройство» в отчетном периоде произведены расходы:</w:t>
      </w:r>
    </w:p>
    <w:p w:rsidR="003C3A45" w:rsidRPr="00A86293" w:rsidRDefault="00A002C6"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xml:space="preserve">- </w:t>
      </w:r>
      <w:r w:rsidR="003C3A45" w:rsidRPr="00A86293">
        <w:rPr>
          <w:rFonts w:ascii="Times New Roman" w:eastAsia="Times New Roman" w:hAnsi="Times New Roman" w:cs="Times New Roman"/>
          <w:bCs/>
          <w:iCs/>
          <w:sz w:val="24"/>
          <w:szCs w:val="24"/>
          <w:lang w:eastAsia="ru-RU"/>
        </w:rPr>
        <w:t>на реализацию проектов по решению вопросов местного значения сельских поселений в рамках непрограммных расходов отдельных органов исполнительной власти в сумме 999,7 тыс. руб.;</w:t>
      </w:r>
    </w:p>
    <w:p w:rsidR="003C3A45" w:rsidRPr="00A86293" w:rsidRDefault="00A002C6"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xml:space="preserve">- </w:t>
      </w:r>
      <w:r w:rsidR="003C3A45" w:rsidRPr="00A86293">
        <w:rPr>
          <w:rFonts w:ascii="Times New Roman" w:eastAsia="Times New Roman" w:hAnsi="Times New Roman" w:cs="Times New Roman"/>
          <w:bCs/>
          <w:iCs/>
          <w:sz w:val="24"/>
          <w:szCs w:val="24"/>
          <w:lang w:eastAsia="ru-RU"/>
        </w:rPr>
        <w:t>на осуществление расходов, направленных на реализацию мероприятий по поддержке местных инициатив территорий городских и сельских поселений в рамках непрограммных расходов отдельных органов исполнительной власти в сумме 2 258,9 тыс. руб.;</w:t>
      </w:r>
    </w:p>
    <w:p w:rsidR="003C3A45" w:rsidRPr="00A86293" w:rsidRDefault="003C3A45" w:rsidP="003C3A45">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на благоустройство кладбищ в рамках непрограммных расходов отдельных органов исполнительной власти в сумме 2 914, 7 тыс. руб.</w:t>
      </w:r>
    </w:p>
    <w:p w:rsidR="003C3A45" w:rsidRPr="00A86293" w:rsidRDefault="003C3A45" w:rsidP="003C3A45">
      <w:pPr>
        <w:pStyle w:val="a8"/>
        <w:numPr>
          <w:ilvl w:val="0"/>
          <w:numId w:val="41"/>
        </w:num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раздел/подраздел</w:t>
      </w:r>
      <w:proofErr w:type="gramEnd"/>
      <w:r w:rsidRPr="00A86293">
        <w:rPr>
          <w:rFonts w:ascii="Times New Roman" w:eastAsia="Times New Roman" w:hAnsi="Times New Roman" w:cs="Times New Roman"/>
          <w:bCs/>
          <w:iCs/>
          <w:sz w:val="24"/>
          <w:szCs w:val="24"/>
          <w:lang w:eastAsia="ru-RU"/>
        </w:rPr>
        <w:t xml:space="preserve"> 1001 на доплаты к пенсиям муниципальных служащих в рамках непрограммных расходов отдельных органов исполнительной власти израсходовано в отчетном периоде 979,8 тыс. руб.</w:t>
      </w:r>
    </w:p>
    <w:p w:rsidR="003C3A45" w:rsidRPr="00A86293" w:rsidRDefault="003C3A45" w:rsidP="003C3A45">
      <w:pPr>
        <w:pStyle w:val="a8"/>
        <w:numPr>
          <w:ilvl w:val="0"/>
          <w:numId w:val="4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раздел/подраздел 1006 «Другие вопросы в области социальной политики» расходы бюджетов муниципальных образований на выполнение государственных полномочий по организации и осуществлению деятельности по опеке и попечительству в отношении совершеннолетних граждан, а также в сфере патронажа за счет сре</w:t>
      </w:r>
      <w:proofErr w:type="gramStart"/>
      <w:r w:rsidRPr="00A86293">
        <w:rPr>
          <w:rFonts w:ascii="Times New Roman" w:eastAsia="Times New Roman" w:hAnsi="Times New Roman" w:cs="Times New Roman"/>
          <w:bCs/>
          <w:iCs/>
          <w:sz w:val="24"/>
          <w:szCs w:val="24"/>
          <w:lang w:eastAsia="ru-RU"/>
        </w:rPr>
        <w:t>дств кр</w:t>
      </w:r>
      <w:proofErr w:type="gramEnd"/>
      <w:r w:rsidRPr="00A86293">
        <w:rPr>
          <w:rFonts w:ascii="Times New Roman" w:eastAsia="Times New Roman" w:hAnsi="Times New Roman" w:cs="Times New Roman"/>
          <w:bCs/>
          <w:iCs/>
          <w:sz w:val="24"/>
          <w:szCs w:val="24"/>
          <w:lang w:eastAsia="ru-RU"/>
        </w:rPr>
        <w:t xml:space="preserve">аевого бюджета в рамках непрограммных расходов составили 896,5 тыс. руб. </w:t>
      </w:r>
    </w:p>
    <w:p w:rsidR="008F08B8" w:rsidRPr="00A86293" w:rsidRDefault="003C3A45" w:rsidP="003C3A45">
      <w:pPr>
        <w:pStyle w:val="a8"/>
        <w:numPr>
          <w:ilvl w:val="0"/>
          <w:numId w:val="41"/>
        </w:num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 подразделу 1403 «Прочие межбюджетные трансферты общего характера» в отчетном периоде произведены расходы на предоставление иных межбюджетных трансферов бюджетам муниципальных образований за содействие развитию налогового потенциала в рамках непрограммных расходов отдельных органов исполнительной власти в сумме 339,2 тыс. руб.</w:t>
      </w:r>
    </w:p>
    <w:p w:rsidR="001E6AAE" w:rsidRPr="00A86293" w:rsidRDefault="001E6AAE" w:rsidP="008C7CA7">
      <w:pPr>
        <w:spacing w:after="0" w:line="240" w:lineRule="auto"/>
        <w:jc w:val="both"/>
        <w:rPr>
          <w:rFonts w:ascii="Times New Roman" w:eastAsia="Times New Roman" w:hAnsi="Times New Roman" w:cs="Times New Roman"/>
          <w:bCs/>
          <w:iCs/>
          <w:sz w:val="24"/>
          <w:szCs w:val="24"/>
          <w:lang w:eastAsia="ru-RU"/>
        </w:rPr>
      </w:pPr>
    </w:p>
    <w:p w:rsidR="004827BE" w:rsidRPr="00A86293" w:rsidRDefault="00CD0DD9" w:rsidP="0008387D">
      <w:pPr>
        <w:spacing w:after="0" w:line="240" w:lineRule="auto"/>
        <w:jc w:val="center"/>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8.</w:t>
      </w:r>
      <w:r w:rsidR="008C7CA7" w:rsidRPr="00A86293">
        <w:rPr>
          <w:rFonts w:ascii="Times New Roman" w:eastAsia="Times New Roman" w:hAnsi="Times New Roman" w:cs="Times New Roman"/>
          <w:b/>
          <w:bCs/>
          <w:iCs/>
          <w:sz w:val="24"/>
          <w:szCs w:val="24"/>
          <w:lang w:eastAsia="ru-RU"/>
        </w:rPr>
        <w:t>1.5</w:t>
      </w:r>
      <w:r w:rsidRPr="00A86293">
        <w:rPr>
          <w:rFonts w:ascii="Times New Roman" w:eastAsia="Times New Roman" w:hAnsi="Times New Roman" w:cs="Times New Roman"/>
          <w:b/>
          <w:bCs/>
          <w:iCs/>
          <w:sz w:val="24"/>
          <w:szCs w:val="24"/>
          <w:lang w:eastAsia="ru-RU"/>
        </w:rPr>
        <w:t xml:space="preserve">. </w:t>
      </w:r>
      <w:r w:rsidR="009A4C91" w:rsidRPr="00A86293">
        <w:rPr>
          <w:rFonts w:ascii="Times New Roman" w:eastAsia="Times New Roman" w:hAnsi="Times New Roman" w:cs="Times New Roman"/>
          <w:b/>
          <w:bCs/>
          <w:iCs/>
          <w:sz w:val="24"/>
          <w:szCs w:val="24"/>
          <w:lang w:eastAsia="ru-RU"/>
        </w:rPr>
        <w:t>Сведение об остатках денежных средств учреждений образования на 01.01.2024 г. (ф. 0503320)</w:t>
      </w:r>
    </w:p>
    <w:p w:rsidR="001E6AAE" w:rsidRPr="00A86293" w:rsidRDefault="001E6AAE" w:rsidP="008C7CA7">
      <w:pPr>
        <w:spacing w:after="0" w:line="240" w:lineRule="auto"/>
        <w:jc w:val="both"/>
        <w:rPr>
          <w:rFonts w:ascii="Times New Roman" w:eastAsia="Times New Roman" w:hAnsi="Times New Roman" w:cs="Times New Roman"/>
          <w:bCs/>
          <w:iCs/>
          <w:sz w:val="24"/>
          <w:szCs w:val="24"/>
          <w:lang w:eastAsia="ru-RU"/>
        </w:rPr>
      </w:pPr>
    </w:p>
    <w:p w:rsidR="001E6AAE" w:rsidRPr="00A86293" w:rsidRDefault="001E6AAE" w:rsidP="0008387D">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
          <w:bCs/>
          <w:iCs/>
          <w:sz w:val="24"/>
          <w:szCs w:val="24"/>
          <w:lang w:eastAsia="ru-RU"/>
        </w:rPr>
        <w:lastRenderedPageBreak/>
        <w:t>Консолидированный бюджет муниципального района</w:t>
      </w:r>
      <w:r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
          <w:bCs/>
          <w:iCs/>
          <w:sz w:val="24"/>
          <w:szCs w:val="24"/>
          <w:lang w:eastAsia="ru-RU"/>
        </w:rPr>
        <w:t xml:space="preserve">(КБО консолидированная бюджетная отчетность) </w:t>
      </w:r>
      <w:r w:rsidRPr="00A86293">
        <w:rPr>
          <w:rFonts w:ascii="Times New Roman" w:eastAsia="Times New Roman" w:hAnsi="Times New Roman" w:cs="Times New Roman"/>
          <w:bCs/>
          <w:iCs/>
          <w:sz w:val="24"/>
          <w:szCs w:val="24"/>
          <w:lang w:eastAsia="ru-RU"/>
        </w:rPr>
        <w:t xml:space="preserve">- Средства на счетах бюджета в органе Финансового казначейства (020210000) строка  210 на начало года составили </w:t>
      </w:r>
      <w:r w:rsidRPr="00A86293">
        <w:rPr>
          <w:rFonts w:ascii="Times New Roman" w:eastAsia="Times New Roman" w:hAnsi="Times New Roman" w:cs="Times New Roman"/>
          <w:b/>
          <w:bCs/>
          <w:iCs/>
          <w:sz w:val="24"/>
          <w:szCs w:val="24"/>
          <w:lang w:eastAsia="ru-RU"/>
        </w:rPr>
        <w:t>5 325 952,84 руб.</w:t>
      </w:r>
      <w:r w:rsidRPr="00A86293">
        <w:rPr>
          <w:rFonts w:ascii="Times New Roman" w:eastAsia="Times New Roman" w:hAnsi="Times New Roman" w:cs="Times New Roman"/>
          <w:bCs/>
          <w:iCs/>
          <w:sz w:val="24"/>
          <w:szCs w:val="24"/>
          <w:lang w:eastAsia="ru-RU"/>
        </w:rPr>
        <w:t xml:space="preserve"> и на конец года составили </w:t>
      </w:r>
      <w:r w:rsidRPr="00A86293">
        <w:rPr>
          <w:rFonts w:ascii="Times New Roman" w:eastAsia="Times New Roman" w:hAnsi="Times New Roman" w:cs="Times New Roman"/>
          <w:b/>
          <w:bCs/>
          <w:iCs/>
          <w:sz w:val="24"/>
          <w:szCs w:val="24"/>
          <w:lang w:eastAsia="ru-RU"/>
        </w:rPr>
        <w:t>3 904 371,62  руб.</w:t>
      </w:r>
      <w:r w:rsidRPr="00A86293">
        <w:rPr>
          <w:rFonts w:ascii="Times New Roman" w:eastAsia="Times New Roman" w:hAnsi="Times New Roman" w:cs="Times New Roman"/>
          <w:bCs/>
          <w:iCs/>
          <w:sz w:val="24"/>
          <w:szCs w:val="24"/>
          <w:lang w:eastAsia="ru-RU"/>
        </w:rPr>
        <w:t>, в том числе:</w:t>
      </w:r>
    </w:p>
    <w:p w:rsidR="001E6AAE" w:rsidRPr="00A86293" w:rsidRDefault="001E6AAE" w:rsidP="001E6AAE">
      <w:pPr>
        <w:pStyle w:val="a8"/>
        <w:numPr>
          <w:ilvl w:val="0"/>
          <w:numId w:val="42"/>
        </w:numPr>
        <w:spacing w:after="0" w:line="240" w:lineRule="auto"/>
        <w:jc w:val="both"/>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Бюджет муниципального района</w:t>
      </w:r>
      <w:r w:rsidRPr="00A86293">
        <w:rPr>
          <w:rFonts w:ascii="Times New Roman" w:eastAsia="Times New Roman" w:hAnsi="Times New Roman" w:cs="Times New Roman"/>
          <w:bCs/>
          <w:iCs/>
          <w:sz w:val="24"/>
          <w:szCs w:val="24"/>
          <w:lang w:eastAsia="ru-RU"/>
        </w:rPr>
        <w:t xml:space="preserve"> - средства на счетах бюджета в органе Финансового казначейства (020210000) строка  210 графа 13 и графы 27 «Бюджеты муниципальных районов» на начало года составили </w:t>
      </w:r>
      <w:r w:rsidRPr="00A86293">
        <w:rPr>
          <w:rFonts w:ascii="Times New Roman" w:eastAsia="Times New Roman" w:hAnsi="Times New Roman" w:cs="Times New Roman"/>
          <w:b/>
          <w:bCs/>
          <w:iCs/>
          <w:sz w:val="24"/>
          <w:szCs w:val="24"/>
          <w:lang w:eastAsia="ru-RU"/>
        </w:rPr>
        <w:t>4 672 393,14 руб.</w:t>
      </w:r>
      <w:r w:rsidRPr="00A86293">
        <w:rPr>
          <w:rFonts w:ascii="Times New Roman" w:eastAsia="Times New Roman" w:hAnsi="Times New Roman" w:cs="Times New Roman"/>
          <w:bCs/>
          <w:iCs/>
          <w:sz w:val="24"/>
          <w:szCs w:val="24"/>
          <w:lang w:eastAsia="ru-RU"/>
        </w:rPr>
        <w:t xml:space="preserve"> и на конец года составили </w:t>
      </w:r>
      <w:r w:rsidRPr="00A86293">
        <w:rPr>
          <w:rFonts w:ascii="Times New Roman" w:eastAsia="Times New Roman" w:hAnsi="Times New Roman" w:cs="Times New Roman"/>
          <w:b/>
          <w:bCs/>
          <w:iCs/>
          <w:sz w:val="24"/>
          <w:szCs w:val="24"/>
          <w:u w:val="single"/>
          <w:lang w:eastAsia="ru-RU"/>
        </w:rPr>
        <w:t>1 926 717,60  руб.;</w:t>
      </w:r>
    </w:p>
    <w:p w:rsidR="001E6AAE" w:rsidRPr="00A86293" w:rsidRDefault="001E6AAE" w:rsidP="001E6AAE">
      <w:pPr>
        <w:pStyle w:val="a8"/>
        <w:numPr>
          <w:ilvl w:val="0"/>
          <w:numId w:val="42"/>
        </w:numPr>
        <w:spacing w:after="0" w:line="240" w:lineRule="auto"/>
        <w:jc w:val="both"/>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 xml:space="preserve">Бюджеты сельских поселений - </w:t>
      </w:r>
      <w:r w:rsidRPr="00A86293">
        <w:rPr>
          <w:rFonts w:ascii="Times New Roman" w:eastAsia="Times New Roman" w:hAnsi="Times New Roman" w:cs="Times New Roman"/>
          <w:bCs/>
          <w:iCs/>
          <w:sz w:val="24"/>
          <w:szCs w:val="24"/>
          <w:lang w:eastAsia="ru-RU"/>
        </w:rPr>
        <w:t xml:space="preserve">Средства на счетах бюджета в органе Финансового казначейства (020210000) строка  210 графа 15 и графы 29 «Бюджеты муниципальных районов» на начало года составили </w:t>
      </w:r>
      <w:r w:rsidRPr="00A86293">
        <w:rPr>
          <w:rFonts w:ascii="Times New Roman" w:eastAsia="Times New Roman" w:hAnsi="Times New Roman" w:cs="Times New Roman"/>
          <w:b/>
          <w:bCs/>
          <w:iCs/>
          <w:sz w:val="24"/>
          <w:szCs w:val="24"/>
          <w:lang w:eastAsia="ru-RU"/>
        </w:rPr>
        <w:t>653 559,70 руб.</w:t>
      </w:r>
      <w:r w:rsidRPr="00A86293">
        <w:rPr>
          <w:rFonts w:ascii="Times New Roman" w:eastAsia="Times New Roman" w:hAnsi="Times New Roman" w:cs="Times New Roman"/>
          <w:bCs/>
          <w:iCs/>
          <w:sz w:val="24"/>
          <w:szCs w:val="24"/>
          <w:lang w:eastAsia="ru-RU"/>
        </w:rPr>
        <w:t xml:space="preserve"> и на конец года составили </w:t>
      </w:r>
      <w:r w:rsidRPr="00A86293">
        <w:rPr>
          <w:rFonts w:ascii="Times New Roman" w:eastAsia="Times New Roman" w:hAnsi="Times New Roman" w:cs="Times New Roman"/>
          <w:b/>
          <w:bCs/>
          <w:iCs/>
          <w:sz w:val="24"/>
          <w:szCs w:val="24"/>
          <w:lang w:eastAsia="ru-RU"/>
        </w:rPr>
        <w:t>1 977 654,02  руб.</w:t>
      </w:r>
    </w:p>
    <w:p w:rsidR="001E6AAE" w:rsidRPr="00A86293" w:rsidRDefault="001E6AAE" w:rsidP="00405BD5">
      <w:pPr>
        <w:spacing w:after="0" w:line="240" w:lineRule="auto"/>
        <w:ind w:firstLine="567"/>
        <w:jc w:val="both"/>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Остатки межбюджетных трансфертов на 01.01.2024 год, предоставленных из  краевого бюджета и подлежащих возврату:</w:t>
      </w:r>
    </w:p>
    <w:tbl>
      <w:tblPr>
        <w:tblStyle w:val="ab"/>
        <w:tblW w:w="0" w:type="auto"/>
        <w:tblLook w:val="04A0" w:firstRow="1" w:lastRow="0" w:firstColumn="1" w:lastColumn="0" w:noHBand="0" w:noVBand="1"/>
      </w:tblPr>
      <w:tblGrid>
        <w:gridCol w:w="798"/>
        <w:gridCol w:w="5775"/>
        <w:gridCol w:w="3280"/>
      </w:tblGrid>
      <w:tr w:rsidR="00A86293" w:rsidRPr="00A86293" w:rsidTr="00D72ACA">
        <w:tc>
          <w:tcPr>
            <w:tcW w:w="817" w:type="dxa"/>
          </w:tcPr>
          <w:p w:rsidR="001E6AAE" w:rsidRPr="00A86293" w:rsidRDefault="001E6AAE" w:rsidP="001E6AAE">
            <w:pPr>
              <w:jc w:val="both"/>
              <w:rPr>
                <w:b/>
                <w:bCs/>
                <w:sz w:val="24"/>
                <w:szCs w:val="24"/>
              </w:rPr>
            </w:pPr>
            <w:r w:rsidRPr="00A86293">
              <w:rPr>
                <w:b/>
                <w:bCs/>
                <w:sz w:val="24"/>
                <w:szCs w:val="24"/>
              </w:rPr>
              <w:t>№</w:t>
            </w:r>
          </w:p>
          <w:p w:rsidR="001E6AAE" w:rsidRPr="00A86293" w:rsidRDefault="001E6AAE" w:rsidP="001E6AAE">
            <w:pPr>
              <w:jc w:val="both"/>
              <w:rPr>
                <w:b/>
                <w:bCs/>
                <w:sz w:val="24"/>
                <w:szCs w:val="24"/>
              </w:rPr>
            </w:pPr>
            <w:proofErr w:type="gramStart"/>
            <w:r w:rsidRPr="00A86293">
              <w:rPr>
                <w:b/>
                <w:bCs/>
                <w:sz w:val="24"/>
                <w:szCs w:val="24"/>
              </w:rPr>
              <w:t>п</w:t>
            </w:r>
            <w:proofErr w:type="gramEnd"/>
            <w:r w:rsidRPr="00A86293">
              <w:rPr>
                <w:b/>
                <w:bCs/>
                <w:sz w:val="24"/>
                <w:szCs w:val="24"/>
              </w:rPr>
              <w:t>/п</w:t>
            </w:r>
          </w:p>
        </w:tc>
        <w:tc>
          <w:tcPr>
            <w:tcW w:w="6035" w:type="dxa"/>
          </w:tcPr>
          <w:p w:rsidR="001E6AAE" w:rsidRPr="00A86293" w:rsidRDefault="001E6AAE" w:rsidP="001E6AAE">
            <w:pPr>
              <w:jc w:val="both"/>
              <w:rPr>
                <w:b/>
                <w:bCs/>
                <w:sz w:val="24"/>
                <w:szCs w:val="24"/>
              </w:rPr>
            </w:pPr>
            <w:r w:rsidRPr="00A86293">
              <w:rPr>
                <w:b/>
                <w:bCs/>
                <w:sz w:val="24"/>
                <w:szCs w:val="24"/>
              </w:rPr>
              <w:t>Наименование МБТ</w:t>
            </w:r>
          </w:p>
        </w:tc>
        <w:tc>
          <w:tcPr>
            <w:tcW w:w="3427" w:type="dxa"/>
          </w:tcPr>
          <w:p w:rsidR="001E6AAE" w:rsidRPr="00A86293" w:rsidRDefault="001E6AAE" w:rsidP="001E6AAE">
            <w:pPr>
              <w:jc w:val="both"/>
              <w:rPr>
                <w:b/>
                <w:bCs/>
                <w:sz w:val="24"/>
                <w:szCs w:val="24"/>
              </w:rPr>
            </w:pPr>
            <w:r w:rsidRPr="00A86293">
              <w:rPr>
                <w:b/>
                <w:bCs/>
                <w:sz w:val="24"/>
                <w:szCs w:val="24"/>
              </w:rPr>
              <w:t>Сумма, руб.</w:t>
            </w:r>
          </w:p>
        </w:tc>
      </w:tr>
      <w:tr w:rsidR="00A86293" w:rsidRPr="00A86293" w:rsidTr="00D72ACA">
        <w:tc>
          <w:tcPr>
            <w:tcW w:w="6852" w:type="dxa"/>
            <w:gridSpan w:val="2"/>
          </w:tcPr>
          <w:p w:rsidR="001E6AAE" w:rsidRPr="00A86293" w:rsidRDefault="001E6AAE" w:rsidP="001E6AAE">
            <w:pPr>
              <w:jc w:val="both"/>
              <w:rPr>
                <w:b/>
                <w:bCs/>
                <w:sz w:val="24"/>
                <w:szCs w:val="24"/>
              </w:rPr>
            </w:pPr>
            <w:r w:rsidRPr="00A86293">
              <w:rPr>
                <w:b/>
                <w:bCs/>
                <w:sz w:val="24"/>
                <w:szCs w:val="24"/>
              </w:rPr>
              <w:t>ВСЕГО:</w:t>
            </w:r>
          </w:p>
        </w:tc>
        <w:tc>
          <w:tcPr>
            <w:tcW w:w="3427" w:type="dxa"/>
          </w:tcPr>
          <w:p w:rsidR="001E6AAE" w:rsidRPr="00A86293" w:rsidRDefault="001E6AAE" w:rsidP="0072562D">
            <w:pPr>
              <w:jc w:val="center"/>
              <w:rPr>
                <w:b/>
                <w:bCs/>
                <w:sz w:val="24"/>
                <w:szCs w:val="24"/>
              </w:rPr>
            </w:pPr>
            <w:r w:rsidRPr="00A86293">
              <w:rPr>
                <w:b/>
                <w:bCs/>
                <w:sz w:val="24"/>
                <w:szCs w:val="24"/>
              </w:rPr>
              <w:t>1 449 143,69</w:t>
            </w:r>
          </w:p>
        </w:tc>
      </w:tr>
      <w:tr w:rsidR="00A86293" w:rsidRPr="00A86293" w:rsidTr="00D72ACA">
        <w:tc>
          <w:tcPr>
            <w:tcW w:w="6852" w:type="dxa"/>
            <w:gridSpan w:val="2"/>
          </w:tcPr>
          <w:p w:rsidR="001E6AAE" w:rsidRPr="00A86293" w:rsidRDefault="001E6AAE" w:rsidP="001E6AAE">
            <w:pPr>
              <w:jc w:val="both"/>
              <w:rPr>
                <w:b/>
                <w:bCs/>
                <w:sz w:val="24"/>
                <w:szCs w:val="24"/>
              </w:rPr>
            </w:pPr>
            <w:r w:rsidRPr="00A86293">
              <w:rPr>
                <w:b/>
                <w:bCs/>
                <w:sz w:val="24"/>
                <w:szCs w:val="24"/>
              </w:rPr>
              <w:t>СУБСИДИИ:</w:t>
            </w:r>
          </w:p>
        </w:tc>
        <w:tc>
          <w:tcPr>
            <w:tcW w:w="3427" w:type="dxa"/>
          </w:tcPr>
          <w:p w:rsidR="001E6AAE" w:rsidRPr="00A86293" w:rsidRDefault="001E6AAE" w:rsidP="0072562D">
            <w:pPr>
              <w:jc w:val="center"/>
              <w:rPr>
                <w:b/>
                <w:bCs/>
                <w:sz w:val="24"/>
                <w:szCs w:val="24"/>
              </w:rPr>
            </w:pPr>
            <w:r w:rsidRPr="00A86293">
              <w:rPr>
                <w:b/>
                <w:bCs/>
                <w:sz w:val="24"/>
                <w:szCs w:val="24"/>
              </w:rPr>
              <w:t>1 105 750,00</w:t>
            </w:r>
          </w:p>
        </w:tc>
      </w:tr>
      <w:tr w:rsidR="00A86293" w:rsidRPr="00A86293" w:rsidTr="00D72ACA">
        <w:tc>
          <w:tcPr>
            <w:tcW w:w="817" w:type="dxa"/>
          </w:tcPr>
          <w:p w:rsidR="001E6AAE" w:rsidRPr="00A86293" w:rsidRDefault="001E6AAE" w:rsidP="001E6AAE">
            <w:pPr>
              <w:jc w:val="both"/>
              <w:rPr>
                <w:bCs/>
                <w:sz w:val="24"/>
                <w:szCs w:val="24"/>
              </w:rPr>
            </w:pPr>
            <w:r w:rsidRPr="00A86293">
              <w:rPr>
                <w:bCs/>
                <w:sz w:val="24"/>
                <w:szCs w:val="24"/>
              </w:rPr>
              <w:t>1</w:t>
            </w:r>
          </w:p>
        </w:tc>
        <w:tc>
          <w:tcPr>
            <w:tcW w:w="6035" w:type="dxa"/>
          </w:tcPr>
          <w:p w:rsidR="001E6AAE" w:rsidRPr="00A86293" w:rsidRDefault="001E6AAE" w:rsidP="00405BD5">
            <w:pPr>
              <w:jc w:val="both"/>
              <w:rPr>
                <w:bCs/>
                <w:sz w:val="24"/>
                <w:szCs w:val="24"/>
              </w:rPr>
            </w:pPr>
            <w:r w:rsidRPr="00A86293">
              <w:rPr>
                <w:bCs/>
                <w:sz w:val="24"/>
                <w:szCs w:val="24"/>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w:t>
            </w:r>
            <w:proofErr w:type="spellStart"/>
            <w:r w:rsidRPr="00A86293">
              <w:rPr>
                <w:bCs/>
                <w:sz w:val="24"/>
                <w:szCs w:val="24"/>
              </w:rPr>
              <w:t>грантовой</w:t>
            </w:r>
            <w:proofErr w:type="spellEnd"/>
            <w:r w:rsidRPr="00A86293">
              <w:rPr>
                <w:bCs/>
                <w:sz w:val="24"/>
                <w:szCs w:val="24"/>
              </w:rPr>
              <w:t xml:space="preserve">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3427" w:type="dxa"/>
          </w:tcPr>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r w:rsidRPr="00A86293">
              <w:rPr>
                <w:bCs/>
                <w:sz w:val="24"/>
                <w:szCs w:val="24"/>
              </w:rPr>
              <w:t>855 000,00</w:t>
            </w:r>
          </w:p>
        </w:tc>
      </w:tr>
      <w:tr w:rsidR="00A86293" w:rsidRPr="00A86293" w:rsidTr="00D72ACA">
        <w:tc>
          <w:tcPr>
            <w:tcW w:w="817" w:type="dxa"/>
          </w:tcPr>
          <w:p w:rsidR="001E6AAE" w:rsidRPr="00A86293" w:rsidRDefault="001E6AAE" w:rsidP="001E6AAE">
            <w:pPr>
              <w:jc w:val="both"/>
              <w:rPr>
                <w:bCs/>
                <w:sz w:val="24"/>
                <w:szCs w:val="24"/>
              </w:rPr>
            </w:pPr>
            <w:r w:rsidRPr="00A86293">
              <w:rPr>
                <w:bCs/>
                <w:sz w:val="24"/>
                <w:szCs w:val="24"/>
              </w:rPr>
              <w:t>2</w:t>
            </w:r>
          </w:p>
        </w:tc>
        <w:tc>
          <w:tcPr>
            <w:tcW w:w="6035" w:type="dxa"/>
          </w:tcPr>
          <w:p w:rsidR="001E6AAE" w:rsidRPr="00A86293" w:rsidRDefault="001E6AAE" w:rsidP="00405BD5">
            <w:pPr>
              <w:jc w:val="both"/>
              <w:rPr>
                <w:bCs/>
                <w:sz w:val="24"/>
                <w:szCs w:val="24"/>
              </w:rPr>
            </w:pPr>
            <w:r w:rsidRPr="00A86293">
              <w:rPr>
                <w:bCs/>
                <w:sz w:val="24"/>
                <w:szCs w:val="24"/>
              </w:rPr>
              <w:t>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3427" w:type="dxa"/>
          </w:tcPr>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r w:rsidRPr="00A86293">
              <w:rPr>
                <w:bCs/>
                <w:sz w:val="24"/>
                <w:szCs w:val="24"/>
              </w:rPr>
              <w:t>250 750,00</w:t>
            </w:r>
          </w:p>
        </w:tc>
      </w:tr>
      <w:tr w:rsidR="00A86293" w:rsidRPr="00A86293" w:rsidTr="00D72ACA">
        <w:tc>
          <w:tcPr>
            <w:tcW w:w="6852" w:type="dxa"/>
            <w:gridSpan w:val="2"/>
          </w:tcPr>
          <w:p w:rsidR="001E6AAE" w:rsidRPr="00A86293" w:rsidRDefault="001E6AAE" w:rsidP="00405BD5">
            <w:pPr>
              <w:jc w:val="both"/>
              <w:rPr>
                <w:b/>
                <w:bCs/>
                <w:sz w:val="24"/>
                <w:szCs w:val="24"/>
              </w:rPr>
            </w:pPr>
            <w:r w:rsidRPr="00A86293">
              <w:rPr>
                <w:b/>
                <w:bCs/>
                <w:sz w:val="24"/>
                <w:szCs w:val="24"/>
              </w:rPr>
              <w:t>СУБВЕНЦИИ:</w:t>
            </w:r>
          </w:p>
        </w:tc>
        <w:tc>
          <w:tcPr>
            <w:tcW w:w="3427" w:type="dxa"/>
          </w:tcPr>
          <w:p w:rsidR="001E6AAE" w:rsidRPr="00A86293" w:rsidRDefault="001E6AAE" w:rsidP="0072562D">
            <w:pPr>
              <w:jc w:val="center"/>
              <w:rPr>
                <w:b/>
                <w:bCs/>
                <w:sz w:val="24"/>
                <w:szCs w:val="24"/>
              </w:rPr>
            </w:pPr>
            <w:r w:rsidRPr="00A86293">
              <w:rPr>
                <w:b/>
                <w:bCs/>
                <w:sz w:val="24"/>
                <w:szCs w:val="24"/>
              </w:rPr>
              <w:t>340 728,06</w:t>
            </w:r>
          </w:p>
        </w:tc>
      </w:tr>
      <w:tr w:rsidR="00A86293" w:rsidRPr="00A86293" w:rsidTr="00D72ACA">
        <w:tc>
          <w:tcPr>
            <w:tcW w:w="817" w:type="dxa"/>
          </w:tcPr>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r w:rsidRPr="00A86293">
              <w:rPr>
                <w:bCs/>
                <w:sz w:val="24"/>
                <w:szCs w:val="24"/>
              </w:rPr>
              <w:t>1</w:t>
            </w:r>
          </w:p>
        </w:tc>
        <w:tc>
          <w:tcPr>
            <w:tcW w:w="6035" w:type="dxa"/>
          </w:tcPr>
          <w:p w:rsidR="001E6AAE" w:rsidRPr="00A86293" w:rsidRDefault="001E6AAE" w:rsidP="00405BD5">
            <w:pPr>
              <w:jc w:val="both"/>
              <w:rPr>
                <w:bCs/>
                <w:sz w:val="24"/>
                <w:szCs w:val="24"/>
              </w:rPr>
            </w:pPr>
            <w:proofErr w:type="gramStart"/>
            <w:r w:rsidRPr="00A86293">
              <w:rPr>
                <w:bCs/>
                <w:sz w:val="24"/>
                <w:szCs w:val="24"/>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3427" w:type="dxa"/>
          </w:tcPr>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r w:rsidRPr="00A86293">
              <w:rPr>
                <w:bCs/>
                <w:sz w:val="24"/>
                <w:szCs w:val="24"/>
              </w:rPr>
              <w:t>77 391,65</w:t>
            </w:r>
          </w:p>
        </w:tc>
      </w:tr>
      <w:tr w:rsidR="00A86293" w:rsidRPr="00A86293" w:rsidTr="00D72ACA">
        <w:tc>
          <w:tcPr>
            <w:tcW w:w="817" w:type="dxa"/>
          </w:tcPr>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r w:rsidRPr="00A86293">
              <w:rPr>
                <w:bCs/>
                <w:sz w:val="24"/>
                <w:szCs w:val="24"/>
              </w:rPr>
              <w:t>2</w:t>
            </w:r>
          </w:p>
        </w:tc>
        <w:tc>
          <w:tcPr>
            <w:tcW w:w="6035" w:type="dxa"/>
          </w:tcPr>
          <w:p w:rsidR="001E6AAE" w:rsidRPr="00A86293" w:rsidRDefault="001E6AAE" w:rsidP="00405BD5">
            <w:pPr>
              <w:jc w:val="both"/>
              <w:rPr>
                <w:bCs/>
                <w:sz w:val="24"/>
                <w:szCs w:val="24"/>
              </w:rPr>
            </w:pPr>
            <w:proofErr w:type="gramStart"/>
            <w:r w:rsidRPr="00A86293">
              <w:rPr>
                <w:bCs/>
                <w:sz w:val="24"/>
                <w:szCs w:val="24"/>
              </w:rPr>
              <w:t xml:space="preserve">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Законом края от 27 </w:t>
            </w:r>
            <w:r w:rsidRPr="00A86293">
              <w:rPr>
                <w:bCs/>
                <w:sz w:val="24"/>
                <w:szCs w:val="24"/>
              </w:rPr>
              <w:lastRenderedPageBreak/>
              <w:t>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3427" w:type="dxa"/>
          </w:tcPr>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r w:rsidRPr="00A86293">
              <w:rPr>
                <w:bCs/>
                <w:sz w:val="24"/>
                <w:szCs w:val="24"/>
              </w:rPr>
              <w:t>218 867,83</w:t>
            </w:r>
          </w:p>
        </w:tc>
      </w:tr>
      <w:tr w:rsidR="00A86293" w:rsidRPr="00A86293" w:rsidTr="00D72ACA">
        <w:tc>
          <w:tcPr>
            <w:tcW w:w="817" w:type="dxa"/>
          </w:tcPr>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p>
          <w:p w:rsidR="001E6AAE" w:rsidRPr="00A86293" w:rsidRDefault="001E6AAE" w:rsidP="001E6AAE">
            <w:pPr>
              <w:jc w:val="both"/>
              <w:rPr>
                <w:bCs/>
                <w:sz w:val="24"/>
                <w:szCs w:val="24"/>
              </w:rPr>
            </w:pPr>
            <w:r w:rsidRPr="00A86293">
              <w:rPr>
                <w:bCs/>
                <w:sz w:val="24"/>
                <w:szCs w:val="24"/>
              </w:rPr>
              <w:t>3</w:t>
            </w:r>
          </w:p>
        </w:tc>
        <w:tc>
          <w:tcPr>
            <w:tcW w:w="6035" w:type="dxa"/>
          </w:tcPr>
          <w:p w:rsidR="001E6AAE" w:rsidRPr="00A86293" w:rsidRDefault="001E6AAE" w:rsidP="00405BD5">
            <w:pPr>
              <w:jc w:val="both"/>
              <w:rPr>
                <w:bCs/>
                <w:sz w:val="24"/>
                <w:szCs w:val="24"/>
              </w:rPr>
            </w:pPr>
            <w:proofErr w:type="gramStart"/>
            <w:r w:rsidRPr="00A86293">
              <w:rPr>
                <w:bCs/>
                <w:sz w:val="24"/>
                <w:szCs w:val="24"/>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w:t>
            </w:r>
            <w:proofErr w:type="gramEnd"/>
            <w:r w:rsidRPr="00A86293">
              <w:rPr>
                <w:bCs/>
                <w:sz w:val="24"/>
                <w:szCs w:val="24"/>
              </w:rPr>
              <w:t xml:space="preserve"> и дополнительного образования» государственной программы Красноярского края «Развитие образования»</w:t>
            </w:r>
          </w:p>
          <w:p w:rsidR="001E6AAE" w:rsidRPr="00A86293" w:rsidRDefault="001E6AAE" w:rsidP="00405BD5">
            <w:pPr>
              <w:jc w:val="both"/>
              <w:rPr>
                <w:bCs/>
                <w:sz w:val="24"/>
                <w:szCs w:val="24"/>
              </w:rPr>
            </w:pPr>
          </w:p>
        </w:tc>
        <w:tc>
          <w:tcPr>
            <w:tcW w:w="3427" w:type="dxa"/>
          </w:tcPr>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p>
          <w:p w:rsidR="001E6AAE" w:rsidRPr="00A86293" w:rsidRDefault="001E6AAE" w:rsidP="0072562D">
            <w:pPr>
              <w:jc w:val="center"/>
              <w:rPr>
                <w:bCs/>
                <w:sz w:val="24"/>
                <w:szCs w:val="24"/>
              </w:rPr>
            </w:pPr>
            <w:r w:rsidRPr="00A86293">
              <w:rPr>
                <w:bCs/>
                <w:sz w:val="24"/>
                <w:szCs w:val="24"/>
              </w:rPr>
              <w:t>44 468,58</w:t>
            </w:r>
          </w:p>
        </w:tc>
      </w:tr>
      <w:tr w:rsidR="00A86293" w:rsidRPr="00A86293" w:rsidTr="00D72ACA">
        <w:tc>
          <w:tcPr>
            <w:tcW w:w="6852" w:type="dxa"/>
            <w:gridSpan w:val="2"/>
          </w:tcPr>
          <w:p w:rsidR="001E6AAE" w:rsidRPr="00A86293" w:rsidRDefault="001E6AAE" w:rsidP="001E6AAE">
            <w:pPr>
              <w:jc w:val="both"/>
              <w:rPr>
                <w:b/>
                <w:bCs/>
                <w:sz w:val="24"/>
                <w:szCs w:val="24"/>
              </w:rPr>
            </w:pPr>
            <w:r w:rsidRPr="00A86293">
              <w:rPr>
                <w:b/>
                <w:bCs/>
                <w:sz w:val="24"/>
                <w:szCs w:val="24"/>
              </w:rPr>
              <w:t>Иные МБТ</w:t>
            </w:r>
            <w:r w:rsidR="0072562D" w:rsidRPr="00A86293">
              <w:rPr>
                <w:b/>
                <w:bCs/>
                <w:sz w:val="24"/>
                <w:szCs w:val="24"/>
              </w:rPr>
              <w:t>:</w:t>
            </w:r>
          </w:p>
        </w:tc>
        <w:tc>
          <w:tcPr>
            <w:tcW w:w="3427" w:type="dxa"/>
          </w:tcPr>
          <w:p w:rsidR="001E6AAE" w:rsidRPr="00A86293" w:rsidRDefault="001E6AAE" w:rsidP="0072562D">
            <w:pPr>
              <w:jc w:val="center"/>
              <w:rPr>
                <w:b/>
                <w:bCs/>
                <w:sz w:val="24"/>
                <w:szCs w:val="24"/>
              </w:rPr>
            </w:pPr>
            <w:r w:rsidRPr="00A86293">
              <w:rPr>
                <w:b/>
                <w:bCs/>
                <w:sz w:val="24"/>
                <w:szCs w:val="24"/>
              </w:rPr>
              <w:t>2 665,63</w:t>
            </w:r>
          </w:p>
        </w:tc>
      </w:tr>
      <w:tr w:rsidR="001E6AAE" w:rsidRPr="00A86293" w:rsidTr="00D72ACA">
        <w:tc>
          <w:tcPr>
            <w:tcW w:w="817" w:type="dxa"/>
          </w:tcPr>
          <w:p w:rsidR="001E6AAE" w:rsidRPr="00A86293" w:rsidRDefault="001E6AAE" w:rsidP="001E6AAE">
            <w:pPr>
              <w:jc w:val="both"/>
              <w:rPr>
                <w:bCs/>
                <w:sz w:val="24"/>
                <w:szCs w:val="24"/>
              </w:rPr>
            </w:pPr>
            <w:r w:rsidRPr="00A86293">
              <w:rPr>
                <w:bCs/>
                <w:sz w:val="24"/>
                <w:szCs w:val="24"/>
              </w:rPr>
              <w:t>1</w:t>
            </w:r>
          </w:p>
        </w:tc>
        <w:tc>
          <w:tcPr>
            <w:tcW w:w="6035" w:type="dxa"/>
          </w:tcPr>
          <w:p w:rsidR="001E6AAE" w:rsidRPr="00A86293" w:rsidRDefault="001E6AAE" w:rsidP="00405BD5">
            <w:pPr>
              <w:jc w:val="both"/>
              <w:rPr>
                <w:bCs/>
                <w:sz w:val="24"/>
                <w:szCs w:val="24"/>
              </w:rPr>
            </w:pPr>
            <w:r w:rsidRPr="00A86293">
              <w:rPr>
                <w:bCs/>
                <w:sz w:val="24"/>
                <w:szCs w:val="24"/>
              </w:rPr>
              <w:t>Иные межбюджетные трансферты бюджетам муниципальных образований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по министерству образования Красноярского края в рамках непрограммных расходов отдельных органов исполнительной власти</w:t>
            </w:r>
          </w:p>
        </w:tc>
        <w:tc>
          <w:tcPr>
            <w:tcW w:w="3427" w:type="dxa"/>
          </w:tcPr>
          <w:p w:rsidR="001E6AAE" w:rsidRPr="00A86293" w:rsidRDefault="001E6AAE" w:rsidP="0072562D">
            <w:pPr>
              <w:jc w:val="center"/>
              <w:rPr>
                <w:bCs/>
                <w:sz w:val="24"/>
                <w:szCs w:val="24"/>
              </w:rPr>
            </w:pPr>
            <w:r w:rsidRPr="00A86293">
              <w:rPr>
                <w:bCs/>
                <w:sz w:val="24"/>
                <w:szCs w:val="24"/>
              </w:rPr>
              <w:t>2 665,63</w:t>
            </w:r>
          </w:p>
        </w:tc>
      </w:tr>
    </w:tbl>
    <w:p w:rsidR="009A4C91" w:rsidRPr="00A86293" w:rsidRDefault="009A4C91" w:rsidP="008C7CA7">
      <w:pPr>
        <w:spacing w:after="0" w:line="240" w:lineRule="auto"/>
        <w:jc w:val="both"/>
        <w:rPr>
          <w:rFonts w:ascii="Times New Roman" w:eastAsia="Times New Roman" w:hAnsi="Times New Roman" w:cs="Times New Roman"/>
          <w:bCs/>
          <w:iCs/>
          <w:sz w:val="24"/>
          <w:szCs w:val="24"/>
          <w:lang w:eastAsia="ru-RU"/>
        </w:rPr>
      </w:pPr>
    </w:p>
    <w:p w:rsidR="008C7CA7" w:rsidRPr="00A86293" w:rsidRDefault="008C7CA7" w:rsidP="00405688">
      <w:pPr>
        <w:spacing w:after="0" w:line="240" w:lineRule="auto"/>
        <w:jc w:val="center"/>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8.1.6</w:t>
      </w:r>
      <w:r w:rsidR="00F4667A" w:rsidRPr="00A86293">
        <w:rPr>
          <w:rFonts w:ascii="Times New Roman" w:eastAsia="Times New Roman" w:hAnsi="Times New Roman" w:cs="Times New Roman"/>
          <w:b/>
          <w:bCs/>
          <w:iCs/>
          <w:sz w:val="24"/>
          <w:szCs w:val="24"/>
          <w:lang w:eastAsia="ru-RU"/>
        </w:rPr>
        <w:t>.</w:t>
      </w:r>
      <w:r w:rsidR="00BF133B" w:rsidRPr="00A86293">
        <w:rPr>
          <w:rFonts w:ascii="Times New Roman" w:eastAsia="Times New Roman" w:hAnsi="Times New Roman" w:cs="Times New Roman"/>
          <w:b/>
          <w:bCs/>
          <w:iCs/>
          <w:sz w:val="24"/>
          <w:szCs w:val="24"/>
          <w:lang w:eastAsia="ru-RU"/>
        </w:rPr>
        <w:t xml:space="preserve"> </w:t>
      </w:r>
      <w:r w:rsidR="0064408F" w:rsidRPr="00A86293">
        <w:rPr>
          <w:rFonts w:ascii="Times New Roman" w:eastAsia="Times New Roman" w:hAnsi="Times New Roman" w:cs="Times New Roman"/>
          <w:b/>
          <w:bCs/>
          <w:iCs/>
          <w:sz w:val="24"/>
          <w:szCs w:val="24"/>
          <w:lang w:eastAsia="ru-RU"/>
        </w:rPr>
        <w:t>Сведения по дебиторской и кредиторской задолженности.</w:t>
      </w:r>
    </w:p>
    <w:p w:rsidR="002E388A" w:rsidRPr="00A86293" w:rsidRDefault="002E388A" w:rsidP="002E388A">
      <w:pPr>
        <w:spacing w:after="0" w:line="240" w:lineRule="auto"/>
        <w:ind w:firstLine="567"/>
        <w:jc w:val="both"/>
        <w:rPr>
          <w:rFonts w:ascii="Times New Roman" w:hAnsi="Times New Roman" w:cs="Times New Roman"/>
          <w:sz w:val="24"/>
          <w:szCs w:val="24"/>
          <w:lang w:eastAsia="ru-RU"/>
        </w:rPr>
      </w:pPr>
      <w:r w:rsidRPr="00A86293">
        <w:rPr>
          <w:rFonts w:ascii="Times New Roman" w:hAnsi="Times New Roman" w:cs="Times New Roman"/>
          <w:sz w:val="24"/>
          <w:szCs w:val="24"/>
          <w:lang w:eastAsia="ru-RU"/>
        </w:rPr>
        <w:t>К проверке представлены Сведения (ф. 0503369), составленные раздельно по дебиторской и кредиторской задолженности.</w:t>
      </w:r>
    </w:p>
    <w:p w:rsidR="002E388A" w:rsidRPr="00A86293" w:rsidRDefault="002E388A" w:rsidP="002E388A">
      <w:pPr>
        <w:spacing w:after="0" w:line="240" w:lineRule="auto"/>
        <w:ind w:firstLine="567"/>
        <w:jc w:val="both"/>
        <w:rPr>
          <w:rFonts w:ascii="Times New Roman" w:hAnsi="Times New Roman" w:cs="Times New Roman"/>
          <w:sz w:val="24"/>
          <w:szCs w:val="24"/>
          <w:lang w:eastAsia="ru-RU"/>
        </w:rPr>
      </w:pPr>
      <w:r w:rsidRPr="00A86293">
        <w:rPr>
          <w:rFonts w:ascii="Times New Roman" w:hAnsi="Times New Roman" w:cs="Times New Roman"/>
          <w:sz w:val="24"/>
          <w:szCs w:val="24"/>
          <w:lang w:eastAsia="ru-RU"/>
        </w:rPr>
        <w:t xml:space="preserve">Сведения по дебиторской и кредиторской задолженности соответствуют Балансу </w:t>
      </w:r>
      <w:r w:rsidR="009922A0" w:rsidRPr="00A86293">
        <w:rPr>
          <w:rFonts w:ascii="Times New Roman" w:hAnsi="Times New Roman" w:cs="Times New Roman"/>
          <w:sz w:val="24"/>
          <w:szCs w:val="24"/>
          <w:lang w:eastAsia="ru-RU"/>
        </w:rPr>
        <w:t xml:space="preserve">      </w:t>
      </w:r>
      <w:r w:rsidRPr="00A86293">
        <w:rPr>
          <w:rFonts w:ascii="Times New Roman" w:hAnsi="Times New Roman" w:cs="Times New Roman"/>
          <w:sz w:val="24"/>
          <w:szCs w:val="24"/>
          <w:lang w:eastAsia="ru-RU"/>
        </w:rPr>
        <w:t>(ф. 0503320) и данным Сведения</w:t>
      </w:r>
      <w:r w:rsidR="00AD0F73" w:rsidRPr="00A86293">
        <w:rPr>
          <w:rFonts w:ascii="Times New Roman" w:hAnsi="Times New Roman" w:cs="Times New Roman"/>
          <w:sz w:val="24"/>
          <w:szCs w:val="24"/>
          <w:lang w:eastAsia="ru-RU"/>
        </w:rPr>
        <w:t>м</w:t>
      </w:r>
      <w:r w:rsidRPr="00A86293">
        <w:rPr>
          <w:rFonts w:ascii="Times New Roman" w:hAnsi="Times New Roman" w:cs="Times New Roman"/>
          <w:sz w:val="24"/>
          <w:szCs w:val="24"/>
          <w:lang w:eastAsia="ru-RU"/>
        </w:rPr>
        <w:t xml:space="preserve"> по дебиторской и кредиторской задолженности</w:t>
      </w:r>
      <w:r w:rsidR="009922A0" w:rsidRPr="00A86293">
        <w:rPr>
          <w:rFonts w:ascii="Times New Roman" w:hAnsi="Times New Roman" w:cs="Times New Roman"/>
          <w:sz w:val="24"/>
          <w:szCs w:val="24"/>
          <w:lang w:eastAsia="ru-RU"/>
        </w:rPr>
        <w:t xml:space="preserve">                  </w:t>
      </w:r>
      <w:r w:rsidRPr="00A86293">
        <w:rPr>
          <w:rFonts w:ascii="Times New Roman" w:hAnsi="Times New Roman" w:cs="Times New Roman"/>
          <w:sz w:val="24"/>
          <w:szCs w:val="24"/>
          <w:lang w:eastAsia="ru-RU"/>
        </w:rPr>
        <w:t xml:space="preserve"> (ф. 0503369). </w:t>
      </w:r>
    </w:p>
    <w:p w:rsidR="002E388A" w:rsidRPr="00A86293" w:rsidRDefault="002E388A" w:rsidP="002E388A">
      <w:pPr>
        <w:spacing w:after="0" w:line="240" w:lineRule="auto"/>
        <w:ind w:firstLine="567"/>
        <w:jc w:val="both"/>
        <w:rPr>
          <w:rFonts w:ascii="Times New Roman" w:hAnsi="Times New Roman" w:cs="Times New Roman"/>
          <w:b/>
          <w:sz w:val="24"/>
          <w:szCs w:val="24"/>
          <w:lang w:eastAsia="ru-RU"/>
        </w:rPr>
      </w:pPr>
      <w:r w:rsidRPr="00A86293">
        <w:rPr>
          <w:rFonts w:ascii="Times New Roman" w:hAnsi="Times New Roman" w:cs="Times New Roman"/>
          <w:b/>
          <w:sz w:val="24"/>
          <w:szCs w:val="24"/>
          <w:lang w:eastAsia="ru-RU"/>
        </w:rPr>
        <w:t>1. Консолидированный бюджет муниципального района (КБО)</w:t>
      </w:r>
      <w:r w:rsidRPr="00A86293">
        <w:rPr>
          <w:rFonts w:ascii="Times New Roman" w:hAnsi="Times New Roman" w:cs="Times New Roman"/>
          <w:sz w:val="24"/>
          <w:szCs w:val="24"/>
          <w:lang w:eastAsia="ru-RU"/>
        </w:rPr>
        <w:t xml:space="preserve"> - Дебиторская задолженность  на конец отчетного года составила </w:t>
      </w:r>
      <w:r w:rsidRPr="00A86293">
        <w:rPr>
          <w:rFonts w:ascii="Times New Roman" w:hAnsi="Times New Roman" w:cs="Times New Roman"/>
          <w:b/>
          <w:sz w:val="24"/>
          <w:szCs w:val="24"/>
          <w:lang w:eastAsia="ru-RU"/>
        </w:rPr>
        <w:t>10 230 871,15 руб.:</w:t>
      </w:r>
    </w:p>
    <w:p w:rsidR="002E388A" w:rsidRPr="00A86293" w:rsidRDefault="002E388A" w:rsidP="002E388A">
      <w:pPr>
        <w:pStyle w:val="a8"/>
        <w:numPr>
          <w:ilvl w:val="0"/>
          <w:numId w:val="43"/>
        </w:numPr>
        <w:spacing w:after="0" w:line="240" w:lineRule="auto"/>
        <w:jc w:val="both"/>
        <w:rPr>
          <w:rFonts w:ascii="Times New Roman" w:hAnsi="Times New Roman" w:cs="Times New Roman"/>
          <w:sz w:val="24"/>
          <w:szCs w:val="24"/>
          <w:lang w:eastAsia="ru-RU"/>
        </w:rPr>
      </w:pPr>
      <w:r w:rsidRPr="00A86293">
        <w:rPr>
          <w:rFonts w:ascii="Times New Roman" w:hAnsi="Times New Roman" w:cs="Times New Roman"/>
          <w:b/>
          <w:sz w:val="24"/>
          <w:szCs w:val="24"/>
          <w:lang w:eastAsia="ru-RU"/>
        </w:rPr>
        <w:t>Бюджет муниципального района</w:t>
      </w:r>
      <w:r w:rsidRPr="00A86293">
        <w:rPr>
          <w:rFonts w:ascii="Times New Roman" w:hAnsi="Times New Roman" w:cs="Times New Roman"/>
          <w:sz w:val="24"/>
          <w:szCs w:val="24"/>
          <w:lang w:eastAsia="ru-RU"/>
        </w:rPr>
        <w:t xml:space="preserve"> - Дебиторская задолженность  составила </w:t>
      </w:r>
      <w:r w:rsidRPr="00A86293">
        <w:rPr>
          <w:rFonts w:ascii="Times New Roman" w:hAnsi="Times New Roman" w:cs="Times New Roman"/>
          <w:b/>
          <w:sz w:val="24"/>
          <w:szCs w:val="24"/>
          <w:u w:val="single"/>
          <w:lang w:eastAsia="ru-RU"/>
        </w:rPr>
        <w:t>4 538 395,26 руб.;</w:t>
      </w:r>
    </w:p>
    <w:p w:rsidR="002E388A" w:rsidRPr="00A86293" w:rsidRDefault="002E388A" w:rsidP="002E388A">
      <w:pPr>
        <w:pStyle w:val="a8"/>
        <w:numPr>
          <w:ilvl w:val="0"/>
          <w:numId w:val="43"/>
        </w:numPr>
        <w:spacing w:after="0" w:line="240" w:lineRule="auto"/>
        <w:jc w:val="both"/>
        <w:rPr>
          <w:rFonts w:ascii="Times New Roman" w:hAnsi="Times New Roman" w:cs="Times New Roman"/>
          <w:sz w:val="24"/>
          <w:szCs w:val="24"/>
          <w:lang w:eastAsia="ru-RU"/>
        </w:rPr>
      </w:pPr>
      <w:r w:rsidRPr="00A86293">
        <w:rPr>
          <w:rFonts w:ascii="Times New Roman" w:hAnsi="Times New Roman" w:cs="Times New Roman"/>
          <w:b/>
          <w:sz w:val="24"/>
          <w:szCs w:val="24"/>
          <w:lang w:eastAsia="ru-RU"/>
        </w:rPr>
        <w:t>Бюджет сельских поселений</w:t>
      </w:r>
      <w:r w:rsidRPr="00A86293">
        <w:rPr>
          <w:rFonts w:ascii="Times New Roman" w:hAnsi="Times New Roman" w:cs="Times New Roman"/>
          <w:sz w:val="24"/>
          <w:szCs w:val="24"/>
          <w:lang w:eastAsia="ru-RU"/>
        </w:rPr>
        <w:t xml:space="preserve"> - Дебиторская задолженность  составила 5 692 475,89 руб.</w:t>
      </w:r>
    </w:p>
    <w:p w:rsidR="002E388A" w:rsidRPr="00A86293" w:rsidRDefault="002E388A" w:rsidP="002E388A">
      <w:pPr>
        <w:spacing w:after="0" w:line="240" w:lineRule="auto"/>
        <w:ind w:firstLine="567"/>
        <w:jc w:val="both"/>
        <w:rPr>
          <w:rFonts w:ascii="Times New Roman" w:hAnsi="Times New Roman" w:cs="Times New Roman"/>
          <w:sz w:val="24"/>
          <w:szCs w:val="24"/>
          <w:lang w:eastAsia="ru-RU"/>
        </w:rPr>
      </w:pPr>
      <w:r w:rsidRPr="00A86293">
        <w:rPr>
          <w:rFonts w:ascii="Times New Roman" w:hAnsi="Times New Roman" w:cs="Times New Roman"/>
          <w:sz w:val="24"/>
          <w:szCs w:val="24"/>
          <w:lang w:eastAsia="ru-RU"/>
        </w:rPr>
        <w:t>Просроченная дебиторская задолженность консолидированного бюджета муниципального района на конец отчетного года составила 1 450 741,19 руб.</w:t>
      </w:r>
    </w:p>
    <w:p w:rsidR="002E388A" w:rsidRPr="00A86293" w:rsidRDefault="002E388A" w:rsidP="002E388A">
      <w:pPr>
        <w:spacing w:after="0" w:line="240" w:lineRule="auto"/>
        <w:ind w:firstLine="567"/>
        <w:jc w:val="both"/>
        <w:rPr>
          <w:rFonts w:ascii="Times New Roman" w:hAnsi="Times New Roman" w:cs="Times New Roman"/>
          <w:b/>
          <w:sz w:val="24"/>
          <w:szCs w:val="24"/>
          <w:lang w:eastAsia="ru-RU"/>
        </w:rPr>
      </w:pPr>
      <w:r w:rsidRPr="00A86293">
        <w:rPr>
          <w:rFonts w:ascii="Times New Roman" w:hAnsi="Times New Roman" w:cs="Times New Roman"/>
          <w:sz w:val="24"/>
          <w:szCs w:val="24"/>
          <w:lang w:eastAsia="ru-RU"/>
        </w:rPr>
        <w:t xml:space="preserve">Дебиторская задолженность состоит из дебиторской задолженности по доходам и дебиторской задолженности по выплатам. </w:t>
      </w:r>
    </w:p>
    <w:p w:rsidR="002E388A" w:rsidRPr="00A86293" w:rsidRDefault="002E388A" w:rsidP="002E388A">
      <w:pPr>
        <w:ind w:firstLine="567"/>
        <w:jc w:val="both"/>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2. Консолидированный бюджет муниципального района</w:t>
      </w:r>
      <w:r w:rsidRPr="00A86293">
        <w:rPr>
          <w:rFonts w:ascii="Times New Roman" w:eastAsia="Times New Roman" w:hAnsi="Times New Roman" w:cs="Times New Roman"/>
          <w:sz w:val="24"/>
          <w:szCs w:val="24"/>
          <w:lang w:eastAsia="ru-RU"/>
        </w:rPr>
        <w:t xml:space="preserve"> </w:t>
      </w:r>
      <w:r w:rsidRPr="00A86293">
        <w:rPr>
          <w:rFonts w:ascii="Times New Roman" w:eastAsia="Times New Roman" w:hAnsi="Times New Roman" w:cs="Times New Roman"/>
          <w:b/>
          <w:sz w:val="24"/>
          <w:szCs w:val="24"/>
          <w:lang w:eastAsia="ru-RU"/>
        </w:rPr>
        <w:t xml:space="preserve">(КБО) </w:t>
      </w:r>
      <w:r w:rsidRPr="00A86293">
        <w:rPr>
          <w:rFonts w:ascii="Times New Roman" w:eastAsia="Times New Roman" w:hAnsi="Times New Roman" w:cs="Times New Roman"/>
          <w:sz w:val="24"/>
          <w:szCs w:val="24"/>
          <w:lang w:eastAsia="ru-RU"/>
        </w:rPr>
        <w:t xml:space="preserve">- Кредиторская задолженность на конец года составила </w:t>
      </w:r>
      <w:r w:rsidRPr="00A86293">
        <w:rPr>
          <w:rFonts w:ascii="Times New Roman" w:eastAsia="Times New Roman" w:hAnsi="Times New Roman" w:cs="Times New Roman"/>
          <w:b/>
          <w:sz w:val="24"/>
          <w:szCs w:val="24"/>
          <w:lang w:eastAsia="ru-RU"/>
        </w:rPr>
        <w:t>9 643 361,11 руб.:</w:t>
      </w:r>
    </w:p>
    <w:p w:rsidR="002E388A" w:rsidRPr="00A86293" w:rsidRDefault="002E388A" w:rsidP="002E388A">
      <w:pPr>
        <w:pStyle w:val="a8"/>
        <w:numPr>
          <w:ilvl w:val="0"/>
          <w:numId w:val="44"/>
        </w:numPr>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b/>
          <w:sz w:val="24"/>
          <w:szCs w:val="24"/>
          <w:lang w:eastAsia="ru-RU"/>
        </w:rPr>
        <w:t>Бюджет муниципального района</w:t>
      </w:r>
      <w:r w:rsidRPr="00A86293">
        <w:rPr>
          <w:rFonts w:ascii="Times New Roman" w:eastAsia="Times New Roman" w:hAnsi="Times New Roman" w:cs="Times New Roman"/>
          <w:sz w:val="24"/>
          <w:szCs w:val="24"/>
          <w:lang w:eastAsia="ru-RU"/>
        </w:rPr>
        <w:t xml:space="preserve"> - Кредиторская задолженность  составила </w:t>
      </w:r>
      <w:r w:rsidRPr="00A86293">
        <w:rPr>
          <w:rFonts w:ascii="Times New Roman" w:eastAsia="Times New Roman" w:hAnsi="Times New Roman" w:cs="Times New Roman"/>
          <w:b/>
          <w:sz w:val="24"/>
          <w:szCs w:val="24"/>
          <w:u w:val="single"/>
          <w:lang w:eastAsia="ru-RU"/>
        </w:rPr>
        <w:t>6 834 941,65 руб.;</w:t>
      </w:r>
      <w:r w:rsidRPr="00A86293">
        <w:rPr>
          <w:rFonts w:ascii="Times New Roman" w:eastAsia="Times New Roman" w:hAnsi="Times New Roman" w:cs="Times New Roman"/>
          <w:sz w:val="24"/>
          <w:szCs w:val="24"/>
          <w:lang w:eastAsia="ru-RU"/>
        </w:rPr>
        <w:t xml:space="preserve"> уменьшилась по сравнению с 2022 годом на 1 199 691,23 руб. или на 14,93%, в том числе задолженность: </w:t>
      </w:r>
    </w:p>
    <w:p w:rsidR="002E388A" w:rsidRPr="00A86293" w:rsidRDefault="002E388A" w:rsidP="002E388A">
      <w:pPr>
        <w:ind w:firstLine="567"/>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lastRenderedPageBreak/>
        <w:t>Администрация Тасеевского района (код 005) в объеме 4 042 346,34 руб.:</w:t>
      </w:r>
    </w:p>
    <w:p w:rsidR="002E388A" w:rsidRPr="00A86293" w:rsidRDefault="002E388A" w:rsidP="002E388A">
      <w:pPr>
        <w:spacing w:after="0" w:line="240" w:lineRule="auto"/>
        <w:ind w:firstLine="567"/>
        <w:jc w:val="both"/>
        <w:rPr>
          <w:rFonts w:ascii="Times New Roman" w:hAnsi="Times New Roman" w:cs="Times New Roman"/>
          <w:sz w:val="24"/>
          <w:szCs w:val="24"/>
          <w:lang w:eastAsia="ru-RU"/>
        </w:rPr>
      </w:pPr>
      <w:r w:rsidRPr="00A86293">
        <w:rPr>
          <w:rFonts w:ascii="Times New Roman" w:hAnsi="Times New Roman" w:cs="Times New Roman"/>
          <w:sz w:val="24"/>
          <w:szCs w:val="24"/>
          <w:lang w:eastAsia="ru-RU"/>
        </w:rPr>
        <w:t>- Администрация Тасеевского района в объеме 1 362 668,48 руб. (заработная плата,  страховые взносы, услуги связи, услуги по передачи электроэнергии);</w:t>
      </w:r>
    </w:p>
    <w:p w:rsidR="002E388A" w:rsidRPr="00A86293" w:rsidRDefault="002E388A" w:rsidP="002E388A">
      <w:pPr>
        <w:spacing w:after="0" w:line="240" w:lineRule="auto"/>
        <w:ind w:firstLine="567"/>
        <w:jc w:val="both"/>
        <w:rPr>
          <w:rFonts w:ascii="Times New Roman" w:hAnsi="Times New Roman" w:cs="Times New Roman"/>
          <w:bCs/>
          <w:sz w:val="24"/>
          <w:szCs w:val="24"/>
          <w:lang w:eastAsia="ru-RU"/>
        </w:rPr>
      </w:pPr>
      <w:r w:rsidRPr="00A86293">
        <w:rPr>
          <w:rFonts w:ascii="Times New Roman" w:hAnsi="Times New Roman" w:cs="Times New Roman"/>
          <w:sz w:val="24"/>
          <w:szCs w:val="24"/>
          <w:lang w:eastAsia="ru-RU"/>
        </w:rPr>
        <w:t xml:space="preserve">- </w:t>
      </w:r>
      <w:r w:rsidRPr="00A86293">
        <w:rPr>
          <w:rFonts w:ascii="Times New Roman" w:hAnsi="Times New Roman" w:cs="Times New Roman"/>
          <w:bCs/>
          <w:sz w:val="24"/>
          <w:szCs w:val="24"/>
          <w:lang w:eastAsia="ru-RU"/>
        </w:rPr>
        <w:t>Муниципальное казенное учреждение «Единая дежурно-диспетчерская служба Тасеевского района» в объеме 167 186,14 руб. (заработная плата,  страховые взносы);</w:t>
      </w:r>
    </w:p>
    <w:p w:rsidR="002E388A" w:rsidRPr="00A86293" w:rsidRDefault="002E388A" w:rsidP="002E388A">
      <w:pPr>
        <w:spacing w:after="0" w:line="240" w:lineRule="auto"/>
        <w:ind w:firstLine="567"/>
        <w:jc w:val="both"/>
        <w:rPr>
          <w:rFonts w:ascii="Times New Roman" w:hAnsi="Times New Roman" w:cs="Times New Roman"/>
          <w:bCs/>
          <w:sz w:val="24"/>
          <w:szCs w:val="24"/>
          <w:lang w:eastAsia="ru-RU"/>
        </w:rPr>
      </w:pPr>
      <w:r w:rsidRPr="00A86293">
        <w:rPr>
          <w:rFonts w:ascii="Times New Roman" w:hAnsi="Times New Roman" w:cs="Times New Roman"/>
          <w:bCs/>
          <w:sz w:val="24"/>
          <w:szCs w:val="24"/>
          <w:lang w:eastAsia="ru-RU"/>
        </w:rPr>
        <w:t>- Муниципальное казенное учреждение "ТЕХНИЧЕСКИЙ ЦЕНТР" в объеме 2 438 200,04 руб. (заработная плата,  страховые взносы, услуги связи, интернет, услуги по передачи электроэнергии);</w:t>
      </w:r>
    </w:p>
    <w:p w:rsidR="002E388A" w:rsidRPr="00A86293" w:rsidRDefault="002E388A" w:rsidP="002E388A">
      <w:pPr>
        <w:spacing w:after="0" w:line="240" w:lineRule="auto"/>
        <w:ind w:firstLine="567"/>
        <w:jc w:val="both"/>
        <w:rPr>
          <w:rFonts w:ascii="Times New Roman" w:hAnsi="Times New Roman" w:cs="Times New Roman"/>
          <w:sz w:val="24"/>
          <w:szCs w:val="24"/>
          <w:lang w:eastAsia="ru-RU"/>
        </w:rPr>
      </w:pPr>
      <w:r w:rsidRPr="00A86293">
        <w:rPr>
          <w:rFonts w:ascii="Times New Roman" w:hAnsi="Times New Roman" w:cs="Times New Roman"/>
          <w:sz w:val="24"/>
          <w:szCs w:val="24"/>
          <w:lang w:eastAsia="ru-RU"/>
        </w:rPr>
        <w:t xml:space="preserve">- </w:t>
      </w:r>
      <w:r w:rsidRPr="00A86293">
        <w:rPr>
          <w:rFonts w:ascii="Times New Roman" w:hAnsi="Times New Roman" w:cs="Times New Roman"/>
          <w:bCs/>
          <w:sz w:val="24"/>
          <w:szCs w:val="24"/>
          <w:lang w:eastAsia="ru-RU"/>
        </w:rPr>
        <w:t>Муниципальное казенное учреждение «Архив Тасеевского района» в объеме 74 291,68 руб. (заработная плата, командировочные расходы, страховые взносы, услуги связи, интернет).</w:t>
      </w:r>
    </w:p>
    <w:p w:rsidR="00BA52F8" w:rsidRPr="00A86293" w:rsidRDefault="00BA52F8" w:rsidP="006C5FFE">
      <w:pPr>
        <w:spacing w:after="0" w:line="240" w:lineRule="auto"/>
        <w:ind w:firstLine="567"/>
        <w:jc w:val="both"/>
        <w:rPr>
          <w:rFonts w:ascii="Times New Roman" w:eastAsia="Times New Roman" w:hAnsi="Times New Roman" w:cs="Times New Roman"/>
          <w:b/>
          <w:bCs/>
          <w:iCs/>
          <w:sz w:val="24"/>
          <w:szCs w:val="24"/>
          <w:lang w:eastAsia="ru-RU"/>
        </w:rPr>
      </w:pPr>
    </w:p>
    <w:p w:rsidR="006C5FFE" w:rsidRPr="00A86293" w:rsidRDefault="00A806F6" w:rsidP="00BA52F8">
      <w:pPr>
        <w:spacing w:after="0" w:line="240" w:lineRule="auto"/>
        <w:ind w:firstLine="567"/>
        <w:jc w:val="center"/>
        <w:rPr>
          <w:rFonts w:ascii="Times New Roman" w:eastAsia="Times New Roman" w:hAnsi="Times New Roman" w:cs="Times New Roman"/>
          <w:b/>
          <w:bCs/>
          <w:iCs/>
          <w:sz w:val="24"/>
          <w:szCs w:val="24"/>
          <w:lang w:eastAsia="ru-RU" w:bidi="ru-RU"/>
        </w:rPr>
      </w:pPr>
      <w:r w:rsidRPr="00A86293">
        <w:rPr>
          <w:rFonts w:ascii="Times New Roman" w:eastAsia="Times New Roman" w:hAnsi="Times New Roman" w:cs="Times New Roman"/>
          <w:b/>
          <w:bCs/>
          <w:iCs/>
          <w:sz w:val="24"/>
          <w:szCs w:val="24"/>
          <w:lang w:eastAsia="ru-RU"/>
        </w:rPr>
        <w:t xml:space="preserve">8.1.7. </w:t>
      </w:r>
      <w:r w:rsidR="006C5FFE" w:rsidRPr="00A86293">
        <w:rPr>
          <w:rFonts w:ascii="Times New Roman" w:eastAsia="Times New Roman" w:hAnsi="Times New Roman" w:cs="Times New Roman"/>
          <w:b/>
          <w:bCs/>
          <w:iCs/>
          <w:sz w:val="24"/>
          <w:szCs w:val="24"/>
          <w:lang w:eastAsia="ru-RU" w:bidi="ru-RU"/>
        </w:rPr>
        <w:t>Исполнение Резервного фонда</w:t>
      </w:r>
      <w:r w:rsidR="00D82558" w:rsidRPr="00A86293">
        <w:rPr>
          <w:rFonts w:ascii="Times New Roman" w:eastAsia="Times New Roman" w:hAnsi="Times New Roman" w:cs="Times New Roman"/>
          <w:b/>
          <w:bCs/>
          <w:iCs/>
          <w:sz w:val="24"/>
          <w:szCs w:val="24"/>
          <w:lang w:eastAsia="ru-RU" w:bidi="ru-RU"/>
        </w:rPr>
        <w:t>.</w:t>
      </w:r>
    </w:p>
    <w:p w:rsidR="00D82558" w:rsidRPr="00A86293" w:rsidRDefault="00D82558" w:rsidP="00794616">
      <w:pPr>
        <w:spacing w:after="0" w:line="240" w:lineRule="auto"/>
        <w:ind w:firstLine="567"/>
        <w:jc w:val="both"/>
        <w:rPr>
          <w:rFonts w:ascii="Times New Roman" w:eastAsia="Times New Roman" w:hAnsi="Times New Roman" w:cs="Times New Roman"/>
          <w:bCs/>
          <w:iCs/>
          <w:sz w:val="24"/>
          <w:szCs w:val="24"/>
          <w:lang w:eastAsia="ru-RU" w:bidi="ru-RU"/>
        </w:rPr>
      </w:pPr>
      <w:r w:rsidRPr="00A86293">
        <w:rPr>
          <w:rFonts w:ascii="Times New Roman" w:eastAsia="Times New Roman" w:hAnsi="Times New Roman" w:cs="Times New Roman"/>
          <w:bCs/>
          <w:iCs/>
          <w:sz w:val="24"/>
          <w:szCs w:val="24"/>
          <w:lang w:eastAsia="ru-RU" w:bidi="ru-RU"/>
        </w:rPr>
        <w:t>Решением Тасеевского районного Совета депутатов Красноярского края от 22.12.2023</w:t>
      </w:r>
      <w:r w:rsidR="00AD0F73" w:rsidRPr="00A86293">
        <w:rPr>
          <w:rFonts w:ascii="Times New Roman" w:eastAsia="Times New Roman" w:hAnsi="Times New Roman" w:cs="Times New Roman"/>
          <w:bCs/>
          <w:iCs/>
          <w:sz w:val="24"/>
          <w:szCs w:val="24"/>
          <w:lang w:eastAsia="ru-RU" w:bidi="ru-RU"/>
        </w:rPr>
        <w:t xml:space="preserve"> г.</w:t>
      </w:r>
      <w:r w:rsidRPr="00A86293">
        <w:rPr>
          <w:rFonts w:ascii="Times New Roman" w:eastAsia="Times New Roman" w:hAnsi="Times New Roman" w:cs="Times New Roman"/>
          <w:bCs/>
          <w:iCs/>
          <w:sz w:val="24"/>
          <w:szCs w:val="24"/>
          <w:lang w:eastAsia="ru-RU" w:bidi="ru-RU"/>
        </w:rPr>
        <w:t xml:space="preserve"> №31-10 «О внесении изменений в Решение районного Совета депутатов «О районном бюджете на 2023 год и плановый период 2024 и 2025 годов» утвержден размер резервного фонда Администрации Тасеевского района в объеме 300 000,00 руб.</w:t>
      </w:r>
    </w:p>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p>
    <w:tbl>
      <w:tblPr>
        <w:tblW w:w="9796" w:type="dxa"/>
        <w:tblInd w:w="93" w:type="dxa"/>
        <w:tblLayout w:type="fixed"/>
        <w:tblLook w:val="04A0" w:firstRow="1" w:lastRow="0" w:firstColumn="1" w:lastColumn="0" w:noHBand="0" w:noVBand="1"/>
      </w:tblPr>
      <w:tblGrid>
        <w:gridCol w:w="1149"/>
        <w:gridCol w:w="3544"/>
        <w:gridCol w:w="1843"/>
        <w:gridCol w:w="1701"/>
        <w:gridCol w:w="1559"/>
      </w:tblGrid>
      <w:tr w:rsidR="00A86293" w:rsidRPr="00A86293" w:rsidTr="00D72ACA">
        <w:trPr>
          <w:trHeight w:val="20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Код раздела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Наименование раздела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Утверждено бюджетных назначений на 2023г.</w:t>
            </w:r>
          </w:p>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 xml:space="preserve">(Решение 21.12.2022 </w:t>
            </w:r>
            <w:r w:rsidR="00E43DC6" w:rsidRPr="00A86293">
              <w:rPr>
                <w:rFonts w:ascii="Times New Roman" w:eastAsia="Times New Roman" w:hAnsi="Times New Roman" w:cs="Times New Roman"/>
                <w:bCs/>
                <w:iCs/>
                <w:sz w:val="24"/>
                <w:szCs w:val="24"/>
                <w:lang w:eastAsia="ru-RU"/>
              </w:rPr>
              <w:t>г.</w:t>
            </w:r>
            <w:proofErr w:type="gramEnd"/>
          </w:p>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23-5)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Утверждено бюджетных назначений на 2023г.</w:t>
            </w:r>
          </w:p>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(с изменениями Решение 22.12.2023</w:t>
            </w:r>
            <w:r w:rsidR="00E43DC6" w:rsidRPr="00A86293">
              <w:rPr>
                <w:rFonts w:ascii="Times New Roman" w:eastAsia="Times New Roman" w:hAnsi="Times New Roman" w:cs="Times New Roman"/>
                <w:bCs/>
                <w:iCs/>
                <w:sz w:val="24"/>
                <w:szCs w:val="24"/>
                <w:lang w:eastAsia="ru-RU"/>
              </w:rPr>
              <w:t xml:space="preserve"> г.</w:t>
            </w:r>
            <w:proofErr w:type="gramEnd"/>
          </w:p>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 xml:space="preserve"> № 31-10)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Исполнено в 2023г.</w:t>
            </w:r>
          </w:p>
        </w:tc>
      </w:tr>
      <w:tr w:rsidR="00A86293" w:rsidRPr="00A86293" w:rsidTr="00D72ACA">
        <w:trPr>
          <w:trHeight w:val="315"/>
        </w:trPr>
        <w:tc>
          <w:tcPr>
            <w:tcW w:w="1149" w:type="dxa"/>
            <w:tcBorders>
              <w:top w:val="nil"/>
              <w:left w:val="single" w:sz="4" w:space="0" w:color="auto"/>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0100</w:t>
            </w:r>
          </w:p>
        </w:tc>
        <w:tc>
          <w:tcPr>
            <w:tcW w:w="3544" w:type="dxa"/>
            <w:tcBorders>
              <w:top w:val="nil"/>
              <w:left w:val="nil"/>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300 000,00</w:t>
            </w:r>
          </w:p>
        </w:tc>
        <w:tc>
          <w:tcPr>
            <w:tcW w:w="1701"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41 313,11</w:t>
            </w:r>
          </w:p>
        </w:tc>
        <w:tc>
          <w:tcPr>
            <w:tcW w:w="1559"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00,00</w:t>
            </w:r>
          </w:p>
        </w:tc>
      </w:tr>
      <w:tr w:rsidR="00A86293" w:rsidRPr="00A86293" w:rsidTr="00D72ACA">
        <w:trPr>
          <w:trHeight w:val="315"/>
        </w:trPr>
        <w:tc>
          <w:tcPr>
            <w:tcW w:w="1149" w:type="dxa"/>
            <w:tcBorders>
              <w:top w:val="nil"/>
              <w:left w:val="single" w:sz="4" w:space="0" w:color="auto"/>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0500</w:t>
            </w:r>
          </w:p>
        </w:tc>
        <w:tc>
          <w:tcPr>
            <w:tcW w:w="3544" w:type="dxa"/>
            <w:tcBorders>
              <w:top w:val="nil"/>
              <w:left w:val="nil"/>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Жилищно-коммунальное хозяйство, в том, числе:</w:t>
            </w:r>
          </w:p>
        </w:tc>
        <w:tc>
          <w:tcPr>
            <w:tcW w:w="1843"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70 550,00</w:t>
            </w:r>
          </w:p>
        </w:tc>
        <w:tc>
          <w:tcPr>
            <w:tcW w:w="1559"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70 550,00</w:t>
            </w:r>
          </w:p>
        </w:tc>
      </w:tr>
      <w:tr w:rsidR="00A86293" w:rsidRPr="00A86293" w:rsidTr="00D72ACA">
        <w:trPr>
          <w:trHeight w:val="315"/>
        </w:trPr>
        <w:tc>
          <w:tcPr>
            <w:tcW w:w="1149" w:type="dxa"/>
            <w:tcBorders>
              <w:top w:val="nil"/>
              <w:left w:val="single" w:sz="4" w:space="0" w:color="auto"/>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0700</w:t>
            </w:r>
          </w:p>
        </w:tc>
        <w:tc>
          <w:tcPr>
            <w:tcW w:w="3544" w:type="dxa"/>
            <w:tcBorders>
              <w:top w:val="nil"/>
              <w:left w:val="nil"/>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Образование</w:t>
            </w:r>
          </w:p>
        </w:tc>
        <w:tc>
          <w:tcPr>
            <w:tcW w:w="1843"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76 247,89</w:t>
            </w:r>
          </w:p>
        </w:tc>
        <w:tc>
          <w:tcPr>
            <w:tcW w:w="1559"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76 247,89</w:t>
            </w:r>
          </w:p>
        </w:tc>
      </w:tr>
      <w:tr w:rsidR="00A86293" w:rsidRPr="00A86293" w:rsidTr="00D72ACA">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1000</w:t>
            </w:r>
          </w:p>
        </w:tc>
        <w:tc>
          <w:tcPr>
            <w:tcW w:w="3544" w:type="dxa"/>
            <w:tcBorders>
              <w:top w:val="nil"/>
              <w:left w:val="nil"/>
              <w:bottom w:val="single" w:sz="4" w:space="0" w:color="auto"/>
              <w:right w:val="single" w:sz="4" w:space="0" w:color="auto"/>
            </w:tcBorders>
            <w:shd w:val="clear" w:color="auto" w:fill="auto"/>
            <w:vAlign w:val="center"/>
            <w:hideMark/>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Социальная политика</w:t>
            </w:r>
          </w:p>
        </w:tc>
        <w:tc>
          <w:tcPr>
            <w:tcW w:w="1843"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50 000,00</w:t>
            </w:r>
          </w:p>
        </w:tc>
        <w:tc>
          <w:tcPr>
            <w:tcW w:w="1559"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50 000,00</w:t>
            </w:r>
          </w:p>
        </w:tc>
      </w:tr>
      <w:tr w:rsidR="00A86293" w:rsidRPr="00A86293" w:rsidTr="00D72ACA">
        <w:trPr>
          <w:trHeight w:val="315"/>
        </w:trPr>
        <w:tc>
          <w:tcPr>
            <w:tcW w:w="1149" w:type="dxa"/>
            <w:tcBorders>
              <w:top w:val="nil"/>
              <w:left w:val="single" w:sz="4" w:space="0" w:color="auto"/>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1400</w:t>
            </w:r>
          </w:p>
        </w:tc>
        <w:tc>
          <w:tcPr>
            <w:tcW w:w="3544" w:type="dxa"/>
            <w:tcBorders>
              <w:top w:val="nil"/>
              <w:left w:val="nil"/>
              <w:bottom w:val="single" w:sz="4" w:space="0" w:color="auto"/>
              <w:right w:val="single" w:sz="4" w:space="0" w:color="auto"/>
            </w:tcBorders>
            <w:shd w:val="clear" w:color="auto" w:fill="auto"/>
            <w:vAlign w:val="center"/>
          </w:tcPr>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61 889,00</w:t>
            </w:r>
          </w:p>
        </w:tc>
        <w:tc>
          <w:tcPr>
            <w:tcW w:w="1559" w:type="dxa"/>
            <w:tcBorders>
              <w:top w:val="nil"/>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61 889,00</w:t>
            </w:r>
          </w:p>
        </w:tc>
      </w:tr>
      <w:tr w:rsidR="00D82558" w:rsidRPr="00A86293" w:rsidTr="00D72ACA">
        <w:trPr>
          <w:trHeight w:val="315"/>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558" w:rsidRPr="00A86293" w:rsidRDefault="00D82558" w:rsidP="005309A0">
            <w:pPr>
              <w:spacing w:after="0" w:line="240" w:lineRule="auto"/>
              <w:jc w:val="right"/>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300 000,00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300 000,00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82558" w:rsidRPr="00A86293" w:rsidRDefault="00D82558" w:rsidP="00794616">
            <w:pPr>
              <w:spacing w:after="0" w:line="240" w:lineRule="auto"/>
              <w:jc w:val="center"/>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
                <w:bCs/>
                <w:iCs/>
                <w:sz w:val="24"/>
                <w:szCs w:val="24"/>
                <w:lang w:eastAsia="ru-RU"/>
              </w:rPr>
              <w:t>258 686,89</w:t>
            </w:r>
          </w:p>
        </w:tc>
      </w:tr>
    </w:tbl>
    <w:p w:rsidR="00D82558" w:rsidRPr="00A86293" w:rsidRDefault="00D82558" w:rsidP="00D82558">
      <w:pPr>
        <w:spacing w:after="0" w:line="240" w:lineRule="auto"/>
        <w:jc w:val="both"/>
        <w:rPr>
          <w:rFonts w:ascii="Times New Roman" w:eastAsia="Times New Roman" w:hAnsi="Times New Roman" w:cs="Times New Roman"/>
          <w:bCs/>
          <w:iCs/>
          <w:sz w:val="24"/>
          <w:szCs w:val="24"/>
          <w:lang w:eastAsia="ru-RU"/>
        </w:rPr>
      </w:pPr>
    </w:p>
    <w:p w:rsidR="00D82558" w:rsidRPr="00A86293" w:rsidRDefault="00D82558" w:rsidP="00673E71">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На основании</w:t>
      </w:r>
      <w:r w:rsidRPr="00A86293">
        <w:rPr>
          <w:rFonts w:ascii="Times New Roman" w:eastAsia="Times New Roman" w:hAnsi="Times New Roman" w:cs="Times New Roman"/>
          <w:bCs/>
          <w:iCs/>
          <w:sz w:val="24"/>
          <w:szCs w:val="24"/>
          <w:lang w:val="de-DE" w:eastAsia="ru-RU"/>
        </w:rPr>
        <w:t xml:space="preserve">и </w:t>
      </w:r>
      <w:r w:rsidRPr="00A86293">
        <w:rPr>
          <w:rFonts w:ascii="Times New Roman" w:eastAsia="Times New Roman" w:hAnsi="Times New Roman" w:cs="Times New Roman"/>
          <w:bCs/>
          <w:iCs/>
          <w:sz w:val="24"/>
          <w:szCs w:val="24"/>
          <w:lang w:eastAsia="ru-RU"/>
        </w:rPr>
        <w:t>распоряжений</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Администрации Тасеевского района</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за</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отчетный</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период</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открыто</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бюджетных</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обязательств</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на</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сумму</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0,00</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руб.</w:t>
      </w:r>
      <w:r w:rsidRPr="00A86293">
        <w:rPr>
          <w:rFonts w:ascii="Times New Roman" w:eastAsia="Times New Roman" w:hAnsi="Times New Roman" w:cs="Times New Roman"/>
          <w:bCs/>
          <w:iCs/>
          <w:sz w:val="24"/>
          <w:szCs w:val="24"/>
          <w:lang w:val="de-DE" w:eastAsia="ru-RU"/>
        </w:rPr>
        <w:t xml:space="preserve"> </w:t>
      </w:r>
    </w:p>
    <w:p w:rsidR="00D82558" w:rsidRPr="00A86293" w:rsidRDefault="00D82558" w:rsidP="00673E71">
      <w:pPr>
        <w:spacing w:after="0" w:line="240" w:lineRule="auto"/>
        <w:ind w:firstLine="567"/>
        <w:jc w:val="both"/>
        <w:rPr>
          <w:rFonts w:ascii="Times New Roman" w:eastAsia="Times New Roman" w:hAnsi="Times New Roman" w:cs="Times New Roman"/>
          <w:bCs/>
          <w:iCs/>
          <w:sz w:val="24"/>
          <w:szCs w:val="24"/>
          <w:lang w:val="de-DE" w:eastAsia="ru-RU"/>
        </w:rPr>
      </w:pPr>
      <w:r w:rsidRPr="00A86293">
        <w:rPr>
          <w:rFonts w:ascii="Times New Roman" w:eastAsia="Times New Roman" w:hAnsi="Times New Roman" w:cs="Times New Roman"/>
          <w:bCs/>
          <w:iCs/>
          <w:sz w:val="24"/>
          <w:szCs w:val="24"/>
          <w:lang w:eastAsia="ru-RU"/>
        </w:rPr>
        <w:t>Расходование</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средств</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Резервного</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фонда</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отражено</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по</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соответствующим разделам бюджетной</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классификации</w:t>
      </w:r>
      <w:r w:rsidRPr="00A86293">
        <w:rPr>
          <w:rFonts w:ascii="Times New Roman" w:eastAsia="Times New Roman" w:hAnsi="Times New Roman" w:cs="Times New Roman"/>
          <w:bCs/>
          <w:iCs/>
          <w:sz w:val="24"/>
          <w:szCs w:val="24"/>
          <w:lang w:val="de-DE" w:eastAsia="ru-RU"/>
        </w:rPr>
        <w:t xml:space="preserve">. </w:t>
      </w:r>
    </w:p>
    <w:p w:rsidR="00D82558" w:rsidRPr="00A86293" w:rsidRDefault="00D82558" w:rsidP="00673E71">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По</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состоянию</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на</w:t>
      </w:r>
      <w:r w:rsidRPr="00A86293">
        <w:rPr>
          <w:rFonts w:ascii="Times New Roman" w:eastAsia="Times New Roman" w:hAnsi="Times New Roman" w:cs="Times New Roman"/>
          <w:bCs/>
          <w:iCs/>
          <w:sz w:val="24"/>
          <w:szCs w:val="24"/>
          <w:lang w:val="de-DE" w:eastAsia="ru-RU"/>
        </w:rPr>
        <w:t xml:space="preserve"> 01.01.202</w:t>
      </w:r>
      <w:r w:rsidRPr="00A86293">
        <w:rPr>
          <w:rFonts w:ascii="Times New Roman" w:eastAsia="Times New Roman" w:hAnsi="Times New Roman" w:cs="Times New Roman"/>
          <w:bCs/>
          <w:iCs/>
          <w:sz w:val="24"/>
          <w:szCs w:val="24"/>
          <w:lang w:eastAsia="ru-RU"/>
        </w:rPr>
        <w:t>4</w:t>
      </w:r>
      <w:r w:rsidRPr="00A86293">
        <w:rPr>
          <w:rFonts w:ascii="Times New Roman" w:eastAsia="Times New Roman" w:hAnsi="Times New Roman" w:cs="Times New Roman"/>
          <w:bCs/>
          <w:iCs/>
          <w:sz w:val="24"/>
          <w:szCs w:val="24"/>
          <w:lang w:val="de-DE" w:eastAsia="ru-RU"/>
        </w:rPr>
        <w:t xml:space="preserve"> г</w:t>
      </w:r>
      <w:r w:rsidRPr="00A86293">
        <w:rPr>
          <w:rFonts w:ascii="Times New Roman" w:eastAsia="Times New Roman" w:hAnsi="Times New Roman" w:cs="Times New Roman"/>
          <w:bCs/>
          <w:iCs/>
          <w:sz w:val="24"/>
          <w:szCs w:val="24"/>
          <w:lang w:eastAsia="ru-RU"/>
        </w:rPr>
        <w:t>.</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 xml:space="preserve">денежные </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средства</w:t>
      </w:r>
      <w:r w:rsidRPr="00A86293">
        <w:rPr>
          <w:rFonts w:ascii="Times New Roman" w:eastAsia="Times New Roman" w:hAnsi="Times New Roman" w:cs="Times New Roman"/>
          <w:bCs/>
          <w:iCs/>
          <w:sz w:val="24"/>
          <w:szCs w:val="24"/>
          <w:lang w:val="de-DE" w:eastAsia="ru-RU"/>
        </w:rPr>
        <w:t xml:space="preserve"> </w:t>
      </w:r>
      <w:r w:rsidRPr="00A86293">
        <w:rPr>
          <w:rFonts w:ascii="Times New Roman" w:eastAsia="Times New Roman" w:hAnsi="Times New Roman" w:cs="Times New Roman"/>
          <w:bCs/>
          <w:iCs/>
          <w:sz w:val="24"/>
          <w:szCs w:val="24"/>
          <w:lang w:eastAsia="ru-RU"/>
        </w:rPr>
        <w:t>распределены следующим образом:</w:t>
      </w:r>
    </w:p>
    <w:p w:rsidR="00D82558" w:rsidRPr="00A86293" w:rsidRDefault="00D82558" w:rsidP="00D82558">
      <w:pPr>
        <w:numPr>
          <w:ilvl w:val="0"/>
          <w:numId w:val="22"/>
        </w:numPr>
        <w:spacing w:after="0" w:line="240" w:lineRule="auto"/>
        <w:jc w:val="both"/>
        <w:rPr>
          <w:rFonts w:ascii="Times New Roman" w:eastAsia="Times New Roman" w:hAnsi="Times New Roman" w:cs="Times New Roman"/>
          <w:bCs/>
          <w:iCs/>
          <w:sz w:val="24"/>
          <w:szCs w:val="24"/>
          <w:lang w:eastAsia="ru-RU"/>
        </w:rPr>
      </w:pPr>
      <w:proofErr w:type="gramStart"/>
      <w:r w:rsidRPr="00A86293">
        <w:rPr>
          <w:rFonts w:ascii="Times New Roman" w:eastAsia="Times New Roman" w:hAnsi="Times New Roman" w:cs="Times New Roman"/>
          <w:bCs/>
          <w:iCs/>
          <w:sz w:val="24"/>
          <w:szCs w:val="24"/>
          <w:lang w:eastAsia="ru-RU"/>
        </w:rPr>
        <w:t xml:space="preserve">Распоряжение от 20.04.2023 г. №61 – Выделить денежные средства из резервного фонда Администрации Тасеевского района на приобретение глубинного насоса ЭЦВ 6-10-80 ГМС – Ливны и на оплату услуг по установке насоса для Администрации </w:t>
      </w:r>
      <w:proofErr w:type="spellStart"/>
      <w:r w:rsidRPr="00A86293">
        <w:rPr>
          <w:rFonts w:ascii="Times New Roman" w:eastAsia="Times New Roman" w:hAnsi="Times New Roman" w:cs="Times New Roman"/>
          <w:bCs/>
          <w:iCs/>
          <w:sz w:val="24"/>
          <w:szCs w:val="24"/>
          <w:lang w:eastAsia="ru-RU"/>
        </w:rPr>
        <w:t>Сивохинского</w:t>
      </w:r>
      <w:proofErr w:type="spellEnd"/>
      <w:r w:rsidRPr="00A86293">
        <w:rPr>
          <w:rFonts w:ascii="Times New Roman" w:eastAsia="Times New Roman" w:hAnsi="Times New Roman" w:cs="Times New Roman"/>
          <w:bCs/>
          <w:iCs/>
          <w:sz w:val="24"/>
          <w:szCs w:val="24"/>
          <w:lang w:eastAsia="ru-RU"/>
        </w:rPr>
        <w:t xml:space="preserve"> сельсовета, в размере 54 900,00 руб. Возврат от Администрации </w:t>
      </w:r>
      <w:proofErr w:type="spellStart"/>
      <w:r w:rsidRPr="00A86293">
        <w:rPr>
          <w:rFonts w:ascii="Times New Roman" w:eastAsia="Times New Roman" w:hAnsi="Times New Roman" w:cs="Times New Roman"/>
          <w:bCs/>
          <w:iCs/>
          <w:sz w:val="24"/>
          <w:szCs w:val="24"/>
          <w:lang w:eastAsia="ru-RU"/>
        </w:rPr>
        <w:t>Сивохинского</w:t>
      </w:r>
      <w:proofErr w:type="spellEnd"/>
      <w:r w:rsidRPr="00A86293">
        <w:rPr>
          <w:rFonts w:ascii="Times New Roman" w:eastAsia="Times New Roman" w:hAnsi="Times New Roman" w:cs="Times New Roman"/>
          <w:bCs/>
          <w:iCs/>
          <w:sz w:val="24"/>
          <w:szCs w:val="24"/>
          <w:lang w:eastAsia="ru-RU"/>
        </w:rPr>
        <w:t xml:space="preserve"> сельсовета неиспользованных средств из Резервного фонда в сумме 23 411,00 руб. (Платежное поручение №306227 от 14.06.2023 г.).</w:t>
      </w:r>
      <w:proofErr w:type="gramEnd"/>
      <w:r w:rsidRPr="00A86293">
        <w:rPr>
          <w:rFonts w:ascii="Times New Roman" w:eastAsia="Times New Roman" w:hAnsi="Times New Roman" w:cs="Times New Roman"/>
          <w:bCs/>
          <w:iCs/>
          <w:sz w:val="24"/>
          <w:szCs w:val="24"/>
          <w:lang w:eastAsia="ru-RU"/>
        </w:rPr>
        <w:t xml:space="preserve"> </w:t>
      </w:r>
      <w:r w:rsidRPr="00A86293">
        <w:rPr>
          <w:rFonts w:ascii="Times New Roman" w:eastAsia="Times New Roman" w:hAnsi="Times New Roman" w:cs="Times New Roman"/>
          <w:b/>
          <w:bCs/>
          <w:iCs/>
          <w:sz w:val="24"/>
          <w:szCs w:val="24"/>
          <w:lang w:eastAsia="ru-RU"/>
        </w:rPr>
        <w:t>Исполнение по коду раздела (1400)– 31 489,00 руб.;</w:t>
      </w:r>
    </w:p>
    <w:p w:rsidR="00D82558" w:rsidRPr="00A86293" w:rsidRDefault="00D82558" w:rsidP="00D82558">
      <w:pPr>
        <w:numPr>
          <w:ilvl w:val="0"/>
          <w:numId w:val="22"/>
        </w:numPr>
        <w:spacing w:after="0" w:line="240" w:lineRule="auto"/>
        <w:jc w:val="both"/>
        <w:rPr>
          <w:rFonts w:ascii="Times New Roman" w:eastAsia="Times New Roman" w:hAnsi="Times New Roman" w:cs="Times New Roman"/>
          <w:b/>
          <w:bCs/>
          <w:iCs/>
          <w:sz w:val="24"/>
          <w:szCs w:val="24"/>
          <w:lang w:eastAsia="ru-RU"/>
        </w:rPr>
      </w:pPr>
      <w:proofErr w:type="gramStart"/>
      <w:r w:rsidRPr="00A86293">
        <w:rPr>
          <w:rFonts w:ascii="Times New Roman" w:eastAsia="Times New Roman" w:hAnsi="Times New Roman" w:cs="Times New Roman"/>
          <w:bCs/>
          <w:iCs/>
          <w:sz w:val="24"/>
          <w:szCs w:val="24"/>
          <w:lang w:eastAsia="ru-RU"/>
        </w:rPr>
        <w:t xml:space="preserve">Распоряжение от 07.06.2023 г. №87 – Выделить денежные средства из резервного фонда Администрации Тасеевского района на приобретение глубинного насоса ЭЦВ 5-6, 5-80 </w:t>
      </w:r>
      <w:r w:rsidRPr="00A86293">
        <w:rPr>
          <w:rFonts w:ascii="Times New Roman" w:eastAsia="Times New Roman" w:hAnsi="Times New Roman" w:cs="Times New Roman"/>
          <w:bCs/>
          <w:iCs/>
          <w:sz w:val="24"/>
          <w:szCs w:val="24"/>
          <w:lang w:val="en-US" w:eastAsia="ru-RU"/>
        </w:rPr>
        <w:t>ESO</w:t>
      </w:r>
      <w:r w:rsidRPr="00A86293">
        <w:rPr>
          <w:rFonts w:ascii="Times New Roman" w:eastAsia="Times New Roman" w:hAnsi="Times New Roman" w:cs="Times New Roman"/>
          <w:bCs/>
          <w:iCs/>
          <w:sz w:val="24"/>
          <w:szCs w:val="24"/>
          <w:lang w:eastAsia="ru-RU"/>
        </w:rPr>
        <w:t xml:space="preserve"> 2,2 кВт для водонапорной башни «Мичурина» со скважиной, </w:t>
      </w:r>
      <w:r w:rsidRPr="00A86293">
        <w:rPr>
          <w:rFonts w:ascii="Times New Roman" w:eastAsia="Times New Roman" w:hAnsi="Times New Roman" w:cs="Times New Roman"/>
          <w:bCs/>
          <w:iCs/>
          <w:sz w:val="24"/>
          <w:szCs w:val="24"/>
          <w:lang w:eastAsia="ru-RU"/>
        </w:rPr>
        <w:lastRenderedPageBreak/>
        <w:t xml:space="preserve">расположенной, по ул. Мичурина, 24А в с. Тасеево и на оплату услуг по демонтажу и установке насоса, в размере 70 550,00 руб. </w:t>
      </w:r>
      <w:r w:rsidRPr="00A86293">
        <w:rPr>
          <w:rFonts w:ascii="Times New Roman" w:eastAsia="Times New Roman" w:hAnsi="Times New Roman" w:cs="Times New Roman"/>
          <w:b/>
          <w:bCs/>
          <w:iCs/>
          <w:sz w:val="24"/>
          <w:szCs w:val="24"/>
          <w:lang w:eastAsia="ru-RU"/>
        </w:rPr>
        <w:t xml:space="preserve">Исполнение по коду раздела (0500) – 70 550,00 руб.;  </w:t>
      </w:r>
      <w:proofErr w:type="gramEnd"/>
    </w:p>
    <w:p w:rsidR="00D82558" w:rsidRPr="00A86293" w:rsidRDefault="00D82558" w:rsidP="00D82558">
      <w:pPr>
        <w:numPr>
          <w:ilvl w:val="0"/>
          <w:numId w:val="22"/>
        </w:numPr>
        <w:spacing w:after="0" w:line="240" w:lineRule="auto"/>
        <w:jc w:val="both"/>
        <w:rPr>
          <w:rFonts w:ascii="Times New Roman" w:eastAsia="Times New Roman" w:hAnsi="Times New Roman" w:cs="Times New Roman"/>
          <w:b/>
          <w:bCs/>
          <w:iCs/>
          <w:sz w:val="24"/>
          <w:szCs w:val="24"/>
          <w:lang w:eastAsia="ru-RU"/>
        </w:rPr>
      </w:pPr>
      <w:proofErr w:type="gramStart"/>
      <w:r w:rsidRPr="00A86293">
        <w:rPr>
          <w:rFonts w:ascii="Times New Roman" w:eastAsia="Times New Roman" w:hAnsi="Times New Roman" w:cs="Times New Roman"/>
          <w:bCs/>
          <w:iCs/>
          <w:sz w:val="24"/>
          <w:szCs w:val="24"/>
          <w:lang w:eastAsia="ru-RU"/>
        </w:rPr>
        <w:t xml:space="preserve">Распоряжение от 26.07.2023 г. №110 – Выделить денежные средства из резервного фонда Администрации </w:t>
      </w:r>
      <w:proofErr w:type="spellStart"/>
      <w:r w:rsidRPr="00A86293">
        <w:rPr>
          <w:rFonts w:ascii="Times New Roman" w:eastAsia="Times New Roman" w:hAnsi="Times New Roman" w:cs="Times New Roman"/>
          <w:bCs/>
          <w:iCs/>
          <w:sz w:val="24"/>
          <w:szCs w:val="24"/>
          <w:lang w:eastAsia="ru-RU"/>
        </w:rPr>
        <w:t>Тасеевского</w:t>
      </w:r>
      <w:proofErr w:type="spellEnd"/>
      <w:r w:rsidRPr="00A86293">
        <w:rPr>
          <w:rFonts w:ascii="Times New Roman" w:eastAsia="Times New Roman" w:hAnsi="Times New Roman" w:cs="Times New Roman"/>
          <w:bCs/>
          <w:iCs/>
          <w:sz w:val="24"/>
          <w:szCs w:val="24"/>
          <w:lang w:eastAsia="ru-RU"/>
        </w:rPr>
        <w:t xml:space="preserve"> района, Администрации </w:t>
      </w:r>
      <w:proofErr w:type="spellStart"/>
      <w:r w:rsidRPr="00A86293">
        <w:rPr>
          <w:rFonts w:ascii="Times New Roman" w:eastAsia="Times New Roman" w:hAnsi="Times New Roman" w:cs="Times New Roman"/>
          <w:bCs/>
          <w:iCs/>
          <w:sz w:val="24"/>
          <w:szCs w:val="24"/>
          <w:lang w:eastAsia="ru-RU"/>
        </w:rPr>
        <w:t>Фаначетского</w:t>
      </w:r>
      <w:proofErr w:type="spellEnd"/>
      <w:r w:rsidRPr="00A86293">
        <w:rPr>
          <w:rFonts w:ascii="Times New Roman" w:eastAsia="Times New Roman" w:hAnsi="Times New Roman" w:cs="Times New Roman"/>
          <w:bCs/>
          <w:iCs/>
          <w:sz w:val="24"/>
          <w:szCs w:val="24"/>
          <w:lang w:eastAsia="ru-RU"/>
        </w:rPr>
        <w:t xml:space="preserve"> сельсовета на приобретение глубинного насоса ЭЦВ 6-10-80  </w:t>
      </w:r>
      <w:r w:rsidRPr="00A86293">
        <w:rPr>
          <w:rFonts w:ascii="Times New Roman" w:eastAsia="Times New Roman" w:hAnsi="Times New Roman" w:cs="Times New Roman"/>
          <w:bCs/>
          <w:iCs/>
          <w:sz w:val="24"/>
          <w:szCs w:val="24"/>
          <w:lang w:val="en-US" w:eastAsia="ru-RU"/>
        </w:rPr>
        <w:t>ESO</w:t>
      </w:r>
      <w:r w:rsidRPr="00A86293">
        <w:rPr>
          <w:rFonts w:ascii="Times New Roman" w:eastAsia="Times New Roman" w:hAnsi="Times New Roman" w:cs="Times New Roman"/>
          <w:bCs/>
          <w:iCs/>
          <w:sz w:val="24"/>
          <w:szCs w:val="24"/>
          <w:lang w:eastAsia="ru-RU"/>
        </w:rPr>
        <w:t xml:space="preserve">  для водонапорной башни, расположенной в с. </w:t>
      </w:r>
      <w:proofErr w:type="spellStart"/>
      <w:r w:rsidRPr="00A86293">
        <w:rPr>
          <w:rFonts w:ascii="Times New Roman" w:eastAsia="Times New Roman" w:hAnsi="Times New Roman" w:cs="Times New Roman"/>
          <w:bCs/>
          <w:iCs/>
          <w:sz w:val="24"/>
          <w:szCs w:val="24"/>
          <w:lang w:eastAsia="ru-RU"/>
        </w:rPr>
        <w:t>Фаначет</w:t>
      </w:r>
      <w:proofErr w:type="spellEnd"/>
      <w:r w:rsidRPr="00A86293">
        <w:rPr>
          <w:rFonts w:ascii="Times New Roman" w:eastAsia="Times New Roman" w:hAnsi="Times New Roman" w:cs="Times New Roman"/>
          <w:bCs/>
          <w:iCs/>
          <w:sz w:val="24"/>
          <w:szCs w:val="24"/>
          <w:lang w:eastAsia="ru-RU"/>
        </w:rPr>
        <w:t xml:space="preserve"> </w:t>
      </w:r>
      <w:proofErr w:type="spellStart"/>
      <w:r w:rsidRPr="00A86293">
        <w:rPr>
          <w:rFonts w:ascii="Times New Roman" w:eastAsia="Times New Roman" w:hAnsi="Times New Roman" w:cs="Times New Roman"/>
          <w:bCs/>
          <w:iCs/>
          <w:sz w:val="24"/>
          <w:szCs w:val="24"/>
          <w:lang w:eastAsia="ru-RU"/>
        </w:rPr>
        <w:t>Фаначетского</w:t>
      </w:r>
      <w:proofErr w:type="spellEnd"/>
      <w:r w:rsidRPr="00A86293">
        <w:rPr>
          <w:rFonts w:ascii="Times New Roman" w:eastAsia="Times New Roman" w:hAnsi="Times New Roman" w:cs="Times New Roman"/>
          <w:bCs/>
          <w:iCs/>
          <w:sz w:val="24"/>
          <w:szCs w:val="24"/>
          <w:lang w:eastAsia="ru-RU"/>
        </w:rPr>
        <w:t xml:space="preserve"> сельсовета </w:t>
      </w:r>
      <w:proofErr w:type="spellStart"/>
      <w:r w:rsidRPr="00A86293">
        <w:rPr>
          <w:rFonts w:ascii="Times New Roman" w:eastAsia="Times New Roman" w:hAnsi="Times New Roman" w:cs="Times New Roman"/>
          <w:bCs/>
          <w:iCs/>
          <w:sz w:val="24"/>
          <w:szCs w:val="24"/>
          <w:lang w:eastAsia="ru-RU"/>
        </w:rPr>
        <w:t>Тасеевского</w:t>
      </w:r>
      <w:proofErr w:type="spellEnd"/>
      <w:r w:rsidRPr="00A86293">
        <w:rPr>
          <w:rFonts w:ascii="Times New Roman" w:eastAsia="Times New Roman" w:hAnsi="Times New Roman" w:cs="Times New Roman"/>
          <w:bCs/>
          <w:iCs/>
          <w:sz w:val="24"/>
          <w:szCs w:val="24"/>
          <w:lang w:eastAsia="ru-RU"/>
        </w:rPr>
        <w:t xml:space="preserve"> района, в размере 30 400,00 руб. </w:t>
      </w:r>
      <w:r w:rsidRPr="00A86293">
        <w:rPr>
          <w:rFonts w:ascii="Times New Roman" w:eastAsia="Times New Roman" w:hAnsi="Times New Roman" w:cs="Times New Roman"/>
          <w:b/>
          <w:bCs/>
          <w:iCs/>
          <w:sz w:val="24"/>
          <w:szCs w:val="24"/>
          <w:lang w:eastAsia="ru-RU"/>
        </w:rPr>
        <w:t>Исполнение по коду раздела (1400) 30 400 руб.;</w:t>
      </w:r>
      <w:proofErr w:type="gramEnd"/>
    </w:p>
    <w:p w:rsidR="00D82558" w:rsidRPr="00A86293" w:rsidRDefault="00D82558" w:rsidP="00D82558">
      <w:pPr>
        <w:numPr>
          <w:ilvl w:val="0"/>
          <w:numId w:val="22"/>
        </w:numPr>
        <w:spacing w:after="0" w:line="240" w:lineRule="auto"/>
        <w:jc w:val="both"/>
        <w:rPr>
          <w:rFonts w:ascii="Times New Roman" w:eastAsia="Times New Roman" w:hAnsi="Times New Roman" w:cs="Times New Roman"/>
          <w:b/>
          <w:bCs/>
          <w:iCs/>
          <w:sz w:val="24"/>
          <w:szCs w:val="24"/>
          <w:lang w:eastAsia="ru-RU"/>
        </w:rPr>
      </w:pPr>
      <w:r w:rsidRPr="00A86293">
        <w:rPr>
          <w:rFonts w:ascii="Times New Roman" w:eastAsia="Times New Roman" w:hAnsi="Times New Roman" w:cs="Times New Roman"/>
          <w:bCs/>
          <w:iCs/>
          <w:sz w:val="24"/>
          <w:szCs w:val="24"/>
          <w:lang w:eastAsia="ru-RU"/>
        </w:rPr>
        <w:t xml:space="preserve">Распоряжение от 08.09.2023 г. №124 – Выделить денежные средства из резервного фонда Администрации Тасеевского района, гражданам, пострадавшим при пожаре: Гришаевой Зинаиде Ивановне в размере 50 000,00 руб. </w:t>
      </w:r>
      <w:r w:rsidRPr="00A86293">
        <w:rPr>
          <w:rFonts w:ascii="Times New Roman" w:eastAsia="Times New Roman" w:hAnsi="Times New Roman" w:cs="Times New Roman"/>
          <w:b/>
          <w:bCs/>
          <w:iCs/>
          <w:sz w:val="24"/>
          <w:szCs w:val="24"/>
          <w:lang w:eastAsia="ru-RU"/>
        </w:rPr>
        <w:t>Исполнение  по коду раздела (1000) – 50 000,00 руб.;</w:t>
      </w:r>
    </w:p>
    <w:p w:rsidR="00D82558" w:rsidRPr="00A86293" w:rsidRDefault="00D82558" w:rsidP="00D82558">
      <w:pPr>
        <w:numPr>
          <w:ilvl w:val="0"/>
          <w:numId w:val="22"/>
        </w:numPr>
        <w:spacing w:after="0" w:line="240" w:lineRule="auto"/>
        <w:jc w:val="both"/>
        <w:rPr>
          <w:rFonts w:ascii="Times New Roman" w:eastAsia="Times New Roman" w:hAnsi="Times New Roman" w:cs="Times New Roman"/>
          <w:b/>
          <w:bCs/>
          <w:iCs/>
          <w:sz w:val="24"/>
          <w:szCs w:val="24"/>
          <w:lang w:eastAsia="ru-RU"/>
        </w:rPr>
      </w:pPr>
      <w:proofErr w:type="gramStart"/>
      <w:r w:rsidRPr="00A86293">
        <w:rPr>
          <w:rFonts w:ascii="Times New Roman" w:eastAsia="Times New Roman" w:hAnsi="Times New Roman" w:cs="Times New Roman"/>
          <w:bCs/>
          <w:iCs/>
          <w:sz w:val="24"/>
          <w:szCs w:val="24"/>
          <w:lang w:eastAsia="ru-RU"/>
        </w:rPr>
        <w:t>Распоряжение от 24.11.2023 г. №153 – Выделить денежные средства из резервного фонда Администрации Тасеевского района для восстановления работы пищеблока МБОУ «</w:t>
      </w:r>
      <w:proofErr w:type="spellStart"/>
      <w:r w:rsidRPr="00A86293">
        <w:rPr>
          <w:rFonts w:ascii="Times New Roman" w:eastAsia="Times New Roman" w:hAnsi="Times New Roman" w:cs="Times New Roman"/>
          <w:bCs/>
          <w:iCs/>
          <w:sz w:val="24"/>
          <w:szCs w:val="24"/>
          <w:lang w:eastAsia="ru-RU"/>
        </w:rPr>
        <w:t>Тасеевская</w:t>
      </w:r>
      <w:proofErr w:type="spellEnd"/>
      <w:r w:rsidRPr="00A86293">
        <w:rPr>
          <w:rFonts w:ascii="Times New Roman" w:eastAsia="Times New Roman" w:hAnsi="Times New Roman" w:cs="Times New Roman"/>
          <w:bCs/>
          <w:iCs/>
          <w:sz w:val="24"/>
          <w:szCs w:val="24"/>
          <w:lang w:eastAsia="ru-RU"/>
        </w:rPr>
        <w:t xml:space="preserve"> СОШ № 1», которая нарушена из-за прекращения подачи электроэнергии, в результате износа силового кабеля и для проведения замены силового кабеля, в сумме 76 247,89 руб. </w:t>
      </w:r>
      <w:r w:rsidRPr="00A86293">
        <w:rPr>
          <w:rFonts w:ascii="Times New Roman" w:eastAsia="Times New Roman" w:hAnsi="Times New Roman" w:cs="Times New Roman"/>
          <w:b/>
          <w:bCs/>
          <w:iCs/>
          <w:sz w:val="24"/>
          <w:szCs w:val="24"/>
          <w:lang w:eastAsia="ru-RU"/>
        </w:rPr>
        <w:t>Исполнение по коду раздела (700)</w:t>
      </w:r>
      <w:r w:rsidR="00985934" w:rsidRPr="00A86293">
        <w:rPr>
          <w:rFonts w:ascii="Times New Roman" w:eastAsia="Times New Roman" w:hAnsi="Times New Roman" w:cs="Times New Roman"/>
          <w:b/>
          <w:bCs/>
          <w:iCs/>
          <w:sz w:val="24"/>
          <w:szCs w:val="24"/>
          <w:lang w:eastAsia="ru-RU"/>
        </w:rPr>
        <w:t xml:space="preserve"> </w:t>
      </w:r>
      <w:r w:rsidRPr="00A86293">
        <w:rPr>
          <w:rFonts w:ascii="Times New Roman" w:eastAsia="Times New Roman" w:hAnsi="Times New Roman" w:cs="Times New Roman"/>
          <w:b/>
          <w:bCs/>
          <w:iCs/>
          <w:sz w:val="24"/>
          <w:szCs w:val="24"/>
          <w:lang w:eastAsia="ru-RU"/>
        </w:rPr>
        <w:t>– 76 247,89 руб.</w:t>
      </w:r>
      <w:proofErr w:type="gramEnd"/>
    </w:p>
    <w:p w:rsidR="00FA680F" w:rsidRPr="00A86293" w:rsidRDefault="00FA680F" w:rsidP="00FA680F">
      <w:pPr>
        <w:spacing w:after="0" w:line="240" w:lineRule="auto"/>
        <w:jc w:val="both"/>
        <w:rPr>
          <w:rFonts w:ascii="Times New Roman" w:eastAsia="Times New Roman" w:hAnsi="Times New Roman" w:cs="Times New Roman"/>
          <w:b/>
          <w:bCs/>
          <w:iCs/>
          <w:sz w:val="24"/>
          <w:szCs w:val="24"/>
          <w:lang w:eastAsia="ru-RU"/>
        </w:rPr>
      </w:pPr>
    </w:p>
    <w:p w:rsidR="00FA680F" w:rsidRPr="00A86293" w:rsidRDefault="00FA680F" w:rsidP="00FA680F">
      <w:pPr>
        <w:spacing w:after="0" w:line="240" w:lineRule="auto"/>
        <w:ind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В составе приложений к проекту решения «Об исполнении районного бюджета Тасеевского района за 2023 год» представлен «Отчет об использовании средств резервного фонда за 2023 год» Приложение №21 к решению Тасеевского районного Совета депутатов, что в соответствии с п.7 ст.81 Бюджетного кодекса Российской Федерации.</w:t>
      </w:r>
    </w:p>
    <w:p w:rsidR="00985934" w:rsidRPr="00A86293" w:rsidRDefault="00985934" w:rsidP="00985934">
      <w:pPr>
        <w:spacing w:after="0" w:line="240" w:lineRule="auto"/>
        <w:ind w:left="567"/>
        <w:jc w:val="both"/>
        <w:rPr>
          <w:rFonts w:ascii="Times New Roman" w:eastAsia="Times New Roman" w:hAnsi="Times New Roman" w:cs="Times New Roman"/>
          <w:b/>
          <w:bCs/>
          <w:iCs/>
          <w:sz w:val="24"/>
          <w:szCs w:val="24"/>
          <w:lang w:eastAsia="ru-RU"/>
        </w:rPr>
      </w:pPr>
    </w:p>
    <w:p w:rsidR="00985934" w:rsidRPr="00A86293" w:rsidRDefault="00985934" w:rsidP="00915850">
      <w:pPr>
        <w:spacing w:after="0" w:line="240" w:lineRule="auto"/>
        <w:ind w:left="567"/>
        <w:jc w:val="center"/>
        <w:rPr>
          <w:rFonts w:ascii="Times New Roman" w:eastAsia="Times New Roman" w:hAnsi="Times New Roman" w:cs="Times New Roman"/>
          <w:b/>
          <w:bCs/>
          <w:iCs/>
          <w:sz w:val="24"/>
          <w:szCs w:val="24"/>
          <w:lang w:eastAsia="ru-RU" w:bidi="ru-RU"/>
        </w:rPr>
      </w:pPr>
      <w:r w:rsidRPr="00A86293">
        <w:rPr>
          <w:rFonts w:ascii="Times New Roman" w:eastAsia="Times New Roman" w:hAnsi="Times New Roman" w:cs="Times New Roman"/>
          <w:b/>
          <w:bCs/>
          <w:iCs/>
          <w:sz w:val="24"/>
          <w:szCs w:val="24"/>
          <w:lang w:eastAsia="ru-RU"/>
        </w:rPr>
        <w:t xml:space="preserve">8.1.8. </w:t>
      </w:r>
      <w:bookmarkStart w:id="5" w:name="bookmark22"/>
      <w:r w:rsidRPr="00A86293">
        <w:rPr>
          <w:rFonts w:ascii="Times New Roman" w:eastAsia="Times New Roman" w:hAnsi="Times New Roman" w:cs="Times New Roman"/>
          <w:b/>
          <w:bCs/>
          <w:iCs/>
          <w:sz w:val="24"/>
          <w:szCs w:val="24"/>
          <w:lang w:eastAsia="ru-RU" w:bidi="ru-RU"/>
        </w:rPr>
        <w:t>Источники финансирования дефицита бюджета.</w:t>
      </w:r>
      <w:bookmarkEnd w:id="5"/>
    </w:p>
    <w:p w:rsidR="00985934" w:rsidRPr="00A86293" w:rsidRDefault="00985934" w:rsidP="00985934">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Первоначально, решением Тасеевского районного Совета депутатов Красноярского края от 21.12.2022 г. №23-5 «О районном бюджете на 2023 год и плановый период 2024 и 2025 годов», дефицит бюджета утвержден в объеме 0,00 рублей. С учетом последних изменений, решением Тасеевского районного Совета депутатов Красноярского края от 22.12.2023 г. №31-10 «О внесении изменений в решение районного Совета народных депутатов «О районном бюджете на 2023 год и плановый период 2024 и 2025 годов», дефицит бюджета утвержден в объеме </w:t>
      </w:r>
      <w:r w:rsidRPr="00A86293">
        <w:rPr>
          <w:rFonts w:ascii="Times New Roman" w:hAnsi="Times New Roman" w:cs="Times New Roman"/>
          <w:b/>
          <w:sz w:val="24"/>
          <w:szCs w:val="24"/>
          <w:lang w:eastAsia="ru-RU" w:bidi="ru-RU"/>
        </w:rPr>
        <w:t>4 672 393,14 руб.</w:t>
      </w:r>
    </w:p>
    <w:p w:rsidR="00985934" w:rsidRPr="00A86293" w:rsidRDefault="00985934" w:rsidP="00985934">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По данным годового отчета об исполнении районного бюджета за 2023 год бюджет исполнен с дефицитом в объеме </w:t>
      </w:r>
      <w:r w:rsidRPr="00A86293">
        <w:rPr>
          <w:rFonts w:ascii="Times New Roman" w:eastAsia="Times New Roman" w:hAnsi="Times New Roman" w:cs="Times New Roman"/>
          <w:b/>
          <w:sz w:val="24"/>
          <w:szCs w:val="24"/>
          <w:lang w:eastAsia="ru-RU" w:bidi="ru-RU"/>
        </w:rPr>
        <w:t>2 745 675,54  руб.,</w:t>
      </w:r>
      <w:r w:rsidRPr="00A86293">
        <w:rPr>
          <w:rFonts w:ascii="Times New Roman" w:eastAsia="Times New Roman" w:hAnsi="Times New Roman" w:cs="Times New Roman"/>
          <w:sz w:val="24"/>
          <w:szCs w:val="24"/>
          <w:lang w:eastAsia="ru-RU" w:bidi="ru-RU"/>
        </w:rPr>
        <w:t xml:space="preserve"> превышение расходов над доходами. </w:t>
      </w:r>
    </w:p>
    <w:p w:rsidR="00985934" w:rsidRPr="00A86293" w:rsidRDefault="00985934" w:rsidP="00985934">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Размер муниципального долга Тасеевского района по состоянию на 01.01.2024 года составил 0,00 рублей. В 2023 году муниципальное образование Тасеевский район бюджетных заимствований не осуществлял.</w:t>
      </w:r>
    </w:p>
    <w:p w:rsidR="00985934" w:rsidRPr="00A86293" w:rsidRDefault="00985934" w:rsidP="00985934">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Муниципальных гарантий (поручительств), выпуска муниципальных ценных бумаг, </w:t>
      </w:r>
      <w:proofErr w:type="gramStart"/>
      <w:r w:rsidRPr="00A86293">
        <w:rPr>
          <w:rFonts w:ascii="Times New Roman" w:eastAsia="Times New Roman" w:hAnsi="Times New Roman" w:cs="Times New Roman"/>
          <w:sz w:val="24"/>
          <w:szCs w:val="24"/>
          <w:lang w:eastAsia="ru-RU" w:bidi="ru-RU"/>
        </w:rPr>
        <w:t>кредитов, полученных от кредитных организаций муниципальное образование не имеет</w:t>
      </w:r>
      <w:proofErr w:type="gramEnd"/>
      <w:r w:rsidRPr="00A86293">
        <w:rPr>
          <w:rFonts w:ascii="Times New Roman" w:eastAsia="Times New Roman" w:hAnsi="Times New Roman" w:cs="Times New Roman"/>
          <w:sz w:val="24"/>
          <w:szCs w:val="24"/>
          <w:lang w:eastAsia="ru-RU" w:bidi="ru-RU"/>
        </w:rPr>
        <w:t>.</w:t>
      </w:r>
    </w:p>
    <w:p w:rsidR="00D140C7" w:rsidRPr="00A86293" w:rsidRDefault="00D140C7" w:rsidP="00D140C7">
      <w:pPr>
        <w:spacing w:after="0" w:line="240" w:lineRule="auto"/>
        <w:jc w:val="both"/>
        <w:rPr>
          <w:rFonts w:ascii="Times New Roman" w:eastAsia="Times New Roman" w:hAnsi="Times New Roman" w:cs="Times New Roman"/>
          <w:sz w:val="24"/>
          <w:szCs w:val="24"/>
          <w:lang w:eastAsia="ru-RU" w:bidi="ru-RU"/>
        </w:rPr>
      </w:pPr>
    </w:p>
    <w:p w:rsidR="00D140C7" w:rsidRPr="00A86293" w:rsidRDefault="00D140C7" w:rsidP="00915850">
      <w:pPr>
        <w:spacing w:after="0" w:line="240" w:lineRule="auto"/>
        <w:ind w:firstLine="567"/>
        <w:jc w:val="center"/>
        <w:rPr>
          <w:rFonts w:ascii="Times New Roman" w:eastAsia="Times New Roman" w:hAnsi="Times New Roman" w:cs="Times New Roman"/>
          <w:b/>
          <w:sz w:val="24"/>
          <w:szCs w:val="24"/>
          <w:lang w:eastAsia="ru-RU" w:bidi="ru-RU"/>
        </w:rPr>
      </w:pPr>
      <w:r w:rsidRPr="00A86293">
        <w:rPr>
          <w:rFonts w:ascii="Times New Roman" w:eastAsia="Times New Roman" w:hAnsi="Times New Roman" w:cs="Times New Roman"/>
          <w:b/>
          <w:sz w:val="24"/>
          <w:szCs w:val="24"/>
          <w:lang w:eastAsia="ru-RU" w:bidi="ru-RU"/>
        </w:rPr>
        <w:t>8.1.9. Результаты внешней проверки бюджетной отчетности главных администраторов средств бюджета, главных распорядителей средств бюджета Тасеевского района Красноярского края.</w:t>
      </w:r>
    </w:p>
    <w:p w:rsidR="000B6CA6" w:rsidRPr="00A86293" w:rsidRDefault="000B6CA6" w:rsidP="000B6CA6">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соответствии с пунктом 2 статьи 264.4 Бюджетного кодекса, Положением о бюджетном процессе в Тасеевском районе, Положением о Ревизионной комиссии Тасеевского района проведена внешняя проверка бюджетной отчетности консолидированного бюджета и 5 главных распорядителей бюджетных средств.</w:t>
      </w:r>
    </w:p>
    <w:p w:rsidR="000B6CA6" w:rsidRPr="00A86293" w:rsidRDefault="000B6CA6" w:rsidP="000B6CA6">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В ходе внешней проверки годовой бюджетной отчетности об исполнении консолидированного бюджета (КБО) и бюджетной отчетности главных распорядителей средств бюджета Тасеевского района Красноярского края, главных администраторов доходов бюджета Тасеевского района Красноярского края, главных администраторов источников финансирования дефицита бюджета проведено 13 экспертно-аналитических мероприятий.</w:t>
      </w:r>
    </w:p>
    <w:p w:rsidR="000B6CA6" w:rsidRPr="00A86293" w:rsidRDefault="000B6CA6" w:rsidP="000B6CA6">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lastRenderedPageBreak/>
        <w:t>Внешняя проверка отчета об исполнении районного бюджета за 2023 год и отчетов об исполнении бюджетов 8 поселений района за 2023 год. В ходе проведения внешней проверки годовых отчетов проводился анализ исполнения бюджетов по доходам, расходам,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w:t>
      </w:r>
    </w:p>
    <w:p w:rsidR="000B6CA6" w:rsidRPr="00A86293" w:rsidRDefault="000B6CA6" w:rsidP="000B6CA6">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 установлено </w:t>
      </w:r>
      <w:r w:rsidRPr="00A86293">
        <w:rPr>
          <w:rFonts w:ascii="Times New Roman" w:eastAsia="Times New Roman" w:hAnsi="Times New Roman" w:cs="Times New Roman"/>
          <w:b/>
          <w:sz w:val="24"/>
          <w:szCs w:val="24"/>
          <w:lang w:eastAsia="ru-RU" w:bidi="ru-RU"/>
        </w:rPr>
        <w:t xml:space="preserve">нарушение </w:t>
      </w:r>
      <w:r w:rsidRPr="00A86293">
        <w:rPr>
          <w:rFonts w:ascii="Times New Roman" w:eastAsia="Times New Roman" w:hAnsi="Times New Roman" w:cs="Times New Roman"/>
          <w:sz w:val="24"/>
          <w:szCs w:val="24"/>
          <w:lang w:eastAsia="ru-RU" w:bidi="ru-RU"/>
        </w:rPr>
        <w:t xml:space="preserve">Администрацией </w:t>
      </w:r>
      <w:proofErr w:type="spellStart"/>
      <w:r w:rsidRPr="00A86293">
        <w:rPr>
          <w:rFonts w:ascii="Times New Roman" w:eastAsia="Times New Roman" w:hAnsi="Times New Roman" w:cs="Times New Roman"/>
          <w:sz w:val="24"/>
          <w:szCs w:val="24"/>
          <w:lang w:eastAsia="ru-RU" w:bidi="ru-RU"/>
        </w:rPr>
        <w:t>Хандальского</w:t>
      </w:r>
      <w:proofErr w:type="spellEnd"/>
      <w:r w:rsidRPr="00A86293">
        <w:rPr>
          <w:rFonts w:ascii="Times New Roman" w:eastAsia="Times New Roman" w:hAnsi="Times New Roman" w:cs="Times New Roman"/>
          <w:sz w:val="24"/>
          <w:szCs w:val="24"/>
          <w:lang w:eastAsia="ru-RU" w:bidi="ru-RU"/>
        </w:rPr>
        <w:t xml:space="preserve"> сельсовета </w:t>
      </w:r>
      <w:proofErr w:type="spellStart"/>
      <w:r w:rsidRPr="00A86293">
        <w:rPr>
          <w:rFonts w:ascii="Times New Roman" w:eastAsia="Times New Roman" w:hAnsi="Times New Roman" w:cs="Times New Roman"/>
          <w:sz w:val="24"/>
          <w:szCs w:val="24"/>
          <w:lang w:eastAsia="ru-RU" w:bidi="ru-RU"/>
        </w:rPr>
        <w:t>Тасеевского</w:t>
      </w:r>
      <w:proofErr w:type="spellEnd"/>
      <w:r w:rsidRPr="00A86293">
        <w:rPr>
          <w:rFonts w:ascii="Times New Roman" w:eastAsia="Times New Roman" w:hAnsi="Times New Roman" w:cs="Times New Roman"/>
          <w:sz w:val="24"/>
          <w:szCs w:val="24"/>
          <w:lang w:eastAsia="ru-RU" w:bidi="ru-RU"/>
        </w:rPr>
        <w:t xml:space="preserve"> района Красноярского края форм бюджетной отчетности,  составлены не на основании данных </w:t>
      </w:r>
      <w:r w:rsidRPr="00A86293">
        <w:rPr>
          <w:rFonts w:ascii="Times New Roman" w:eastAsia="Times New Roman" w:hAnsi="Times New Roman" w:cs="Times New Roman"/>
          <w:b/>
          <w:sz w:val="24"/>
          <w:szCs w:val="24"/>
          <w:lang w:eastAsia="ru-RU" w:bidi="ru-RU"/>
        </w:rPr>
        <w:t>Главной книги</w:t>
      </w:r>
      <w:r w:rsidRPr="00A86293">
        <w:rPr>
          <w:rFonts w:ascii="Times New Roman" w:eastAsia="Times New Roman" w:hAnsi="Times New Roman" w:cs="Times New Roman"/>
          <w:sz w:val="24"/>
          <w:szCs w:val="24"/>
          <w:lang w:eastAsia="ru-RU" w:bidi="ru-RU"/>
        </w:rPr>
        <w:t xml:space="preserve">, т.к. </w:t>
      </w:r>
      <w:r w:rsidRPr="00A86293">
        <w:rPr>
          <w:rFonts w:ascii="Times New Roman" w:eastAsia="Times New Roman" w:hAnsi="Times New Roman" w:cs="Times New Roman"/>
          <w:b/>
          <w:sz w:val="24"/>
          <w:szCs w:val="24"/>
          <w:lang w:eastAsia="ru-RU" w:bidi="ru-RU"/>
        </w:rPr>
        <w:t>Главная книга</w:t>
      </w:r>
      <w:r w:rsidRPr="00A86293">
        <w:rPr>
          <w:rFonts w:ascii="Times New Roman" w:eastAsia="Times New Roman" w:hAnsi="Times New Roman" w:cs="Times New Roman"/>
          <w:sz w:val="24"/>
          <w:szCs w:val="24"/>
          <w:lang w:eastAsia="ru-RU" w:bidi="ru-RU"/>
        </w:rPr>
        <w:t xml:space="preserve"> за отчетный период 2023 г. отсутствует по причине отсутствия ведения бухгалтерского учета. Показатели в предоставленных формах бухгалтерского учета, не подтверждаются об их достоверности.  </w:t>
      </w:r>
    </w:p>
    <w:p w:rsidR="000B6CA6" w:rsidRPr="00A86293" w:rsidRDefault="000B6CA6" w:rsidP="00673E71">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w:t>
      </w:r>
      <w:r w:rsidR="00673E71" w:rsidRPr="00A86293">
        <w:rPr>
          <w:rFonts w:ascii="Times New Roman" w:eastAsia="Times New Roman" w:hAnsi="Times New Roman" w:cs="Times New Roman"/>
          <w:sz w:val="24"/>
          <w:szCs w:val="24"/>
          <w:lang w:eastAsia="ru-RU" w:bidi="ru-RU"/>
        </w:rPr>
        <w:t>сти и движении денежных средств</w:t>
      </w:r>
      <w:r w:rsidR="00E43DC6"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за </w:t>
      </w:r>
      <w:hyperlink r:id="rId6" w:tooltip="отчетный период (определение, формула, пример)" w:history="1">
        <w:r w:rsidRPr="00A86293">
          <w:rPr>
            <w:rStyle w:val="a5"/>
            <w:rFonts w:ascii="Times New Roman" w:eastAsia="Times New Roman" w:hAnsi="Times New Roman" w:cs="Times New Roman"/>
            <w:iCs/>
            <w:color w:val="auto"/>
            <w:sz w:val="24"/>
            <w:szCs w:val="24"/>
            <w:lang w:eastAsia="ru-RU" w:bidi="ru-RU"/>
          </w:rPr>
          <w:t>отчетный период</w:t>
        </w:r>
      </w:hyperlink>
      <w:r w:rsidRPr="00A86293">
        <w:rPr>
          <w:rFonts w:ascii="Times New Roman" w:eastAsia="Times New Roman" w:hAnsi="Times New Roman" w:cs="Times New Roman"/>
          <w:sz w:val="24"/>
          <w:szCs w:val="24"/>
          <w:lang w:eastAsia="ru-RU" w:bidi="ru-RU"/>
        </w:rPr>
        <w:t>, необходимое пользователям этой отчетности для принятия экономических решений (ст. 13 Федерального закона от 06.12.2011 № 402-ФЗ). Для того чтобы отчетность содержала достоверные сведения о финансово-хозяйственной деятельности, субъект учета должен отражать факты своей хозяйственной жизни на счетах бухгалтерского учета в соответствии с нормами законодательства</w:t>
      </w:r>
      <w:r w:rsidR="00673E71"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 xml:space="preserve">РФ. </w:t>
      </w:r>
      <w:r w:rsidRPr="00A86293">
        <w:rPr>
          <w:rFonts w:ascii="Times New Roman" w:eastAsia="Times New Roman" w:hAnsi="Times New Roman" w:cs="Times New Roman"/>
          <w:b/>
          <w:bCs/>
          <w:sz w:val="24"/>
          <w:szCs w:val="24"/>
          <w:lang w:eastAsia="ru-RU" w:bidi="ru-RU"/>
        </w:rPr>
        <w:t>Бухгалтерский</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учет</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ведется</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непрерывно</w:t>
      </w:r>
      <w:r w:rsidRPr="00A86293">
        <w:rPr>
          <w:rFonts w:ascii="Times New Roman" w:eastAsia="Times New Roman" w:hAnsi="Times New Roman" w:cs="Times New Roman"/>
          <w:sz w:val="24"/>
          <w:szCs w:val="24"/>
          <w:lang w:eastAsia="ru-RU" w:bidi="ru-RU"/>
        </w:rPr>
        <w:t> </w:t>
      </w:r>
      <w:proofErr w:type="gramStart"/>
      <w:r w:rsidRPr="00A86293">
        <w:rPr>
          <w:rFonts w:ascii="Times New Roman" w:eastAsia="Times New Roman" w:hAnsi="Times New Roman" w:cs="Times New Roman"/>
          <w:b/>
          <w:bCs/>
          <w:sz w:val="24"/>
          <w:szCs w:val="24"/>
          <w:lang w:eastAsia="ru-RU" w:bidi="ru-RU"/>
        </w:rPr>
        <w:t>с</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даты</w:t>
      </w:r>
      <w:proofErr w:type="gramEnd"/>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государственной</w:t>
      </w:r>
      <w:r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b/>
          <w:bCs/>
          <w:sz w:val="24"/>
          <w:szCs w:val="24"/>
          <w:lang w:eastAsia="ru-RU" w:bidi="ru-RU"/>
        </w:rPr>
        <w:t>регистрации</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sz w:val="24"/>
          <w:szCs w:val="24"/>
          <w:lang w:eastAsia="ru-RU" w:bidi="ru-RU"/>
        </w:rPr>
        <w:t>до</w:t>
      </w:r>
      <w:r w:rsidRPr="00A86293">
        <w:rPr>
          <w:rFonts w:ascii="Times New Roman" w:eastAsia="Times New Roman" w:hAnsi="Times New Roman" w:cs="Times New Roman"/>
          <w:sz w:val="24"/>
          <w:szCs w:val="24"/>
          <w:lang w:eastAsia="ru-RU" w:bidi="ru-RU"/>
        </w:rPr>
        <w:t> </w:t>
      </w:r>
      <w:r w:rsidRPr="00A86293">
        <w:rPr>
          <w:rFonts w:ascii="Times New Roman" w:eastAsia="Times New Roman" w:hAnsi="Times New Roman" w:cs="Times New Roman"/>
          <w:b/>
          <w:bCs/>
          <w:sz w:val="24"/>
          <w:szCs w:val="24"/>
          <w:lang w:eastAsia="ru-RU" w:bidi="ru-RU"/>
        </w:rPr>
        <w:t>даты</w:t>
      </w:r>
      <w:r w:rsidRPr="00A86293">
        <w:rPr>
          <w:rFonts w:ascii="Times New Roman" w:eastAsia="Times New Roman" w:hAnsi="Times New Roman" w:cs="Times New Roman"/>
          <w:sz w:val="24"/>
          <w:szCs w:val="24"/>
          <w:lang w:eastAsia="ru-RU" w:bidi="ru-RU"/>
        </w:rPr>
        <w:t xml:space="preserve"> прекращения деятельности в результате реорганизации или ликвидации (основание статья 6 </w:t>
      </w:r>
      <w:hyperlink r:id="rId7" w:history="1">
        <w:r w:rsidRPr="00A86293">
          <w:rPr>
            <w:rStyle w:val="a5"/>
            <w:rFonts w:ascii="Times New Roman" w:eastAsia="Times New Roman" w:hAnsi="Times New Roman" w:cs="Times New Roman"/>
            <w:b/>
            <w:bCs/>
            <w:color w:val="auto"/>
            <w:sz w:val="24"/>
            <w:szCs w:val="24"/>
            <w:lang w:eastAsia="ru-RU" w:bidi="ru-RU"/>
          </w:rPr>
          <w:t>Федеральный закон от 06.12.2011 N 402-ФЗ (ред. от 12.12.2023) "О бухгалтерском учете"</w:t>
        </w:r>
      </w:hyperlink>
      <w:r w:rsidRPr="00A86293">
        <w:rPr>
          <w:rFonts w:ascii="Times New Roman" w:eastAsia="Times New Roman" w:hAnsi="Times New Roman" w:cs="Times New Roman"/>
          <w:sz w:val="24"/>
          <w:szCs w:val="24"/>
          <w:lang w:eastAsia="ru-RU" w:bidi="ru-RU"/>
        </w:rPr>
        <w:t>).</w:t>
      </w:r>
    </w:p>
    <w:p w:rsidR="000B6CA6" w:rsidRPr="00A86293" w:rsidRDefault="000B6CA6" w:rsidP="000B6CA6">
      <w:pPr>
        <w:spacing w:after="0" w:line="240" w:lineRule="auto"/>
        <w:ind w:firstLine="567"/>
        <w:jc w:val="both"/>
        <w:rPr>
          <w:rFonts w:ascii="Times New Roman" w:eastAsia="Times New Roman" w:hAnsi="Times New Roman" w:cs="Times New Roman"/>
          <w:iCs/>
          <w:sz w:val="24"/>
          <w:szCs w:val="24"/>
          <w:lang w:eastAsia="ru-RU" w:bidi="ru-RU"/>
        </w:rPr>
      </w:pPr>
      <w:r w:rsidRPr="00A86293">
        <w:rPr>
          <w:rFonts w:ascii="Times New Roman" w:eastAsia="Times New Roman" w:hAnsi="Times New Roman" w:cs="Times New Roman"/>
          <w:sz w:val="24"/>
          <w:szCs w:val="24"/>
          <w:lang w:eastAsia="ru-RU" w:bidi="ru-RU"/>
        </w:rPr>
        <w:t xml:space="preserve">Нарушение по составлению и представлению бюджетной отчетности главного администратора бюджетных средств, главного распорядителя бюджетных средств </w:t>
      </w:r>
      <w:proofErr w:type="spellStart"/>
      <w:r w:rsidRPr="00A86293">
        <w:rPr>
          <w:rFonts w:ascii="Times New Roman" w:eastAsia="Times New Roman" w:hAnsi="Times New Roman" w:cs="Times New Roman"/>
          <w:sz w:val="24"/>
          <w:szCs w:val="24"/>
          <w:lang w:eastAsia="ru-RU" w:bidi="ru-RU"/>
        </w:rPr>
        <w:t>Хандальского</w:t>
      </w:r>
      <w:proofErr w:type="spellEnd"/>
      <w:r w:rsidRPr="00A86293">
        <w:rPr>
          <w:rFonts w:ascii="Times New Roman" w:eastAsia="Times New Roman" w:hAnsi="Times New Roman" w:cs="Times New Roman"/>
          <w:sz w:val="24"/>
          <w:szCs w:val="24"/>
          <w:lang w:eastAsia="ru-RU" w:bidi="ru-RU"/>
        </w:rPr>
        <w:t xml:space="preserve"> сельсовета </w:t>
      </w:r>
      <w:proofErr w:type="spellStart"/>
      <w:r w:rsidRPr="00A86293">
        <w:rPr>
          <w:rFonts w:ascii="Times New Roman" w:eastAsia="Times New Roman" w:hAnsi="Times New Roman" w:cs="Times New Roman"/>
          <w:sz w:val="24"/>
          <w:szCs w:val="24"/>
          <w:lang w:eastAsia="ru-RU" w:bidi="ru-RU"/>
        </w:rPr>
        <w:t>Тасеевского</w:t>
      </w:r>
      <w:proofErr w:type="spellEnd"/>
      <w:r w:rsidRPr="00A86293">
        <w:rPr>
          <w:rFonts w:ascii="Times New Roman" w:eastAsia="Times New Roman" w:hAnsi="Times New Roman" w:cs="Times New Roman"/>
          <w:sz w:val="24"/>
          <w:szCs w:val="24"/>
          <w:lang w:eastAsia="ru-RU" w:bidi="ru-RU"/>
        </w:rPr>
        <w:t xml:space="preserve"> района Красноярского края повлияли на показатели консолидированной бюджетной отчетности за 2023 год.</w:t>
      </w:r>
    </w:p>
    <w:p w:rsidR="000B6CA6" w:rsidRPr="00A86293" w:rsidRDefault="000B6CA6" w:rsidP="000B6CA6">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Нарушения должностными лицами учреждения требований к ведению бухгалтерского учета, составлению и представлению бухгалтерской отчетности.</w:t>
      </w:r>
    </w:p>
    <w:p w:rsidR="00AE4FCA" w:rsidRPr="00A86293" w:rsidRDefault="000B6CA6" w:rsidP="003C7A94">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За нарушение требований к ведению бухгалтерского учета и составлению бухгалтерской отчетности ст. </w:t>
      </w:r>
      <w:hyperlink r:id="rId8" w:tooltip="15.11, КОАП РФ" w:history="1">
        <w:r w:rsidRPr="00A86293">
          <w:rPr>
            <w:rStyle w:val="a5"/>
            <w:rFonts w:ascii="Times New Roman" w:eastAsia="Times New Roman" w:hAnsi="Times New Roman" w:cs="Times New Roman"/>
            <w:color w:val="auto"/>
            <w:sz w:val="24"/>
            <w:szCs w:val="24"/>
            <w:lang w:eastAsia="ru-RU" w:bidi="ru-RU"/>
          </w:rPr>
          <w:t>15.11,</w:t>
        </w:r>
      </w:hyperlink>
      <w:r w:rsidRPr="00A86293">
        <w:rPr>
          <w:rFonts w:ascii="Times New Roman" w:eastAsia="Times New Roman" w:hAnsi="Times New Roman" w:cs="Times New Roman"/>
          <w:sz w:val="24"/>
          <w:szCs w:val="24"/>
          <w:lang w:eastAsia="ru-RU" w:bidi="ru-RU"/>
        </w:rPr>
        <w:t> </w:t>
      </w:r>
      <w:hyperlink r:id="rId9" w:tooltip="15.15.6 КОАП РФ" w:history="1">
        <w:r w:rsidRPr="00A86293">
          <w:rPr>
            <w:rStyle w:val="a5"/>
            <w:rFonts w:ascii="Times New Roman" w:eastAsia="Times New Roman" w:hAnsi="Times New Roman" w:cs="Times New Roman"/>
            <w:color w:val="auto"/>
            <w:sz w:val="24"/>
            <w:szCs w:val="24"/>
            <w:lang w:eastAsia="ru-RU" w:bidi="ru-RU"/>
          </w:rPr>
          <w:t>15.15.6</w:t>
        </w:r>
      </w:hyperlink>
      <w:r w:rsidRPr="00A86293">
        <w:rPr>
          <w:rFonts w:ascii="Times New Roman" w:eastAsia="Times New Roman" w:hAnsi="Times New Roman" w:cs="Times New Roman"/>
          <w:sz w:val="24"/>
          <w:szCs w:val="24"/>
          <w:lang w:eastAsia="ru-RU" w:bidi="ru-RU"/>
        </w:rPr>
        <w:t> КоАП РФ предусмотрена административная ответственность (в части нарушения порядка представления бюджетной отчетности, то есть отчетности, составляемой в соответствии с Приказом (Инструкцией) № 191н).</w:t>
      </w:r>
    </w:p>
    <w:p w:rsidR="003C7A94" w:rsidRPr="00A86293" w:rsidRDefault="003C7A94" w:rsidP="003C7A94">
      <w:pPr>
        <w:spacing w:after="0" w:line="240" w:lineRule="auto"/>
        <w:ind w:firstLine="567"/>
        <w:jc w:val="both"/>
        <w:rPr>
          <w:rFonts w:ascii="Times New Roman" w:eastAsia="Times New Roman" w:hAnsi="Times New Roman" w:cs="Times New Roman"/>
          <w:sz w:val="24"/>
          <w:szCs w:val="24"/>
          <w:lang w:eastAsia="ru-RU" w:bidi="ru-RU"/>
        </w:rPr>
      </w:pPr>
    </w:p>
    <w:p w:rsidR="00AE4FCA" w:rsidRPr="00A86293" w:rsidRDefault="00AE4FCA" w:rsidP="00915850">
      <w:pPr>
        <w:jc w:val="center"/>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b/>
          <w:sz w:val="24"/>
          <w:szCs w:val="24"/>
          <w:lang w:eastAsia="ru-RU" w:bidi="ru-RU"/>
        </w:rPr>
        <w:t>8.1.10. Анализ формирования и использования фонда оплаты труда муниципальных служащих муниципального образования Тасеевского района</w:t>
      </w:r>
      <w:r w:rsidRPr="00A86293">
        <w:rPr>
          <w:rFonts w:ascii="Times New Roman" w:eastAsia="Times New Roman" w:hAnsi="Times New Roman" w:cs="Times New Roman"/>
          <w:sz w:val="24"/>
          <w:szCs w:val="24"/>
          <w:lang w:eastAsia="ru-RU" w:bidi="ru-RU"/>
        </w:rPr>
        <w:t xml:space="preserve"> (основание: отчетность по форме 14 МО «Отчета о расходах и численности работников органов местного самоуправления, избирательных комиссий муниципальных образований» (ф. 14 МО по ОКУД 0503075) на 1 января 2024 г.)</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В 2023 году индексация фонда </w:t>
      </w:r>
      <w:proofErr w:type="gramStart"/>
      <w:r w:rsidRPr="00A86293">
        <w:rPr>
          <w:rFonts w:ascii="Times New Roman" w:eastAsia="Times New Roman" w:hAnsi="Times New Roman" w:cs="Times New Roman"/>
          <w:sz w:val="24"/>
          <w:szCs w:val="24"/>
          <w:lang w:eastAsia="ru-RU" w:bidi="ru-RU"/>
        </w:rPr>
        <w:t>оплаты труда работников органов местного самоуправления</w:t>
      </w:r>
      <w:proofErr w:type="gramEnd"/>
      <w:r w:rsidRPr="00A86293">
        <w:rPr>
          <w:rFonts w:ascii="Times New Roman" w:eastAsia="Times New Roman" w:hAnsi="Times New Roman" w:cs="Times New Roman"/>
          <w:sz w:val="24"/>
          <w:szCs w:val="24"/>
          <w:lang w:eastAsia="ru-RU" w:bidi="ru-RU"/>
        </w:rPr>
        <w:t xml:space="preserve"> была произведена с 1 июля на 6,3%.</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Фактическая среднесписочная численность работников органов местного самоуправления за 2023 год составила 38 ед., что не превышает предельную численность   (40 ед.), предусмотренную постановлением от 17.11.2022 г. №348-п (в связи с наличием 2 вакансий за ШР).</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 xml:space="preserve">Предельный размер фонда оплаты труда на 2023 год, рассчитанный в соответствии с Постановлением Совета администрации Красноярского края от 29.12.2007 г. №512-п на установленную нормативную численность 40 ед. </w:t>
      </w:r>
    </w:p>
    <w:p w:rsidR="00AE4FCA" w:rsidRPr="00A86293" w:rsidRDefault="0045181C" w:rsidP="005F31D4">
      <w:pPr>
        <w:spacing w:after="0" w:line="240" w:lineRule="auto"/>
        <w:ind w:firstLine="567"/>
        <w:jc w:val="both"/>
        <w:rPr>
          <w:rFonts w:ascii="Times New Roman" w:eastAsia="Times New Roman" w:hAnsi="Times New Roman" w:cs="Times New Roman"/>
          <w:sz w:val="24"/>
          <w:szCs w:val="24"/>
          <w:lang w:eastAsia="ru-RU" w:bidi="ru-RU"/>
        </w:rPr>
      </w:pPr>
      <w:proofErr w:type="gramStart"/>
      <w:r w:rsidRPr="00A86293">
        <w:rPr>
          <w:rFonts w:ascii="Times New Roman" w:eastAsia="Times New Roman" w:hAnsi="Times New Roman" w:cs="Times New Roman"/>
          <w:b/>
          <w:sz w:val="24"/>
          <w:szCs w:val="24"/>
          <w:lang w:eastAsia="ru-RU" w:bidi="ru-RU"/>
        </w:rPr>
        <w:t>*</w:t>
      </w:r>
      <w:r w:rsidRPr="00A86293">
        <w:rPr>
          <w:rFonts w:ascii="Times New Roman" w:eastAsia="Times New Roman" w:hAnsi="Times New Roman" w:cs="Times New Roman"/>
          <w:sz w:val="24"/>
          <w:szCs w:val="24"/>
          <w:lang w:eastAsia="ru-RU" w:bidi="ru-RU"/>
        </w:rPr>
        <w:t xml:space="preserve"> </w:t>
      </w:r>
      <w:r w:rsidR="00AE4FCA" w:rsidRPr="00A86293">
        <w:rPr>
          <w:rFonts w:ascii="Times New Roman" w:eastAsia="Times New Roman" w:hAnsi="Times New Roman" w:cs="Times New Roman"/>
          <w:sz w:val="24"/>
          <w:szCs w:val="24"/>
          <w:lang w:eastAsia="ru-RU" w:bidi="ru-RU"/>
        </w:rPr>
        <w:t>В соответствии с Постановлением Совета администрации Красноярского края от 29.12.2007 г. №512-п, п.2.1.7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от 11.01.2022 г. №27/12-22 фактические расходы районного бюджета на денежное содержание органов местного самоуправления (за исключением персонала по охране и обслуживанию административных зданий и водителей) сложились</w:t>
      </w:r>
      <w:proofErr w:type="gramEnd"/>
      <w:r w:rsidR="00AE4FCA" w:rsidRPr="00A86293">
        <w:rPr>
          <w:rFonts w:ascii="Times New Roman" w:eastAsia="Times New Roman" w:hAnsi="Times New Roman" w:cs="Times New Roman"/>
          <w:sz w:val="24"/>
          <w:szCs w:val="24"/>
          <w:lang w:eastAsia="ru-RU" w:bidi="ru-RU"/>
        </w:rPr>
        <w:t xml:space="preserve"> в </w:t>
      </w:r>
      <w:r w:rsidR="00AE4FCA" w:rsidRPr="00A86293">
        <w:rPr>
          <w:rFonts w:ascii="Times New Roman" w:eastAsia="Times New Roman" w:hAnsi="Times New Roman" w:cs="Times New Roman"/>
          <w:sz w:val="24"/>
          <w:szCs w:val="24"/>
          <w:lang w:eastAsia="ru-RU" w:bidi="ru-RU"/>
        </w:rPr>
        <w:lastRenderedPageBreak/>
        <w:t xml:space="preserve">сумме </w:t>
      </w:r>
      <w:r w:rsidR="00595913" w:rsidRPr="00A86293">
        <w:rPr>
          <w:rFonts w:ascii="Times New Roman" w:eastAsia="Times New Roman" w:hAnsi="Times New Roman" w:cs="Times New Roman"/>
          <w:sz w:val="24"/>
          <w:szCs w:val="24"/>
          <w:lang w:eastAsia="ru-RU" w:bidi="ru-RU"/>
        </w:rPr>
        <w:t xml:space="preserve">28 997,00 тыс. руб., </w:t>
      </w:r>
      <w:r w:rsidR="00AE4FCA" w:rsidRPr="00A86293">
        <w:rPr>
          <w:rFonts w:ascii="Times New Roman" w:eastAsia="Times New Roman" w:hAnsi="Times New Roman" w:cs="Times New Roman"/>
          <w:sz w:val="24"/>
          <w:szCs w:val="24"/>
          <w:lang w:eastAsia="ru-RU" w:bidi="ru-RU"/>
        </w:rPr>
        <w:t xml:space="preserve">больше предельного размера фонда оплаты труда на </w:t>
      </w:r>
      <w:r w:rsidR="00595913" w:rsidRPr="00A86293">
        <w:rPr>
          <w:rFonts w:ascii="Times New Roman" w:eastAsia="Times New Roman" w:hAnsi="Times New Roman" w:cs="Times New Roman"/>
          <w:sz w:val="24"/>
          <w:szCs w:val="24"/>
          <w:lang w:eastAsia="ru-RU" w:bidi="ru-RU"/>
        </w:rPr>
        <w:t>680,7 тыс.</w:t>
      </w:r>
      <w:r w:rsidR="00AE4FCA" w:rsidRPr="00A86293">
        <w:rPr>
          <w:rFonts w:ascii="Times New Roman" w:eastAsia="Times New Roman" w:hAnsi="Times New Roman" w:cs="Times New Roman"/>
          <w:sz w:val="24"/>
          <w:szCs w:val="24"/>
          <w:lang w:eastAsia="ru-RU" w:bidi="ru-RU"/>
        </w:rPr>
        <w:t xml:space="preserve"> руб.</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proofErr w:type="gramStart"/>
      <w:r w:rsidRPr="00A86293">
        <w:rPr>
          <w:rFonts w:ascii="Times New Roman" w:eastAsia="Times New Roman" w:hAnsi="Times New Roman" w:cs="Times New Roman"/>
          <w:sz w:val="24"/>
          <w:szCs w:val="24"/>
          <w:lang w:eastAsia="ru-RU" w:bidi="ru-RU"/>
        </w:rPr>
        <w:t>В 2023 году расходы на денежное содержание органов местного самоуправления (за исключением персонала по охране и обслуживанию административных зданий и водителей) осуществлялись в соответствии с решениями Тасеевского районного Совета депутатов «Об утверждении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и работн</w:t>
      </w:r>
      <w:r w:rsidR="00E8258D" w:rsidRPr="00A86293">
        <w:rPr>
          <w:rFonts w:ascii="Times New Roman" w:eastAsia="Times New Roman" w:hAnsi="Times New Roman" w:cs="Times New Roman"/>
          <w:sz w:val="24"/>
          <w:szCs w:val="24"/>
          <w:lang w:eastAsia="ru-RU" w:bidi="ru-RU"/>
        </w:rPr>
        <w:t xml:space="preserve">иков муниципальных учреждений» </w:t>
      </w:r>
      <w:r w:rsidRPr="00A86293">
        <w:rPr>
          <w:rFonts w:ascii="Times New Roman" w:eastAsia="Times New Roman" w:hAnsi="Times New Roman" w:cs="Times New Roman"/>
          <w:sz w:val="24"/>
          <w:szCs w:val="24"/>
          <w:lang w:eastAsia="ru-RU" w:bidi="ru-RU"/>
        </w:rPr>
        <w:t>от 29.12.2015 г.</w:t>
      </w:r>
      <w:r w:rsidR="00E8258D" w:rsidRPr="00A86293">
        <w:rPr>
          <w:rFonts w:ascii="Times New Roman" w:eastAsia="Times New Roman" w:hAnsi="Times New Roman" w:cs="Times New Roman"/>
          <w:sz w:val="24"/>
          <w:szCs w:val="24"/>
          <w:lang w:eastAsia="ru-RU" w:bidi="ru-RU"/>
        </w:rPr>
        <w:t xml:space="preserve">   </w:t>
      </w:r>
      <w:r w:rsidRPr="00A86293">
        <w:rPr>
          <w:rFonts w:ascii="Times New Roman" w:eastAsia="Times New Roman" w:hAnsi="Times New Roman" w:cs="Times New Roman"/>
          <w:sz w:val="24"/>
          <w:szCs w:val="24"/>
          <w:lang w:eastAsia="ru-RU" w:bidi="ru-RU"/>
        </w:rPr>
        <w:t xml:space="preserve"> №2-20 «Об</w:t>
      </w:r>
      <w:proofErr w:type="gramEnd"/>
      <w:r w:rsidRPr="00A86293">
        <w:rPr>
          <w:rFonts w:ascii="Times New Roman" w:eastAsia="Times New Roman" w:hAnsi="Times New Roman" w:cs="Times New Roman"/>
          <w:sz w:val="24"/>
          <w:szCs w:val="24"/>
          <w:lang w:eastAsia="ru-RU" w:bidi="ru-RU"/>
        </w:rPr>
        <w:t xml:space="preserve"> утверждения Положения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Тасеевского района Красноярского края».</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Постановление Совета администрации Красноярского края от 14.11.2006 г. №348-П «О формировании прогноза расходов консолидированного бюджета Красноярского края на содержание органов местного самоуправления».</w:t>
      </w:r>
    </w:p>
    <w:p w:rsidR="00AE4FCA" w:rsidRPr="00A86293" w:rsidRDefault="00AE4FCA" w:rsidP="00AE4FCA">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Постановление Совета администрации Красноярского края от 29.12.2007 г. №512-п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985934" w:rsidRPr="00A86293" w:rsidRDefault="00AE4FCA" w:rsidP="00DF1960">
      <w:pPr>
        <w:spacing w:after="0" w:line="240" w:lineRule="auto"/>
        <w:ind w:firstLine="567"/>
        <w:jc w:val="both"/>
        <w:rPr>
          <w:rFonts w:ascii="Times New Roman" w:eastAsia="Times New Roman" w:hAnsi="Times New Roman" w:cs="Times New Roman"/>
          <w:sz w:val="24"/>
          <w:szCs w:val="24"/>
          <w:lang w:eastAsia="ru-RU" w:bidi="ru-RU"/>
        </w:rPr>
      </w:pPr>
      <w:r w:rsidRPr="00A86293">
        <w:rPr>
          <w:rFonts w:ascii="Times New Roman" w:eastAsia="Times New Roman" w:hAnsi="Times New Roman" w:cs="Times New Roman"/>
          <w:sz w:val="24"/>
          <w:szCs w:val="24"/>
          <w:lang w:eastAsia="ru-RU" w:bidi="ru-RU"/>
        </w:rPr>
        <w:t>Должностные оклады по всем категориям работников муниципальных учреждений проиндексирован</w:t>
      </w:r>
      <w:r w:rsidR="005C5C9E" w:rsidRPr="00A86293">
        <w:rPr>
          <w:rFonts w:ascii="Times New Roman" w:eastAsia="Times New Roman" w:hAnsi="Times New Roman" w:cs="Times New Roman"/>
          <w:sz w:val="24"/>
          <w:szCs w:val="24"/>
          <w:lang w:eastAsia="ru-RU" w:bidi="ru-RU"/>
        </w:rPr>
        <w:t>ы</w:t>
      </w:r>
      <w:r w:rsidRPr="00A86293">
        <w:rPr>
          <w:rFonts w:ascii="Times New Roman" w:eastAsia="Times New Roman" w:hAnsi="Times New Roman" w:cs="Times New Roman"/>
          <w:sz w:val="24"/>
          <w:szCs w:val="24"/>
          <w:lang w:eastAsia="ru-RU" w:bidi="ru-RU"/>
        </w:rPr>
        <w:t xml:space="preserve"> с 1 июля 2023 года на 6,3%.</w:t>
      </w:r>
    </w:p>
    <w:p w:rsidR="008C7CA7" w:rsidRPr="00A86293" w:rsidRDefault="008C7CA7" w:rsidP="008C7CA7">
      <w:pPr>
        <w:spacing w:after="0" w:line="240" w:lineRule="auto"/>
        <w:jc w:val="both"/>
        <w:rPr>
          <w:rFonts w:ascii="Times New Roman" w:eastAsia="Times New Roman" w:hAnsi="Times New Roman" w:cs="Times New Roman"/>
          <w:bCs/>
          <w:iCs/>
          <w:sz w:val="24"/>
          <w:szCs w:val="24"/>
          <w:lang w:eastAsia="ru-RU"/>
        </w:rPr>
      </w:pPr>
    </w:p>
    <w:p w:rsidR="00710150" w:rsidRPr="00A86293" w:rsidRDefault="00710150" w:rsidP="00915850">
      <w:pPr>
        <w:spacing w:after="0" w:line="240" w:lineRule="auto"/>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377332" w:rsidRPr="00A86293" w:rsidRDefault="00377332" w:rsidP="00676DA1">
      <w:pPr>
        <w:spacing w:after="0" w:line="240" w:lineRule="auto"/>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Возражения или замечания Главы Тасеевского района, руководителя объекта контрольного мероприятия на результаты мероприятия отсутствуют.</w:t>
      </w:r>
    </w:p>
    <w:p w:rsidR="00A129FD" w:rsidRPr="00A86293" w:rsidRDefault="00A129FD" w:rsidP="00710150">
      <w:pPr>
        <w:spacing w:after="0" w:line="240" w:lineRule="auto"/>
        <w:ind w:right="-284"/>
        <w:jc w:val="both"/>
        <w:rPr>
          <w:rFonts w:ascii="Times New Roman" w:eastAsia="Times New Roman" w:hAnsi="Times New Roman" w:cs="Times New Roman"/>
          <w:b/>
          <w:sz w:val="24"/>
          <w:szCs w:val="24"/>
          <w:lang w:eastAsia="ru-RU"/>
        </w:rPr>
      </w:pPr>
    </w:p>
    <w:p w:rsidR="00E9797C" w:rsidRPr="00A86293" w:rsidRDefault="00710150" w:rsidP="00915850">
      <w:pPr>
        <w:spacing w:after="0" w:line="240" w:lineRule="auto"/>
        <w:ind w:right="-284"/>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10. Выводы:</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Отчет об исполнении бюджета Тасеевского района Красноярского края за 2023 год, а также представленные одновременно с ним документы и материалы представлены в Ревизионную комиссию Тасеевского района для проведения внешней проверки в установленный срок.</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Отчет об исполнении Тасеевского района Красноярского края за 2023 год, а также представленные одновременно с ним иные формы бюджетной отч</w:t>
      </w:r>
      <w:r w:rsidR="00E8258D" w:rsidRPr="00A86293">
        <w:rPr>
          <w:rFonts w:ascii="Times New Roman" w:hAnsi="Times New Roman" w:cs="Times New Roman"/>
          <w:sz w:val="24"/>
          <w:szCs w:val="24"/>
          <w:lang w:eastAsia="ru-RU" w:bidi="ru-RU"/>
        </w:rPr>
        <w:t>е</w:t>
      </w:r>
      <w:r w:rsidRPr="00A86293">
        <w:rPr>
          <w:rFonts w:ascii="Times New Roman" w:hAnsi="Times New Roman" w:cs="Times New Roman"/>
          <w:sz w:val="24"/>
          <w:szCs w:val="24"/>
          <w:lang w:eastAsia="ru-RU" w:bidi="ru-RU"/>
        </w:rPr>
        <w:t>тности, по составу форм соответствуют требованиям статьи Бюджетного кодекса, Приказа №191н.</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proofErr w:type="gramStart"/>
      <w:r w:rsidRPr="00A86293">
        <w:rPr>
          <w:rFonts w:ascii="Times New Roman" w:hAnsi="Times New Roman" w:cs="Times New Roman"/>
          <w:sz w:val="24"/>
          <w:szCs w:val="24"/>
          <w:lang w:eastAsia="ru-RU" w:bidi="ru-RU"/>
        </w:rPr>
        <w:t>По итогам 2023 года доходная часть районного бюджета муниципального образования Тасеевского района Красноярского края исполнена на 97,16% или в сумме 789 347 411,80 руб. При этом налоговые доходы исполнены на 94,64% или в сумме 58 199 581,17 руб., неналоговые доходы – на 79,22% или в сумме 8 924 495,40 руб., безвозмездные поступления - на 97,6</w:t>
      </w:r>
      <w:r w:rsidR="00D9338B" w:rsidRPr="00A86293">
        <w:rPr>
          <w:rFonts w:ascii="Times New Roman" w:hAnsi="Times New Roman" w:cs="Times New Roman"/>
          <w:sz w:val="24"/>
          <w:szCs w:val="24"/>
          <w:lang w:eastAsia="ru-RU" w:bidi="ru-RU"/>
        </w:rPr>
        <w:t>5</w:t>
      </w:r>
      <w:r w:rsidRPr="00A86293">
        <w:rPr>
          <w:rFonts w:ascii="Times New Roman" w:hAnsi="Times New Roman" w:cs="Times New Roman"/>
          <w:sz w:val="24"/>
          <w:szCs w:val="24"/>
          <w:lang w:eastAsia="ru-RU" w:bidi="ru-RU"/>
        </w:rPr>
        <w:t>% или в сумме 72</w:t>
      </w:r>
      <w:r w:rsidR="00D9338B" w:rsidRPr="00A86293">
        <w:rPr>
          <w:rFonts w:ascii="Times New Roman" w:hAnsi="Times New Roman" w:cs="Times New Roman"/>
          <w:sz w:val="24"/>
          <w:szCs w:val="24"/>
          <w:lang w:eastAsia="ru-RU" w:bidi="ru-RU"/>
        </w:rPr>
        <w:t>2 223 335,23</w:t>
      </w:r>
      <w:r w:rsidRPr="00A86293">
        <w:rPr>
          <w:rFonts w:ascii="Times New Roman" w:hAnsi="Times New Roman" w:cs="Times New Roman"/>
          <w:sz w:val="24"/>
          <w:szCs w:val="24"/>
          <w:lang w:eastAsia="ru-RU" w:bidi="ru-RU"/>
        </w:rPr>
        <w:t xml:space="preserve"> руб.</w:t>
      </w:r>
      <w:proofErr w:type="gramEnd"/>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Расходная часть районного бюджета муниципального образования Тасеевский район Красноярского края за 2023 год исполнена в сумме 792 093 087,34 руб., что составляет 96,9</w:t>
      </w:r>
      <w:r w:rsidR="00A8658D" w:rsidRPr="00A86293">
        <w:rPr>
          <w:rFonts w:ascii="Times New Roman" w:hAnsi="Times New Roman" w:cs="Times New Roman"/>
          <w:sz w:val="24"/>
          <w:szCs w:val="24"/>
          <w:lang w:eastAsia="ru-RU" w:bidi="ru-RU"/>
        </w:rPr>
        <w:t>5</w:t>
      </w:r>
      <w:r w:rsidRPr="00A86293">
        <w:rPr>
          <w:rFonts w:ascii="Times New Roman" w:hAnsi="Times New Roman" w:cs="Times New Roman"/>
          <w:sz w:val="24"/>
          <w:szCs w:val="24"/>
          <w:lang w:eastAsia="ru-RU" w:bidi="ru-RU"/>
        </w:rPr>
        <w:t>% к годовым бюджетным назначениям, установленным сводной бюджетной росписью.</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Исполнение по муниципальным программам составил</w:t>
      </w:r>
      <w:r w:rsidR="00A8658D" w:rsidRPr="00A86293">
        <w:rPr>
          <w:rFonts w:ascii="Times New Roman" w:hAnsi="Times New Roman" w:cs="Times New Roman"/>
          <w:sz w:val="24"/>
          <w:szCs w:val="24"/>
          <w:lang w:eastAsia="ru-RU" w:bidi="ru-RU"/>
        </w:rPr>
        <w:t>о</w:t>
      </w:r>
      <w:r w:rsidRPr="00A86293">
        <w:rPr>
          <w:rFonts w:ascii="Times New Roman" w:hAnsi="Times New Roman" w:cs="Times New Roman"/>
          <w:sz w:val="24"/>
          <w:szCs w:val="24"/>
          <w:lang w:eastAsia="ru-RU" w:bidi="ru-RU"/>
        </w:rPr>
        <w:t xml:space="preserve"> 697 293 287,20 руб. или 97,0% к утвержденным бюджетным ассигнованиям. Доля расходов на реализацию муниципальных программ в общих исполненных расходах районного бюджета составила 88,03%.</w:t>
      </w:r>
    </w:p>
    <w:p w:rsidR="008141E3" w:rsidRPr="00A86293" w:rsidRDefault="00F123AF"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 xml:space="preserve">По состоянию на 01.01.2024 г. </w:t>
      </w:r>
      <w:r w:rsidR="008141E3" w:rsidRPr="00A86293">
        <w:rPr>
          <w:rFonts w:ascii="Times New Roman" w:hAnsi="Times New Roman" w:cs="Times New Roman"/>
          <w:sz w:val="24"/>
          <w:szCs w:val="24"/>
          <w:lang w:eastAsia="ru-RU" w:bidi="ru-RU"/>
        </w:rPr>
        <w:t>фактически сложился дефицит районного бюджета в сумме 2 745 675,54 руб. Общий объем средств на счете по учету средств бюджета Тасеевского района по состоянию на 01.01.2024</w:t>
      </w:r>
      <w:r w:rsidRPr="00A86293">
        <w:rPr>
          <w:rFonts w:ascii="Times New Roman" w:hAnsi="Times New Roman" w:cs="Times New Roman"/>
          <w:sz w:val="24"/>
          <w:szCs w:val="24"/>
          <w:lang w:eastAsia="ru-RU" w:bidi="ru-RU"/>
        </w:rPr>
        <w:t xml:space="preserve"> г.</w:t>
      </w:r>
      <w:r w:rsidR="008141E3" w:rsidRPr="00A86293">
        <w:rPr>
          <w:rFonts w:ascii="Times New Roman" w:hAnsi="Times New Roman" w:cs="Times New Roman"/>
          <w:sz w:val="24"/>
          <w:szCs w:val="24"/>
          <w:lang w:eastAsia="ru-RU" w:bidi="ru-RU"/>
        </w:rPr>
        <w:t xml:space="preserve"> составляет 1 926 717,60  руб.</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Необходимо отметить, что в 2023 году наблюдается высокая концент</w:t>
      </w:r>
      <w:r w:rsidR="00F123AF" w:rsidRPr="00A86293">
        <w:rPr>
          <w:rFonts w:ascii="Times New Roman" w:hAnsi="Times New Roman" w:cs="Times New Roman"/>
          <w:sz w:val="24"/>
          <w:szCs w:val="24"/>
          <w:lang w:eastAsia="ru-RU" w:bidi="ru-RU"/>
        </w:rPr>
        <w:t>рация объема расходов, произведе</w:t>
      </w:r>
      <w:r w:rsidRPr="00A86293">
        <w:rPr>
          <w:rFonts w:ascii="Times New Roman" w:hAnsi="Times New Roman" w:cs="Times New Roman"/>
          <w:sz w:val="24"/>
          <w:szCs w:val="24"/>
          <w:lang w:eastAsia="ru-RU" w:bidi="ru-RU"/>
        </w:rPr>
        <w:t xml:space="preserve">нных в IV квартале – 276 177 008,51 руб. или 33,8% общего годового объема перечислений. </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Не в полном объ</w:t>
      </w:r>
      <w:r w:rsidR="00F123AF" w:rsidRPr="00A86293">
        <w:rPr>
          <w:rFonts w:ascii="Times New Roman" w:hAnsi="Times New Roman" w:cs="Times New Roman"/>
          <w:sz w:val="24"/>
          <w:szCs w:val="24"/>
          <w:lang w:eastAsia="ru-RU" w:bidi="ru-RU"/>
        </w:rPr>
        <w:t>е</w:t>
      </w:r>
      <w:r w:rsidRPr="00A86293">
        <w:rPr>
          <w:rFonts w:ascii="Times New Roman" w:hAnsi="Times New Roman" w:cs="Times New Roman"/>
          <w:sz w:val="24"/>
          <w:szCs w:val="24"/>
          <w:lang w:eastAsia="ru-RU" w:bidi="ru-RU"/>
        </w:rPr>
        <w:t xml:space="preserve">ме израсходованы бюджетные средства по всем 13- </w:t>
      </w:r>
      <w:proofErr w:type="spellStart"/>
      <w:r w:rsidRPr="00A86293">
        <w:rPr>
          <w:rFonts w:ascii="Times New Roman" w:hAnsi="Times New Roman" w:cs="Times New Roman"/>
          <w:sz w:val="24"/>
          <w:szCs w:val="24"/>
          <w:lang w:eastAsia="ru-RU" w:bidi="ru-RU"/>
        </w:rPr>
        <w:t>ти</w:t>
      </w:r>
      <w:proofErr w:type="spellEnd"/>
      <w:r w:rsidRPr="00A86293">
        <w:rPr>
          <w:rFonts w:ascii="Times New Roman" w:hAnsi="Times New Roman" w:cs="Times New Roman"/>
          <w:sz w:val="24"/>
          <w:szCs w:val="24"/>
          <w:lang w:eastAsia="ru-RU" w:bidi="ru-RU"/>
        </w:rPr>
        <w:t xml:space="preserve"> муниципальным программам. </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lastRenderedPageBreak/>
        <w:t>Отчет об использовании бюджетных ассигнований резервного фонда за 2023 год представлен одновременно с отчетом об исполнении бюджета Тасеевского района Красноярского края за 2023 год, что соответствует требованиям пункта 7 статьи 81 Бюджетного кодекса.</w:t>
      </w:r>
    </w:p>
    <w:p w:rsidR="008141E3" w:rsidRPr="00A86293" w:rsidRDefault="008141E3" w:rsidP="008141E3">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Подготовка заключения на отчет об исполнении районного бюджета муниципального образования Тасеевский район Красноярского края за 2023 год осуществлялась с учетом данных внешней проверки бюджетной отчетности главных администраторов бюджетных средств, главных распорядителей бюджетных средств Тасеевского района Красноярского края.</w:t>
      </w:r>
    </w:p>
    <w:p w:rsidR="00E32B15" w:rsidRPr="00A86293" w:rsidRDefault="008141E3" w:rsidP="00DF1960">
      <w:pPr>
        <w:spacing w:after="0" w:line="240" w:lineRule="auto"/>
        <w:ind w:firstLine="567"/>
        <w:jc w:val="both"/>
        <w:rPr>
          <w:rFonts w:ascii="Times New Roman" w:hAnsi="Times New Roman" w:cs="Times New Roman"/>
          <w:sz w:val="24"/>
          <w:szCs w:val="24"/>
          <w:lang w:eastAsia="ru-RU" w:bidi="ru-RU"/>
        </w:rPr>
      </w:pPr>
      <w:proofErr w:type="gramStart"/>
      <w:r w:rsidRPr="00A86293">
        <w:rPr>
          <w:rFonts w:ascii="Times New Roman" w:hAnsi="Times New Roman" w:cs="Times New Roman"/>
          <w:sz w:val="24"/>
          <w:szCs w:val="24"/>
          <w:lang w:eastAsia="ru-RU" w:bidi="ru-RU"/>
        </w:rPr>
        <w:t>По результатам внешней проверки бюджетной отчетности главных администраторов бюджетных средств, главных распорядителей бюджетных средств за 2023 год установлено, что бюджетная отчетность отдельных главных администраторов бюджетных средств, главных распорядителей бюджетных средств составлена с нарушениями и недостатками, выразившимися в несоблюдении требований Приказа №191н, Федеральных стандартов бухгалтерского учета,  не оказавших существенного влияния на достоверность основных показателей годового отчета об исполнении бюджета Тасеевского района</w:t>
      </w:r>
      <w:proofErr w:type="gramEnd"/>
      <w:r w:rsidRPr="00A86293">
        <w:rPr>
          <w:rFonts w:ascii="Times New Roman" w:hAnsi="Times New Roman" w:cs="Times New Roman"/>
          <w:sz w:val="24"/>
          <w:szCs w:val="24"/>
          <w:lang w:eastAsia="ru-RU" w:bidi="ru-RU"/>
        </w:rPr>
        <w:t xml:space="preserve"> Красноярского края за 2023 год, но отрицательно сказавшихся на его информативности, что свидетельствует о недостаточном уровне финансовой дисциплины и указывает на недостаточную организацию внутреннего финансового контроля главными администраторами средств бюджета, главными распорядителями бюджетных средств Тасеевского района Красноярского края.</w:t>
      </w:r>
      <w:r w:rsidR="00E32B15" w:rsidRPr="00A86293">
        <w:rPr>
          <w:rFonts w:ascii="Times New Roman" w:hAnsi="Times New Roman" w:cs="Times New Roman"/>
          <w:sz w:val="24"/>
          <w:szCs w:val="24"/>
        </w:rPr>
        <w:t xml:space="preserve"> </w:t>
      </w:r>
    </w:p>
    <w:p w:rsidR="00E32B15" w:rsidRPr="00A86293" w:rsidRDefault="00E32B15" w:rsidP="00710150">
      <w:pPr>
        <w:tabs>
          <w:tab w:val="center" w:pos="4803"/>
          <w:tab w:val="right" w:pos="9481"/>
        </w:tabs>
        <w:spacing w:after="0" w:line="240" w:lineRule="auto"/>
        <w:jc w:val="both"/>
        <w:rPr>
          <w:rFonts w:ascii="Times New Roman" w:eastAsia="Times New Roman" w:hAnsi="Times New Roman" w:cs="Times New Roman"/>
          <w:sz w:val="24"/>
          <w:szCs w:val="24"/>
          <w:lang w:eastAsia="ru-RU"/>
        </w:rPr>
      </w:pPr>
      <w:r w:rsidRPr="00A86293">
        <w:rPr>
          <w:rFonts w:ascii="Times New Roman" w:hAnsi="Times New Roman" w:cs="Times New Roman"/>
          <w:sz w:val="24"/>
          <w:szCs w:val="24"/>
        </w:rPr>
        <w:tab/>
      </w:r>
      <w:r w:rsidRPr="00A86293">
        <w:rPr>
          <w:rFonts w:ascii="Times New Roman" w:eastAsia="Times New Roman" w:hAnsi="Times New Roman" w:cs="Times New Roman"/>
          <w:sz w:val="24"/>
          <w:szCs w:val="24"/>
          <w:lang w:eastAsia="ru-RU"/>
        </w:rPr>
        <w:t xml:space="preserve"> </w:t>
      </w:r>
    </w:p>
    <w:p w:rsidR="006E60F4" w:rsidRPr="00A86293" w:rsidRDefault="00710150" w:rsidP="00915850">
      <w:pPr>
        <w:spacing w:after="0" w:line="240" w:lineRule="auto"/>
        <w:ind w:right="-284"/>
        <w:jc w:val="center"/>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11. Предложения</w:t>
      </w:r>
      <w:r w:rsidR="006E60F4" w:rsidRPr="00A86293">
        <w:rPr>
          <w:rFonts w:ascii="Times New Roman" w:eastAsia="Times New Roman" w:hAnsi="Times New Roman" w:cs="Times New Roman"/>
          <w:b/>
          <w:sz w:val="24"/>
          <w:szCs w:val="24"/>
          <w:lang w:eastAsia="ru-RU"/>
        </w:rPr>
        <w:t>:</w:t>
      </w:r>
    </w:p>
    <w:p w:rsidR="00AF6DEA" w:rsidRPr="00A86293" w:rsidRDefault="00AF6DEA" w:rsidP="00AF6DEA">
      <w:pPr>
        <w:spacing w:after="0" w:line="240" w:lineRule="auto"/>
        <w:ind w:firstLine="567"/>
        <w:jc w:val="both"/>
        <w:rPr>
          <w:rFonts w:ascii="Times New Roman" w:hAnsi="Times New Roman" w:cs="Times New Roman"/>
          <w:sz w:val="24"/>
          <w:szCs w:val="24"/>
          <w:lang w:eastAsia="ru-RU" w:bidi="ru-RU"/>
        </w:rPr>
      </w:pPr>
      <w:r w:rsidRPr="00A86293">
        <w:rPr>
          <w:rFonts w:ascii="Times New Roman" w:hAnsi="Times New Roman" w:cs="Times New Roman"/>
          <w:sz w:val="24"/>
          <w:szCs w:val="24"/>
          <w:lang w:eastAsia="ru-RU" w:bidi="ru-RU"/>
        </w:rPr>
        <w:t>Главным распорядителям бюджетных средств, главным администраторам доходов бюджета, главным администраторам источников финансирования дефицита бюджета рассмотреть Заключение Ревизионной комиссии Тасеевского района на годовой отчет об исполнении бюджета Тасеевского района Красноярского края за 2023 год и принять меры:</w:t>
      </w:r>
    </w:p>
    <w:p w:rsidR="00AF6DEA" w:rsidRPr="00A86293" w:rsidRDefault="00AF6DEA" w:rsidP="00AF6DEA">
      <w:pPr>
        <w:spacing w:after="0" w:line="240" w:lineRule="auto"/>
        <w:ind w:firstLine="567"/>
        <w:jc w:val="both"/>
        <w:rPr>
          <w:rFonts w:ascii="Times New Roman" w:hAnsi="Times New Roman" w:cs="Times New Roman"/>
          <w:sz w:val="24"/>
          <w:szCs w:val="24"/>
          <w:lang w:eastAsia="ru-RU" w:bidi="ru-RU"/>
        </w:rPr>
      </w:pP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По обеспечению устранения нарушений и недостатков, отраженных в Заключениях Ревизионной комиссии Тасеевского района по результатам внешней проверки бюджетной отчетности за 2023 год;</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По обеспечению предоставления годовой бюджетной отчетности в полном объеме, по установленным формам в соответствии с требованиями бюджетного законодательства, повышению ответственности за организацию и исполнение районного бюджета;</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По обеспечению при формировании бюджетной отчетности и отчета об исполнении бюджета Тасеевского района Красноярского края надлежащего качества проверки бюджетной (бухгалтерской) отчетности участников бюджетного процесса Тасеевского района Красноярского края;</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 xml:space="preserve">По повышению эффективности и результативности реализации муниципальных программ, в том числе </w:t>
      </w:r>
      <w:proofErr w:type="gramStart"/>
      <w:r w:rsidRPr="00A86293">
        <w:rPr>
          <w:rFonts w:ascii="Times New Roman" w:eastAsia="Times New Roman" w:hAnsi="Times New Roman" w:cs="Times New Roman"/>
          <w:bCs/>
          <w:sz w:val="24"/>
          <w:szCs w:val="24"/>
          <w:lang w:eastAsia="ru-RU" w:bidi="ru-RU"/>
        </w:rPr>
        <w:t>достижения плановых значений показателей реализации муниципальных программ</w:t>
      </w:r>
      <w:proofErr w:type="gramEnd"/>
      <w:r w:rsidRPr="00A86293">
        <w:rPr>
          <w:rFonts w:ascii="Times New Roman" w:eastAsia="Times New Roman" w:hAnsi="Times New Roman" w:cs="Times New Roman"/>
          <w:bCs/>
          <w:sz w:val="24"/>
          <w:szCs w:val="24"/>
          <w:lang w:eastAsia="ru-RU" w:bidi="ru-RU"/>
        </w:rPr>
        <w:t>;</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bCs/>
          <w:sz w:val="24"/>
          <w:szCs w:val="24"/>
          <w:lang w:eastAsia="ru-RU" w:bidi="ru-RU"/>
        </w:rPr>
        <w:t xml:space="preserve">По совершенствованию внутреннего финансового контроля подведомственных распорядителей (получателей) бюджетных средств. </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sz w:val="24"/>
          <w:szCs w:val="24"/>
          <w:lang w:eastAsia="ru-RU" w:bidi="ru-RU"/>
        </w:rPr>
        <w:t>Принять меры по повышению уровня достоверности прогнозирования доходов районного бюджета, эффективности администрирования доходов, закрепленных за главными администраторами доходов районного бюджета;</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sz w:val="24"/>
          <w:szCs w:val="24"/>
          <w:lang w:eastAsia="ru-RU" w:bidi="ru-RU"/>
        </w:rPr>
        <w:t>Принять меры по сокращению объема дебиторской и кредиторской задолженностей;</w:t>
      </w:r>
    </w:p>
    <w:p w:rsidR="00AF6DEA" w:rsidRPr="00A86293" w:rsidRDefault="00AF6DEA" w:rsidP="00AF6DEA">
      <w:pPr>
        <w:widowControl w:val="0"/>
        <w:numPr>
          <w:ilvl w:val="0"/>
          <w:numId w:val="37"/>
        </w:numPr>
        <w:spacing w:after="0" w:line="274" w:lineRule="exact"/>
        <w:contextualSpacing/>
        <w:jc w:val="both"/>
        <w:outlineLvl w:val="1"/>
        <w:rPr>
          <w:rFonts w:ascii="Times New Roman" w:eastAsia="Times New Roman" w:hAnsi="Times New Roman" w:cs="Times New Roman"/>
          <w:bCs/>
          <w:sz w:val="24"/>
          <w:szCs w:val="24"/>
          <w:lang w:eastAsia="ru-RU" w:bidi="ru-RU"/>
        </w:rPr>
      </w:pPr>
      <w:r w:rsidRPr="00A86293">
        <w:rPr>
          <w:rFonts w:ascii="Times New Roman" w:eastAsia="Times New Roman" w:hAnsi="Times New Roman" w:cs="Times New Roman"/>
          <w:sz w:val="24"/>
          <w:szCs w:val="24"/>
          <w:lang w:eastAsia="ru-RU" w:bidi="ru-RU"/>
        </w:rPr>
        <w:t>Администрации Тасеевского района и Финансовому управлению администрации Тасеевского района провести детальный анализ реализации бюджетных ассигнований из различных источников в рамках Муниципальных программ.</w:t>
      </w:r>
    </w:p>
    <w:p w:rsidR="006E60F4" w:rsidRPr="00A86293" w:rsidRDefault="006E60F4" w:rsidP="006E60F4">
      <w:pPr>
        <w:tabs>
          <w:tab w:val="num" w:pos="0"/>
        </w:tabs>
        <w:spacing w:after="0" w:line="240" w:lineRule="auto"/>
        <w:rPr>
          <w:rFonts w:ascii="Times New Roman" w:eastAsia="Times New Roman" w:hAnsi="Times New Roman" w:cs="Times New Roman"/>
          <w:b/>
          <w:sz w:val="24"/>
          <w:szCs w:val="24"/>
          <w:lang w:eastAsia="ru-RU"/>
        </w:rPr>
      </w:pPr>
    </w:p>
    <w:p w:rsidR="00AF6DEA" w:rsidRPr="00A86293" w:rsidRDefault="00CA715B" w:rsidP="00915850">
      <w:pPr>
        <w:tabs>
          <w:tab w:val="num" w:pos="0"/>
        </w:tabs>
        <w:spacing w:after="0" w:line="240" w:lineRule="auto"/>
        <w:jc w:val="center"/>
        <w:rPr>
          <w:rFonts w:ascii="Times New Roman" w:eastAsia="Times New Roman" w:hAnsi="Times New Roman" w:cs="Times New Roman"/>
          <w:sz w:val="24"/>
          <w:szCs w:val="24"/>
          <w:lang w:eastAsia="ru-RU"/>
        </w:rPr>
      </w:pPr>
      <w:r w:rsidRPr="00A86293">
        <w:rPr>
          <w:rFonts w:ascii="Times New Roman" w:eastAsia="Times New Roman" w:hAnsi="Times New Roman" w:cs="Times New Roman"/>
          <w:b/>
          <w:sz w:val="24"/>
          <w:szCs w:val="24"/>
          <w:lang w:eastAsia="ru-RU"/>
        </w:rPr>
        <w:t>12</w:t>
      </w:r>
      <w:r w:rsidR="00710150" w:rsidRPr="00A86293">
        <w:rPr>
          <w:rFonts w:ascii="Times New Roman" w:eastAsia="Times New Roman" w:hAnsi="Times New Roman" w:cs="Times New Roman"/>
          <w:b/>
          <w:sz w:val="24"/>
          <w:szCs w:val="24"/>
          <w:lang w:eastAsia="ru-RU"/>
        </w:rPr>
        <w:t>. Принятое решение о порядке реализации материалов проверки:</w:t>
      </w:r>
    </w:p>
    <w:p w:rsidR="00377332" w:rsidRPr="00A86293" w:rsidRDefault="00377332" w:rsidP="00377332">
      <w:pPr>
        <w:ind w:firstLine="567"/>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Ревизионной комиссией Тасеевского района в адрес Администрации </w:t>
      </w:r>
      <w:proofErr w:type="spellStart"/>
      <w:r w:rsidR="00676DA1" w:rsidRPr="00A86293">
        <w:rPr>
          <w:rFonts w:ascii="Times New Roman" w:eastAsia="Times New Roman" w:hAnsi="Times New Roman" w:cs="Times New Roman"/>
          <w:sz w:val="24"/>
          <w:szCs w:val="24"/>
          <w:lang w:eastAsia="ru-RU"/>
        </w:rPr>
        <w:t>Хандальского</w:t>
      </w:r>
      <w:proofErr w:type="spellEnd"/>
      <w:r w:rsidRPr="00A86293">
        <w:rPr>
          <w:rFonts w:ascii="Times New Roman" w:eastAsia="Times New Roman" w:hAnsi="Times New Roman" w:cs="Times New Roman"/>
          <w:sz w:val="24"/>
          <w:szCs w:val="24"/>
          <w:lang w:eastAsia="ru-RU"/>
        </w:rPr>
        <w:t xml:space="preserve"> сельсовета </w:t>
      </w:r>
      <w:proofErr w:type="spellStart"/>
      <w:r w:rsidRPr="00A86293">
        <w:rPr>
          <w:rFonts w:ascii="Times New Roman" w:eastAsia="Times New Roman" w:hAnsi="Times New Roman" w:cs="Times New Roman"/>
          <w:sz w:val="24"/>
          <w:szCs w:val="24"/>
          <w:lang w:eastAsia="ru-RU"/>
        </w:rPr>
        <w:t>Тасеевс</w:t>
      </w:r>
      <w:r w:rsidR="00676DA1" w:rsidRPr="00A86293">
        <w:rPr>
          <w:rFonts w:ascii="Times New Roman" w:eastAsia="Times New Roman" w:hAnsi="Times New Roman" w:cs="Times New Roman"/>
          <w:sz w:val="24"/>
          <w:szCs w:val="24"/>
          <w:lang w:eastAsia="ru-RU"/>
        </w:rPr>
        <w:t>кого</w:t>
      </w:r>
      <w:proofErr w:type="spellEnd"/>
      <w:r w:rsidR="00676DA1" w:rsidRPr="00A86293">
        <w:rPr>
          <w:rFonts w:ascii="Times New Roman" w:eastAsia="Times New Roman" w:hAnsi="Times New Roman" w:cs="Times New Roman"/>
          <w:sz w:val="24"/>
          <w:szCs w:val="24"/>
          <w:lang w:eastAsia="ru-RU"/>
        </w:rPr>
        <w:t xml:space="preserve"> района Красноярского края </w:t>
      </w:r>
      <w:r w:rsidRPr="00A86293">
        <w:rPr>
          <w:rFonts w:ascii="Times New Roman" w:eastAsia="Times New Roman" w:hAnsi="Times New Roman" w:cs="Times New Roman"/>
          <w:sz w:val="24"/>
          <w:szCs w:val="24"/>
          <w:lang w:eastAsia="ru-RU"/>
        </w:rPr>
        <w:t>вынесено Представление.</w:t>
      </w:r>
    </w:p>
    <w:p w:rsidR="00E97C2B" w:rsidRPr="00A86293" w:rsidRDefault="00E97C2B" w:rsidP="00986DFF">
      <w:pPr>
        <w:tabs>
          <w:tab w:val="num" w:pos="0"/>
        </w:tabs>
        <w:spacing w:after="0" w:line="240" w:lineRule="auto"/>
        <w:jc w:val="both"/>
        <w:rPr>
          <w:rFonts w:ascii="Times New Roman" w:eastAsia="Times New Roman" w:hAnsi="Times New Roman" w:cs="Times New Roman"/>
          <w:b/>
          <w:sz w:val="24"/>
          <w:szCs w:val="24"/>
          <w:lang w:eastAsia="ru-RU"/>
        </w:rPr>
      </w:pPr>
    </w:p>
    <w:p w:rsidR="00986DFF" w:rsidRPr="00A86293" w:rsidRDefault="00986DFF" w:rsidP="00986DFF">
      <w:pPr>
        <w:tabs>
          <w:tab w:val="num" w:pos="0"/>
        </w:tabs>
        <w:spacing w:after="0" w:line="240" w:lineRule="auto"/>
        <w:jc w:val="both"/>
        <w:rPr>
          <w:rFonts w:ascii="Times New Roman" w:eastAsia="Times New Roman" w:hAnsi="Times New Roman" w:cs="Times New Roman"/>
          <w:b/>
          <w:sz w:val="24"/>
          <w:szCs w:val="24"/>
          <w:lang w:eastAsia="ru-RU"/>
        </w:rPr>
      </w:pPr>
      <w:r w:rsidRPr="00A86293">
        <w:rPr>
          <w:rFonts w:ascii="Times New Roman" w:eastAsia="Times New Roman" w:hAnsi="Times New Roman" w:cs="Times New Roman"/>
          <w:b/>
          <w:sz w:val="24"/>
          <w:szCs w:val="24"/>
          <w:lang w:eastAsia="ru-RU"/>
        </w:rPr>
        <w:t>О результатах контрольного мероприятия для информации:</w:t>
      </w:r>
    </w:p>
    <w:p w:rsidR="00D57B5E" w:rsidRPr="00A86293" w:rsidRDefault="00986DFF" w:rsidP="00986DFF">
      <w:pPr>
        <w:tabs>
          <w:tab w:val="num" w:pos="0"/>
        </w:tabs>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 </w:t>
      </w:r>
      <w:proofErr w:type="spellStart"/>
      <w:r w:rsidRPr="00A86293">
        <w:rPr>
          <w:rFonts w:ascii="Times New Roman" w:eastAsia="Times New Roman" w:hAnsi="Times New Roman" w:cs="Times New Roman"/>
          <w:sz w:val="24"/>
          <w:szCs w:val="24"/>
          <w:lang w:eastAsia="ru-RU"/>
        </w:rPr>
        <w:t>Тасеевскому</w:t>
      </w:r>
      <w:proofErr w:type="spellEnd"/>
      <w:r w:rsidRPr="00A86293">
        <w:rPr>
          <w:rFonts w:ascii="Times New Roman" w:eastAsia="Times New Roman" w:hAnsi="Times New Roman" w:cs="Times New Roman"/>
          <w:sz w:val="24"/>
          <w:szCs w:val="24"/>
          <w:lang w:eastAsia="ru-RU"/>
        </w:rPr>
        <w:t xml:space="preserve"> районному Совету депутатов Тасеевского района Красноярского края.</w:t>
      </w:r>
    </w:p>
    <w:p w:rsidR="008C7CA7" w:rsidRPr="00A86293" w:rsidRDefault="008C7CA7" w:rsidP="00986DFF">
      <w:pPr>
        <w:tabs>
          <w:tab w:val="num" w:pos="0"/>
        </w:tabs>
        <w:spacing w:after="0" w:line="240" w:lineRule="auto"/>
        <w:jc w:val="both"/>
        <w:rPr>
          <w:rFonts w:ascii="Times New Roman" w:eastAsia="Times New Roman" w:hAnsi="Times New Roman" w:cs="Times New Roman"/>
          <w:b/>
          <w:sz w:val="24"/>
          <w:szCs w:val="24"/>
          <w:lang w:eastAsia="ru-RU"/>
        </w:rPr>
      </w:pPr>
    </w:p>
    <w:p w:rsidR="00E97C2B" w:rsidRPr="00A86293" w:rsidRDefault="00E97C2B" w:rsidP="00986DFF">
      <w:pPr>
        <w:tabs>
          <w:tab w:val="num" w:pos="0"/>
        </w:tabs>
        <w:spacing w:after="0" w:line="240" w:lineRule="auto"/>
        <w:jc w:val="both"/>
        <w:rPr>
          <w:rFonts w:ascii="Times New Roman" w:eastAsia="Times New Roman" w:hAnsi="Times New Roman" w:cs="Times New Roman"/>
          <w:b/>
          <w:sz w:val="24"/>
          <w:szCs w:val="24"/>
          <w:lang w:eastAsia="ru-RU"/>
        </w:rPr>
      </w:pPr>
    </w:p>
    <w:p w:rsidR="00E97C2B" w:rsidRPr="00A86293" w:rsidRDefault="00E97C2B" w:rsidP="00986DFF">
      <w:pPr>
        <w:tabs>
          <w:tab w:val="num" w:pos="0"/>
        </w:tabs>
        <w:spacing w:after="0" w:line="240" w:lineRule="auto"/>
        <w:jc w:val="both"/>
        <w:rPr>
          <w:rFonts w:ascii="Times New Roman" w:eastAsia="Times New Roman" w:hAnsi="Times New Roman" w:cs="Times New Roman"/>
          <w:b/>
          <w:sz w:val="24"/>
          <w:szCs w:val="24"/>
          <w:lang w:eastAsia="ru-RU"/>
        </w:rPr>
      </w:pPr>
    </w:p>
    <w:p w:rsidR="00650C7C" w:rsidRPr="00A86293" w:rsidRDefault="00650C7C" w:rsidP="00650C7C">
      <w:pPr>
        <w:tabs>
          <w:tab w:val="num" w:pos="0"/>
        </w:tabs>
        <w:spacing w:after="0" w:line="240" w:lineRule="auto"/>
        <w:jc w:val="both"/>
        <w:rPr>
          <w:rFonts w:ascii="Times New Roman" w:eastAsia="Times New Roman" w:hAnsi="Times New Roman" w:cs="Times New Roman"/>
          <w:sz w:val="24"/>
          <w:szCs w:val="24"/>
          <w:lang w:eastAsia="ru-RU"/>
        </w:rPr>
      </w:pPr>
    </w:p>
    <w:p w:rsidR="00650C7C" w:rsidRPr="00A86293" w:rsidRDefault="00650C7C" w:rsidP="00650C7C">
      <w:pPr>
        <w:tabs>
          <w:tab w:val="num" w:pos="0"/>
        </w:tabs>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Настоящий отчет подготовлен:</w:t>
      </w:r>
    </w:p>
    <w:p w:rsidR="00650C7C" w:rsidRPr="00A86293" w:rsidRDefault="00650C7C" w:rsidP="00650C7C">
      <w:pPr>
        <w:spacing w:after="0" w:line="240" w:lineRule="auto"/>
        <w:ind w:right="-284"/>
        <w:jc w:val="both"/>
        <w:rPr>
          <w:rFonts w:ascii="Times New Roman" w:eastAsia="Times New Roman" w:hAnsi="Times New Roman" w:cs="Times New Roman"/>
          <w:sz w:val="24"/>
          <w:szCs w:val="24"/>
          <w:lang w:eastAsia="ru-RU"/>
        </w:rPr>
      </w:pP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Председатель </w:t>
      </w: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 xml:space="preserve">Ревизионной комиссии </w:t>
      </w: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Тасеевского района                                                             Е.А. Боровикова</w:t>
      </w: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Инспектор</w:t>
      </w: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Ревизионной комиссии</w:t>
      </w:r>
    </w:p>
    <w:p w:rsidR="00650C7C" w:rsidRPr="00A86293" w:rsidRDefault="00650C7C" w:rsidP="00650C7C">
      <w:pPr>
        <w:spacing w:after="0" w:line="240" w:lineRule="auto"/>
        <w:jc w:val="both"/>
        <w:rPr>
          <w:rFonts w:ascii="Times New Roman" w:eastAsia="Times New Roman" w:hAnsi="Times New Roman" w:cs="Times New Roman"/>
          <w:sz w:val="24"/>
          <w:szCs w:val="24"/>
          <w:lang w:eastAsia="ru-RU"/>
        </w:rPr>
      </w:pPr>
      <w:r w:rsidRPr="00A86293">
        <w:rPr>
          <w:rFonts w:ascii="Times New Roman" w:eastAsia="Times New Roman" w:hAnsi="Times New Roman" w:cs="Times New Roman"/>
          <w:sz w:val="24"/>
          <w:szCs w:val="24"/>
          <w:lang w:eastAsia="ru-RU"/>
        </w:rPr>
        <w:t>Тасеевского района                                                            М.С. Некрасова</w:t>
      </w:r>
    </w:p>
    <w:p w:rsidR="00710150" w:rsidRPr="00A86293" w:rsidRDefault="00710150" w:rsidP="00710150">
      <w:pPr>
        <w:spacing w:after="0" w:line="240" w:lineRule="auto"/>
        <w:ind w:right="-284"/>
        <w:jc w:val="both"/>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7D1B93" w:rsidRDefault="007D1B93" w:rsidP="00057C53">
      <w:pPr>
        <w:spacing w:after="0" w:line="240" w:lineRule="auto"/>
        <w:ind w:right="-284"/>
        <w:jc w:val="right"/>
        <w:rPr>
          <w:rFonts w:ascii="Times New Roman" w:eastAsia="Times New Roman" w:hAnsi="Times New Roman" w:cs="Times New Roman"/>
          <w:sz w:val="24"/>
          <w:szCs w:val="24"/>
          <w:lang w:eastAsia="ru-RU"/>
        </w:rPr>
      </w:pPr>
    </w:p>
    <w:p w:rsidR="007D1B93" w:rsidRDefault="007D1B93" w:rsidP="00057C53">
      <w:pPr>
        <w:spacing w:after="0" w:line="240" w:lineRule="auto"/>
        <w:ind w:right="-284"/>
        <w:jc w:val="right"/>
        <w:rPr>
          <w:rFonts w:ascii="Times New Roman" w:eastAsia="Times New Roman" w:hAnsi="Times New Roman" w:cs="Times New Roman"/>
          <w:sz w:val="24"/>
          <w:szCs w:val="24"/>
          <w:lang w:eastAsia="ru-RU"/>
        </w:rPr>
      </w:pPr>
    </w:p>
    <w:p w:rsidR="007D1B93" w:rsidRDefault="007D1B93" w:rsidP="00057C53">
      <w:pPr>
        <w:spacing w:after="0" w:line="240" w:lineRule="auto"/>
        <w:ind w:right="-284"/>
        <w:jc w:val="right"/>
        <w:rPr>
          <w:rFonts w:ascii="Times New Roman" w:eastAsia="Times New Roman" w:hAnsi="Times New Roman" w:cs="Times New Roman"/>
          <w:sz w:val="24"/>
          <w:szCs w:val="24"/>
          <w:lang w:eastAsia="ru-RU"/>
        </w:rPr>
      </w:pPr>
    </w:p>
    <w:p w:rsidR="007D1B93" w:rsidRPr="00A86293" w:rsidRDefault="007D1B93"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F04E5F" w:rsidRPr="00A86293" w:rsidRDefault="00F04E5F"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A01200" w:rsidRPr="00A86293" w:rsidRDefault="00A01200" w:rsidP="00057C53">
      <w:pPr>
        <w:spacing w:after="0" w:line="240" w:lineRule="auto"/>
        <w:ind w:right="-284"/>
        <w:jc w:val="right"/>
        <w:rPr>
          <w:rFonts w:ascii="Times New Roman" w:eastAsia="Times New Roman" w:hAnsi="Times New Roman" w:cs="Times New Roman"/>
          <w:sz w:val="24"/>
          <w:szCs w:val="24"/>
          <w:lang w:eastAsia="ru-RU"/>
        </w:rPr>
      </w:pPr>
    </w:p>
    <w:p w:rsidR="00157CC3" w:rsidRPr="00A86293" w:rsidRDefault="00157CC3" w:rsidP="00157CC3">
      <w:pPr>
        <w:shd w:val="clear" w:color="auto" w:fill="FFFFFF"/>
        <w:spacing w:after="0" w:line="240" w:lineRule="auto"/>
        <w:jc w:val="right"/>
        <w:rPr>
          <w:rFonts w:ascii="Times New Roman" w:eastAsia="Times New Roman" w:hAnsi="Times New Roman" w:cs="Times New Roman"/>
          <w:lang w:eastAsia="ru-RU"/>
        </w:rPr>
      </w:pPr>
      <w:r w:rsidRPr="00A86293">
        <w:rPr>
          <w:rFonts w:ascii="Times New Roman" w:eastAsia="Times New Roman" w:hAnsi="Times New Roman" w:cs="Times New Roman"/>
          <w:lang w:eastAsia="ru-RU"/>
        </w:rPr>
        <w:lastRenderedPageBreak/>
        <w:t>Приложение № 1</w:t>
      </w:r>
    </w:p>
    <w:p w:rsidR="00157CC3" w:rsidRPr="00A86293" w:rsidRDefault="00157CC3" w:rsidP="00157CC3">
      <w:pPr>
        <w:rPr>
          <w:rFonts w:ascii="Times New Roman" w:hAnsi="Times New Roman" w:cs="Times New Roman"/>
          <w:b/>
          <w:bCs/>
        </w:rPr>
      </w:pPr>
    </w:p>
    <w:p w:rsidR="00157CC3" w:rsidRPr="00A86293" w:rsidRDefault="00157CC3" w:rsidP="00157CC3">
      <w:pPr>
        <w:ind w:firstLine="360"/>
        <w:jc w:val="center"/>
        <w:rPr>
          <w:rFonts w:ascii="Times New Roman" w:hAnsi="Times New Roman" w:cs="Times New Roman"/>
          <w:b/>
          <w:bCs/>
        </w:rPr>
      </w:pPr>
      <w:r w:rsidRPr="00A86293">
        <w:rPr>
          <w:rFonts w:ascii="Times New Roman" w:hAnsi="Times New Roman" w:cs="Times New Roman"/>
          <w:b/>
          <w:bCs/>
        </w:rPr>
        <w:t xml:space="preserve">Список учреждений подведомственных Администрации </w:t>
      </w:r>
      <w:proofErr w:type="spellStart"/>
      <w:r w:rsidRPr="00A86293">
        <w:rPr>
          <w:rFonts w:ascii="Times New Roman" w:hAnsi="Times New Roman" w:cs="Times New Roman"/>
          <w:b/>
          <w:bCs/>
        </w:rPr>
        <w:t>Тасеевского</w:t>
      </w:r>
      <w:proofErr w:type="spellEnd"/>
      <w:r w:rsidRPr="00A86293">
        <w:rPr>
          <w:rFonts w:ascii="Times New Roman" w:hAnsi="Times New Roman" w:cs="Times New Roman"/>
          <w:b/>
          <w:bCs/>
        </w:rPr>
        <w:t xml:space="preserve"> района</w:t>
      </w:r>
    </w:p>
    <w:p w:rsidR="00157CC3" w:rsidRPr="00A86293" w:rsidRDefault="00157CC3" w:rsidP="00157CC3">
      <w:pPr>
        <w:ind w:firstLine="567"/>
        <w:jc w:val="both"/>
        <w:rPr>
          <w:rFonts w:ascii="Times New Roman" w:hAnsi="Times New Roman" w:cs="Times New Roman"/>
          <w:b/>
          <w:bCs/>
        </w:rPr>
      </w:pPr>
      <w:r w:rsidRPr="00A86293">
        <w:rPr>
          <w:rFonts w:ascii="Times New Roman" w:eastAsia="Times New Roman" w:hAnsi="Times New Roman" w:cs="Times New Roman"/>
          <w:lang w:eastAsia="ru-RU" w:bidi="ru-RU"/>
        </w:rPr>
        <w:t xml:space="preserve">Администрация </w:t>
      </w:r>
      <w:proofErr w:type="spellStart"/>
      <w:r w:rsidRPr="00A86293">
        <w:rPr>
          <w:rFonts w:ascii="Times New Roman" w:eastAsia="Times New Roman" w:hAnsi="Times New Roman" w:cs="Times New Roman"/>
          <w:lang w:eastAsia="ru-RU" w:bidi="ru-RU"/>
        </w:rPr>
        <w:t>Тасеевского</w:t>
      </w:r>
      <w:proofErr w:type="spellEnd"/>
      <w:r w:rsidRPr="00A86293">
        <w:rPr>
          <w:rFonts w:ascii="Times New Roman" w:eastAsia="Times New Roman" w:hAnsi="Times New Roman" w:cs="Times New Roman"/>
          <w:lang w:eastAsia="ru-RU" w:bidi="ru-RU"/>
        </w:rPr>
        <w:t xml:space="preserve"> района - код главы 005 (подведомственные учреждения в количестве 9, в </w:t>
      </w:r>
      <w:proofErr w:type="spellStart"/>
      <w:r w:rsidRPr="00A86293">
        <w:rPr>
          <w:rFonts w:ascii="Times New Roman" w:eastAsia="Times New Roman" w:hAnsi="Times New Roman" w:cs="Times New Roman"/>
          <w:lang w:eastAsia="ru-RU" w:bidi="ru-RU"/>
        </w:rPr>
        <w:t>т</w:t>
      </w:r>
      <w:proofErr w:type="gramStart"/>
      <w:r w:rsidRPr="00A86293">
        <w:rPr>
          <w:rFonts w:ascii="Times New Roman" w:eastAsia="Times New Roman" w:hAnsi="Times New Roman" w:cs="Times New Roman"/>
          <w:lang w:eastAsia="ru-RU" w:bidi="ru-RU"/>
        </w:rPr>
        <w:t>.ч</w:t>
      </w:r>
      <w:proofErr w:type="spellEnd"/>
      <w:proofErr w:type="gramEnd"/>
      <w:r w:rsidRPr="00A86293">
        <w:rPr>
          <w:rFonts w:ascii="Times New Roman" w:eastAsia="Times New Roman" w:hAnsi="Times New Roman" w:cs="Times New Roman"/>
          <w:lang w:eastAsia="ru-RU" w:bidi="ru-RU"/>
        </w:rPr>
        <w:t>: 6 – бюджетных учреждений и 3 – казенных учреждения)</w:t>
      </w:r>
    </w:p>
    <w:p w:rsidR="00157CC3" w:rsidRPr="00A86293" w:rsidRDefault="00157CC3" w:rsidP="00157CC3">
      <w:pPr>
        <w:numPr>
          <w:ilvl w:val="0"/>
          <w:numId w:val="24"/>
        </w:numPr>
        <w:contextualSpacing/>
        <w:rPr>
          <w:rFonts w:ascii="Times New Roman" w:hAnsi="Times New Roman" w:cs="Times New Roman"/>
          <w:b/>
          <w:bCs/>
        </w:rPr>
      </w:pPr>
      <w:r w:rsidRPr="00A86293">
        <w:rPr>
          <w:rFonts w:ascii="Times New Roman" w:hAnsi="Times New Roman" w:cs="Times New Roman"/>
          <w:b/>
          <w:bCs/>
        </w:rPr>
        <w:t>Казенные учреждения:</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1.1 ИНН/КПП 2436003780/243601001 Муниципальное казенное учреждение "ТЕХНИЧЕСКИЙ ЦЕНТР";</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 xml:space="preserve">1.2.  ИНН/КПП 2436004230/ 243601001 Муниципальное казенное учреждение «Архив </w:t>
      </w:r>
      <w:proofErr w:type="spellStart"/>
      <w:r w:rsidRPr="00A86293">
        <w:rPr>
          <w:rFonts w:ascii="Times New Roman" w:hAnsi="Times New Roman" w:cs="Times New Roman"/>
          <w:bCs/>
        </w:rPr>
        <w:t>Тасеевского</w:t>
      </w:r>
      <w:proofErr w:type="spellEnd"/>
      <w:r w:rsidRPr="00A86293">
        <w:rPr>
          <w:rFonts w:ascii="Times New Roman" w:hAnsi="Times New Roman" w:cs="Times New Roman"/>
          <w:bCs/>
        </w:rPr>
        <w:t xml:space="preserve"> района»;</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 xml:space="preserve">1.3.  ИНН/КПП 2436004215/243601001 Муниципальное казенное учреждение «Единая дежурно-диспетчерская служба </w:t>
      </w:r>
      <w:proofErr w:type="spellStart"/>
      <w:r w:rsidRPr="00A86293">
        <w:rPr>
          <w:rFonts w:ascii="Times New Roman" w:hAnsi="Times New Roman" w:cs="Times New Roman"/>
          <w:bCs/>
        </w:rPr>
        <w:t>Тасеевского</w:t>
      </w:r>
      <w:proofErr w:type="spellEnd"/>
      <w:r w:rsidRPr="00A86293">
        <w:rPr>
          <w:rFonts w:ascii="Times New Roman" w:hAnsi="Times New Roman" w:cs="Times New Roman"/>
          <w:bCs/>
        </w:rPr>
        <w:t xml:space="preserve"> района».</w:t>
      </w:r>
    </w:p>
    <w:p w:rsidR="00157CC3" w:rsidRPr="00A86293" w:rsidRDefault="00157CC3" w:rsidP="00157CC3">
      <w:pPr>
        <w:ind w:left="720"/>
        <w:contextualSpacing/>
        <w:rPr>
          <w:rFonts w:ascii="Times New Roman" w:hAnsi="Times New Roman" w:cs="Times New Roman"/>
          <w:b/>
          <w:bCs/>
        </w:rPr>
      </w:pPr>
    </w:p>
    <w:p w:rsidR="00157CC3" w:rsidRPr="00A86293" w:rsidRDefault="00157CC3" w:rsidP="00157CC3">
      <w:pPr>
        <w:numPr>
          <w:ilvl w:val="0"/>
          <w:numId w:val="24"/>
        </w:numPr>
        <w:contextualSpacing/>
        <w:rPr>
          <w:rFonts w:ascii="Times New Roman" w:hAnsi="Times New Roman" w:cs="Times New Roman"/>
          <w:b/>
          <w:bCs/>
        </w:rPr>
      </w:pPr>
      <w:r w:rsidRPr="00A86293">
        <w:rPr>
          <w:rFonts w:ascii="Times New Roman" w:hAnsi="Times New Roman" w:cs="Times New Roman"/>
          <w:b/>
          <w:bCs/>
        </w:rPr>
        <w:t xml:space="preserve">Бюджетные учреждения:  </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2.1. ИНН/КПП 2436003733/243601001 Муниципальное бюджетное учреждение культуры «</w:t>
      </w:r>
      <w:proofErr w:type="spellStart"/>
      <w:r w:rsidRPr="00A86293">
        <w:rPr>
          <w:rFonts w:ascii="Times New Roman" w:hAnsi="Times New Roman" w:cs="Times New Roman"/>
          <w:bCs/>
        </w:rPr>
        <w:t>Тасеевская</w:t>
      </w:r>
      <w:proofErr w:type="spellEnd"/>
      <w:r w:rsidRPr="00A86293">
        <w:rPr>
          <w:rFonts w:ascii="Times New Roman" w:hAnsi="Times New Roman" w:cs="Times New Roman"/>
          <w:bCs/>
        </w:rPr>
        <w:t xml:space="preserve"> централизованная клубная система»;</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2.2. ИНН/КПП 2436003740/243601001  Муниципальное бюджетное учреждение культуры «</w:t>
      </w:r>
      <w:proofErr w:type="spellStart"/>
      <w:r w:rsidRPr="00A86293">
        <w:rPr>
          <w:rFonts w:ascii="Times New Roman" w:hAnsi="Times New Roman" w:cs="Times New Roman"/>
          <w:bCs/>
        </w:rPr>
        <w:t>Тасеевский</w:t>
      </w:r>
      <w:proofErr w:type="spellEnd"/>
      <w:r w:rsidRPr="00A86293">
        <w:rPr>
          <w:rFonts w:ascii="Times New Roman" w:hAnsi="Times New Roman" w:cs="Times New Roman"/>
          <w:bCs/>
        </w:rPr>
        <w:t xml:space="preserve"> краеведческий музей»;</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2.3. ИНН/КПП 2436003204/243601001  Муниципальное бюджетное учреждение дополнительного образования «</w:t>
      </w:r>
      <w:proofErr w:type="spellStart"/>
      <w:r w:rsidRPr="00A86293">
        <w:rPr>
          <w:rFonts w:ascii="Times New Roman" w:hAnsi="Times New Roman" w:cs="Times New Roman"/>
          <w:bCs/>
        </w:rPr>
        <w:t>Тасеевская</w:t>
      </w:r>
      <w:proofErr w:type="spellEnd"/>
      <w:r w:rsidRPr="00A86293">
        <w:rPr>
          <w:rFonts w:ascii="Times New Roman" w:hAnsi="Times New Roman" w:cs="Times New Roman"/>
          <w:bCs/>
        </w:rPr>
        <w:t xml:space="preserve"> детская художественная школа»;</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2.4. ИНН/КПП 2436003758/243601001  Муниципальное бюджетное учреждение культуры «</w:t>
      </w:r>
      <w:proofErr w:type="spellStart"/>
      <w:r w:rsidRPr="00A86293">
        <w:rPr>
          <w:rFonts w:ascii="Times New Roman" w:hAnsi="Times New Roman" w:cs="Times New Roman"/>
          <w:bCs/>
        </w:rPr>
        <w:t>Тасеевская</w:t>
      </w:r>
      <w:proofErr w:type="spellEnd"/>
      <w:r w:rsidRPr="00A86293">
        <w:rPr>
          <w:rFonts w:ascii="Times New Roman" w:hAnsi="Times New Roman" w:cs="Times New Roman"/>
          <w:bCs/>
        </w:rPr>
        <w:t xml:space="preserve"> централизованная  библиотечная система»;</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2.5. ИНН/КПП 2436003268/243601001 Муниципальное бюджетное учреждение дополнительного образования «</w:t>
      </w:r>
      <w:proofErr w:type="spellStart"/>
      <w:r w:rsidRPr="00A86293">
        <w:rPr>
          <w:rFonts w:ascii="Times New Roman" w:hAnsi="Times New Roman" w:cs="Times New Roman"/>
          <w:bCs/>
        </w:rPr>
        <w:t>Тасеевская</w:t>
      </w:r>
      <w:proofErr w:type="spellEnd"/>
      <w:r w:rsidRPr="00A86293">
        <w:rPr>
          <w:rFonts w:ascii="Times New Roman" w:hAnsi="Times New Roman" w:cs="Times New Roman"/>
          <w:bCs/>
        </w:rPr>
        <w:t xml:space="preserve"> детская музыкальная школа»;</w:t>
      </w:r>
    </w:p>
    <w:p w:rsidR="00157CC3" w:rsidRPr="00A86293" w:rsidRDefault="00157CC3" w:rsidP="00157CC3">
      <w:pPr>
        <w:ind w:firstLine="284"/>
        <w:contextualSpacing/>
        <w:jc w:val="both"/>
        <w:rPr>
          <w:rFonts w:ascii="Times New Roman" w:hAnsi="Times New Roman" w:cs="Times New Roman"/>
          <w:bCs/>
        </w:rPr>
      </w:pPr>
      <w:r w:rsidRPr="00A86293">
        <w:rPr>
          <w:rFonts w:ascii="Times New Roman" w:hAnsi="Times New Roman" w:cs="Times New Roman"/>
          <w:bCs/>
        </w:rPr>
        <w:t>2.6.  ИНН/КПП  2436003814/243601001 Муниципальное бюджетное учреждение «</w:t>
      </w:r>
      <w:proofErr w:type="spellStart"/>
      <w:r w:rsidRPr="00A86293">
        <w:rPr>
          <w:rFonts w:ascii="Times New Roman" w:hAnsi="Times New Roman" w:cs="Times New Roman"/>
          <w:bCs/>
        </w:rPr>
        <w:t>Тасеевский</w:t>
      </w:r>
      <w:proofErr w:type="spellEnd"/>
      <w:r w:rsidRPr="00A86293">
        <w:rPr>
          <w:rFonts w:ascii="Times New Roman" w:hAnsi="Times New Roman" w:cs="Times New Roman"/>
          <w:bCs/>
        </w:rPr>
        <w:t xml:space="preserve"> молодежный центр».</w:t>
      </w:r>
    </w:p>
    <w:p w:rsidR="00157CC3" w:rsidRPr="00A86293" w:rsidRDefault="00157CC3" w:rsidP="00157CC3">
      <w:pPr>
        <w:shd w:val="clear" w:color="auto" w:fill="FFFFFF"/>
        <w:spacing w:after="0" w:line="240" w:lineRule="auto"/>
        <w:jc w:val="center"/>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jc w:val="right"/>
        <w:rPr>
          <w:rFonts w:ascii="Times New Roman" w:eastAsia="Times New Roman" w:hAnsi="Times New Roman" w:cs="Times New Roman"/>
          <w:lang w:eastAsia="ru-RU"/>
        </w:rPr>
      </w:pPr>
    </w:p>
    <w:p w:rsidR="00157CC3" w:rsidRPr="00A86293" w:rsidRDefault="00157CC3" w:rsidP="00157CC3">
      <w:pPr>
        <w:shd w:val="clear" w:color="auto" w:fill="FFFFFF"/>
        <w:spacing w:after="0" w:line="240" w:lineRule="auto"/>
        <w:jc w:val="right"/>
        <w:rPr>
          <w:rFonts w:ascii="Times New Roman" w:eastAsia="Times New Roman" w:hAnsi="Times New Roman" w:cs="Times New Roman"/>
          <w:lang w:eastAsia="ru-RU"/>
        </w:rPr>
      </w:pPr>
      <w:r w:rsidRPr="00A86293">
        <w:rPr>
          <w:rFonts w:ascii="Times New Roman" w:eastAsia="Times New Roman" w:hAnsi="Times New Roman" w:cs="Times New Roman"/>
          <w:lang w:eastAsia="ru-RU"/>
        </w:rPr>
        <w:lastRenderedPageBreak/>
        <w:t>Приложение № 2</w:t>
      </w:r>
    </w:p>
    <w:p w:rsidR="00157CC3" w:rsidRPr="00A86293" w:rsidRDefault="00157CC3" w:rsidP="00157CC3">
      <w:pPr>
        <w:shd w:val="clear" w:color="auto" w:fill="FFFFFF"/>
        <w:spacing w:after="0" w:line="240" w:lineRule="auto"/>
        <w:jc w:val="right"/>
        <w:rPr>
          <w:rFonts w:ascii="Times New Roman" w:eastAsia="Times New Roman" w:hAnsi="Times New Roman" w:cs="Times New Roman"/>
          <w:lang w:eastAsia="ru-RU"/>
        </w:rPr>
      </w:pPr>
    </w:p>
    <w:p w:rsidR="00157CC3" w:rsidRPr="00A86293" w:rsidRDefault="00157CC3" w:rsidP="00157CC3">
      <w:pPr>
        <w:spacing w:after="0" w:line="240" w:lineRule="auto"/>
        <w:ind w:firstLine="567"/>
        <w:jc w:val="both"/>
        <w:rPr>
          <w:rFonts w:ascii="Times New Roman" w:hAnsi="Times New Roman" w:cs="Times New Roman"/>
          <w:lang w:eastAsia="ru-RU" w:bidi="ru-RU"/>
        </w:rPr>
      </w:pPr>
      <w:r w:rsidRPr="00A86293">
        <w:rPr>
          <w:rFonts w:ascii="Times New Roman" w:hAnsi="Times New Roman" w:cs="Times New Roman"/>
          <w:lang w:eastAsia="ru-RU" w:bidi="ru-RU"/>
        </w:rPr>
        <w:t xml:space="preserve">Отдел образования администрации </w:t>
      </w:r>
      <w:proofErr w:type="spellStart"/>
      <w:r w:rsidRPr="00A86293">
        <w:rPr>
          <w:rFonts w:ascii="Times New Roman" w:hAnsi="Times New Roman" w:cs="Times New Roman"/>
          <w:lang w:eastAsia="ru-RU" w:bidi="ru-RU"/>
        </w:rPr>
        <w:t>Тасеевского</w:t>
      </w:r>
      <w:proofErr w:type="spellEnd"/>
      <w:r w:rsidRPr="00A86293">
        <w:rPr>
          <w:rFonts w:ascii="Times New Roman" w:hAnsi="Times New Roman" w:cs="Times New Roman"/>
          <w:lang w:eastAsia="ru-RU" w:bidi="ru-RU"/>
        </w:rPr>
        <w:t xml:space="preserve"> района – код главы 078 (подведомственные учреждения в количестве 17, в том числе: 16 – бюджетных учреждений и 1 – казенное учреждение)</w:t>
      </w:r>
    </w:p>
    <w:p w:rsidR="00157CC3" w:rsidRPr="00A86293" w:rsidRDefault="00157CC3" w:rsidP="00157CC3">
      <w:pPr>
        <w:spacing w:after="0" w:line="240" w:lineRule="auto"/>
        <w:ind w:firstLine="567"/>
        <w:jc w:val="both"/>
        <w:rPr>
          <w:rFonts w:ascii="Times New Roman" w:hAnsi="Times New Roman" w:cs="Times New Roman"/>
          <w:bCs/>
        </w:rPr>
      </w:pPr>
    </w:p>
    <w:p w:rsidR="00157CC3" w:rsidRPr="00A86293" w:rsidRDefault="00157CC3" w:rsidP="00157CC3">
      <w:pPr>
        <w:numPr>
          <w:ilvl w:val="0"/>
          <w:numId w:val="25"/>
        </w:numPr>
        <w:spacing w:after="0" w:line="240" w:lineRule="auto"/>
        <w:contextualSpacing/>
        <w:rPr>
          <w:rFonts w:ascii="Times New Roman" w:eastAsia="Times New Roman" w:hAnsi="Times New Roman" w:cs="Times New Roman"/>
          <w:lang w:eastAsia="ru-RU"/>
        </w:rPr>
      </w:pPr>
      <w:r w:rsidRPr="00A86293">
        <w:rPr>
          <w:rFonts w:ascii="Times New Roman" w:eastAsia="Times New Roman" w:hAnsi="Times New Roman" w:cs="Times New Roman"/>
          <w:b/>
          <w:lang w:eastAsia="ru-RU"/>
        </w:rPr>
        <w:t>Казенные учреждения:</w:t>
      </w:r>
    </w:p>
    <w:p w:rsidR="00157CC3" w:rsidRPr="00A86293" w:rsidRDefault="00157CC3" w:rsidP="00157CC3">
      <w:pPr>
        <w:spacing w:after="0" w:line="240" w:lineRule="auto"/>
        <w:jc w:val="both"/>
        <w:rPr>
          <w:rFonts w:ascii="Times New Roman" w:eastAsia="Times New Roman" w:hAnsi="Times New Roman" w:cs="Times New Roman"/>
          <w:lang w:eastAsia="ru-RU"/>
        </w:rPr>
      </w:pPr>
    </w:p>
    <w:p w:rsidR="00157CC3" w:rsidRPr="00A86293" w:rsidRDefault="00157CC3" w:rsidP="00157CC3">
      <w:pPr>
        <w:numPr>
          <w:ilvl w:val="1"/>
          <w:numId w:val="25"/>
        </w:numPr>
        <w:ind w:left="284" w:hanging="284"/>
        <w:contextualSpacing/>
        <w:jc w:val="both"/>
        <w:rPr>
          <w:rFonts w:ascii="Times New Roman" w:hAnsi="Times New Roman" w:cs="Times New Roman"/>
          <w:bCs/>
        </w:rPr>
      </w:pPr>
      <w:r w:rsidRPr="00A86293">
        <w:rPr>
          <w:rFonts w:ascii="Times New Roman" w:eastAsia="Times New Roman" w:hAnsi="Times New Roman" w:cs="Times New Roman"/>
          <w:lang w:eastAsia="ru-RU"/>
        </w:rPr>
        <w:t xml:space="preserve">ИНН/КПП 2436002169/243601001 Муниципальное казенное специализированное учреждение по ведению бюджетного учета «Территориальная централизованная бухгалтерия». </w:t>
      </w:r>
    </w:p>
    <w:p w:rsidR="00157CC3" w:rsidRPr="00A86293" w:rsidRDefault="00157CC3" w:rsidP="00157CC3">
      <w:pPr>
        <w:spacing w:after="0" w:line="240" w:lineRule="auto"/>
        <w:jc w:val="both"/>
        <w:rPr>
          <w:rFonts w:ascii="Times New Roman" w:eastAsia="Times New Roman" w:hAnsi="Times New Roman" w:cs="Times New Roman"/>
          <w:b/>
          <w:lang w:eastAsia="ru-RU"/>
        </w:rPr>
      </w:pPr>
    </w:p>
    <w:p w:rsidR="00157CC3" w:rsidRPr="00A86293" w:rsidRDefault="00157CC3" w:rsidP="00157CC3">
      <w:pPr>
        <w:spacing w:after="0" w:line="240" w:lineRule="auto"/>
        <w:ind w:firstLine="567"/>
        <w:jc w:val="both"/>
        <w:rPr>
          <w:rFonts w:ascii="Times New Roman" w:eastAsia="Times New Roman" w:hAnsi="Times New Roman" w:cs="Times New Roman"/>
          <w:b/>
          <w:lang w:eastAsia="ru-RU"/>
        </w:rPr>
      </w:pPr>
      <w:r w:rsidRPr="00A86293">
        <w:rPr>
          <w:rFonts w:ascii="Times New Roman" w:eastAsia="Times New Roman" w:hAnsi="Times New Roman" w:cs="Times New Roman"/>
          <w:b/>
          <w:lang w:eastAsia="ru-RU"/>
        </w:rPr>
        <w:t>Бюджетные учреждения:</w:t>
      </w:r>
    </w:p>
    <w:p w:rsidR="00157CC3" w:rsidRPr="00A86293" w:rsidRDefault="00157CC3" w:rsidP="00157CC3">
      <w:pPr>
        <w:spacing w:after="0" w:line="240" w:lineRule="auto"/>
        <w:jc w:val="both"/>
        <w:rPr>
          <w:rFonts w:ascii="Times New Roman" w:eastAsia="Times New Roman" w:hAnsi="Times New Roman" w:cs="Times New Roman"/>
          <w:b/>
          <w:lang w:eastAsia="ru-RU"/>
        </w:rPr>
      </w:pP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 ИНН/КПП 2436002715/243601001 Муниципальное бюджетное общеобразовательное учреждение "</w:t>
      </w:r>
      <w:proofErr w:type="spellStart"/>
      <w:r w:rsidRPr="00A86293">
        <w:rPr>
          <w:rFonts w:ascii="Times New Roman" w:eastAsia="Times New Roman" w:hAnsi="Times New Roman" w:cs="Times New Roman"/>
          <w:lang w:eastAsia="ru-RU"/>
        </w:rPr>
        <w:t>Тасеевская</w:t>
      </w:r>
      <w:proofErr w:type="spellEnd"/>
      <w:r w:rsidRPr="00A86293">
        <w:rPr>
          <w:rFonts w:ascii="Times New Roman" w:eastAsia="Times New Roman" w:hAnsi="Times New Roman" w:cs="Times New Roman"/>
          <w:lang w:eastAsia="ru-RU"/>
        </w:rPr>
        <w:t xml:space="preserve"> средняя общеобразовательная школа №1";</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2. ИНН/КПП 2436002722/243601001 Муниципальное бюджетное общеобразовательное учреждение "</w:t>
      </w:r>
      <w:proofErr w:type="spellStart"/>
      <w:r w:rsidRPr="00A86293">
        <w:rPr>
          <w:rFonts w:ascii="Times New Roman" w:eastAsia="Times New Roman" w:hAnsi="Times New Roman" w:cs="Times New Roman"/>
          <w:lang w:eastAsia="ru-RU"/>
        </w:rPr>
        <w:t>Тасеевская</w:t>
      </w:r>
      <w:proofErr w:type="spellEnd"/>
      <w:r w:rsidRPr="00A86293">
        <w:rPr>
          <w:rFonts w:ascii="Times New Roman" w:eastAsia="Times New Roman" w:hAnsi="Times New Roman" w:cs="Times New Roman"/>
          <w:lang w:eastAsia="ru-RU"/>
        </w:rPr>
        <w:t xml:space="preserve"> средняя общеобразовательная школа №2"; </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3. ИНН/КПП 2436003010/243601001 Муниципальное бюджетное общеобразовательное учреждение "</w:t>
      </w:r>
      <w:proofErr w:type="spellStart"/>
      <w:r w:rsidRPr="00A86293">
        <w:rPr>
          <w:rFonts w:ascii="Times New Roman" w:eastAsia="Times New Roman" w:hAnsi="Times New Roman" w:cs="Times New Roman"/>
          <w:lang w:eastAsia="ru-RU"/>
        </w:rPr>
        <w:t>Суховская</w:t>
      </w:r>
      <w:proofErr w:type="spellEnd"/>
      <w:r w:rsidRPr="00A86293">
        <w:rPr>
          <w:rFonts w:ascii="Times New Roman" w:eastAsia="Times New Roman" w:hAnsi="Times New Roman" w:cs="Times New Roman"/>
          <w:lang w:eastAsia="ru-RU"/>
        </w:rPr>
        <w:t xml:space="preserve"> средняя общеобразовательная школа №3";</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4. ИНН/КПП 2436002962/243601001 Муниципальное бюджетное общеобразовательное учреждение "</w:t>
      </w:r>
      <w:proofErr w:type="spellStart"/>
      <w:r w:rsidRPr="00A86293">
        <w:rPr>
          <w:rFonts w:ascii="Times New Roman" w:eastAsia="Times New Roman" w:hAnsi="Times New Roman" w:cs="Times New Roman"/>
          <w:lang w:eastAsia="ru-RU"/>
        </w:rPr>
        <w:t>Сивохинская</w:t>
      </w:r>
      <w:proofErr w:type="spellEnd"/>
      <w:r w:rsidRPr="00A86293">
        <w:rPr>
          <w:rFonts w:ascii="Times New Roman" w:eastAsia="Times New Roman" w:hAnsi="Times New Roman" w:cs="Times New Roman"/>
          <w:lang w:eastAsia="ru-RU"/>
        </w:rPr>
        <w:t xml:space="preserve"> средняя общеобразовательная школа №5";</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5. ИНН/КПП 2436003317/243601001 Муниципальное бюджетное общеобразовательное учреждение "Веселовская средняя общеобразовательная школа №7";</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6. ИНН/КПП 2436003170/243601001 Муниципальное бюджетное общеобразовательное учреждение "Троицкая средняя общеобразовательная школа №8"; </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7. ИНН/КПП 2436003162/243601001 Муниципальное бюджетное общеобразовательное учреждение "</w:t>
      </w:r>
      <w:proofErr w:type="spellStart"/>
      <w:r w:rsidRPr="00A86293">
        <w:rPr>
          <w:rFonts w:ascii="Times New Roman" w:eastAsia="Times New Roman" w:hAnsi="Times New Roman" w:cs="Times New Roman"/>
          <w:lang w:eastAsia="ru-RU"/>
        </w:rPr>
        <w:t>Фаначетская</w:t>
      </w:r>
      <w:proofErr w:type="spellEnd"/>
      <w:r w:rsidRPr="00A86293">
        <w:rPr>
          <w:rFonts w:ascii="Times New Roman" w:eastAsia="Times New Roman" w:hAnsi="Times New Roman" w:cs="Times New Roman"/>
          <w:lang w:eastAsia="ru-RU"/>
        </w:rPr>
        <w:t xml:space="preserve"> средняя общеобразовательная школа №9"; </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8.   ИНН/КПП 2436003081/243601001 Муниципальное бюджетное дошкольное образовательное учреждение детский сад №1 "Светлячок";</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9.   ИНН/КПП 2436003123/243601001 Муниципальное бюджетное дошкольное образовательное учреждение детский сад №2 "Солнышко";</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10.  ИНН/КПП 2436003099/243601001 Муниципальное бюджетное дошкольное образовательное учреждение детский сад №4 "Теремок";</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11.  ИНН/КПП 2436003130/243601001 Муниципальное бюджетное дошкольное образовательное учреждение детский сад №6  "Сказка";</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12.  ИНН/КПП 2436003155/243601001 Муниципальное бюджетное дошкольное образовательное учреждение детский сад №7 "Родничок"; </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13.  ИНН/КПП 2436004208/243601001 Муниципальное бюджетное дошкольное образовательное  учреждение детский сад №8 "</w:t>
      </w:r>
      <w:proofErr w:type="spellStart"/>
      <w:r w:rsidRPr="00A86293">
        <w:rPr>
          <w:rFonts w:ascii="Times New Roman" w:eastAsia="Times New Roman" w:hAnsi="Times New Roman" w:cs="Times New Roman"/>
          <w:lang w:eastAsia="ru-RU"/>
        </w:rPr>
        <w:t>Сибирячок</w:t>
      </w:r>
      <w:proofErr w:type="spellEnd"/>
      <w:r w:rsidRPr="00A86293">
        <w:rPr>
          <w:rFonts w:ascii="Times New Roman" w:eastAsia="Times New Roman" w:hAnsi="Times New Roman" w:cs="Times New Roman"/>
          <w:lang w:eastAsia="ru-RU"/>
        </w:rPr>
        <w:t xml:space="preserve">"; </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14.  ИНН/КПП 2436003074/243601001 Муниципальное бюджетное дошкольное образовательное учреждение детский сад №9 "</w:t>
      </w:r>
      <w:proofErr w:type="spellStart"/>
      <w:r w:rsidRPr="00A86293">
        <w:rPr>
          <w:rFonts w:ascii="Times New Roman" w:eastAsia="Times New Roman" w:hAnsi="Times New Roman" w:cs="Times New Roman"/>
          <w:lang w:eastAsia="ru-RU"/>
        </w:rPr>
        <w:t>Лесовичок</w:t>
      </w:r>
      <w:proofErr w:type="spellEnd"/>
      <w:r w:rsidRPr="00A86293">
        <w:rPr>
          <w:rFonts w:ascii="Times New Roman" w:eastAsia="Times New Roman" w:hAnsi="Times New Roman" w:cs="Times New Roman"/>
          <w:lang w:eastAsia="ru-RU"/>
        </w:rPr>
        <w:t>";</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15.  ИНН/КПП 2436002828/243601001 Муниципальное бюджетное учреждение дополнительного образования спортивная школа "Искра";</w:t>
      </w:r>
    </w:p>
    <w:p w:rsidR="00157CC3" w:rsidRPr="00A86293" w:rsidRDefault="00157CC3" w:rsidP="00157CC3">
      <w:pPr>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lastRenderedPageBreak/>
        <w:t>16.  ИНН/КПП 2436002923/243601001 Муниципальное бюджетное учреждение дополнительного образования "Центр внешкольной работы".</w:t>
      </w: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jc w:val="both"/>
        <w:rPr>
          <w:rFonts w:ascii="Times New Roman" w:eastAsia="Times New Roman" w:hAnsi="Times New Roman" w:cs="Times New Roman"/>
          <w:sz w:val="24"/>
          <w:szCs w:val="24"/>
          <w:lang w:eastAsia="ru-RU"/>
        </w:rPr>
      </w:pPr>
    </w:p>
    <w:p w:rsidR="00157CC3" w:rsidRPr="00A86293" w:rsidRDefault="00157CC3" w:rsidP="00157CC3">
      <w:pPr>
        <w:shd w:val="clear" w:color="auto" w:fill="FFFFFF"/>
        <w:spacing w:after="0" w:line="240" w:lineRule="auto"/>
        <w:jc w:val="right"/>
        <w:rPr>
          <w:rFonts w:ascii="Times New Roman" w:eastAsia="Times New Roman" w:hAnsi="Times New Roman" w:cs="Times New Roman"/>
          <w:lang w:eastAsia="ru-RU"/>
        </w:rPr>
      </w:pPr>
      <w:r w:rsidRPr="00A86293">
        <w:rPr>
          <w:rFonts w:ascii="Times New Roman" w:eastAsia="Times New Roman" w:hAnsi="Times New Roman" w:cs="Times New Roman"/>
          <w:lang w:eastAsia="ru-RU"/>
        </w:rPr>
        <w:lastRenderedPageBreak/>
        <w:t>Приложение № 3</w:t>
      </w:r>
    </w:p>
    <w:p w:rsidR="00157CC3" w:rsidRPr="00A86293" w:rsidRDefault="00157CC3" w:rsidP="00157CC3">
      <w:pPr>
        <w:shd w:val="clear" w:color="auto" w:fill="FFFFFF"/>
        <w:spacing w:after="0" w:line="240" w:lineRule="auto"/>
        <w:rPr>
          <w:rFonts w:ascii="Times New Roman" w:eastAsia="Times New Roman" w:hAnsi="Times New Roman" w:cs="Times New Roman"/>
          <w:lang w:eastAsia="ru-RU"/>
        </w:rPr>
      </w:pPr>
    </w:p>
    <w:tbl>
      <w:tblPr>
        <w:tblStyle w:val="ab"/>
        <w:tblW w:w="0" w:type="auto"/>
        <w:tblLayout w:type="fixed"/>
        <w:tblLook w:val="04A0" w:firstRow="1" w:lastRow="0" w:firstColumn="1" w:lastColumn="0" w:noHBand="0" w:noVBand="1"/>
      </w:tblPr>
      <w:tblGrid>
        <w:gridCol w:w="675"/>
        <w:gridCol w:w="2694"/>
        <w:gridCol w:w="1417"/>
        <w:gridCol w:w="992"/>
        <w:gridCol w:w="4395"/>
      </w:tblGrid>
      <w:tr w:rsidR="00A86293" w:rsidRPr="00A86293" w:rsidTr="004A2FE4">
        <w:tc>
          <w:tcPr>
            <w:tcW w:w="675" w:type="dxa"/>
          </w:tcPr>
          <w:p w:rsidR="00157CC3" w:rsidRPr="00A86293" w:rsidRDefault="00157CC3" w:rsidP="00157CC3">
            <w:pPr>
              <w:jc w:val="center"/>
              <w:outlineLvl w:val="0"/>
              <w:rPr>
                <w:sz w:val="22"/>
                <w:szCs w:val="22"/>
              </w:rPr>
            </w:pPr>
            <w:r w:rsidRPr="00A86293">
              <w:rPr>
                <w:sz w:val="22"/>
                <w:szCs w:val="22"/>
              </w:rPr>
              <w:t xml:space="preserve">Номер </w:t>
            </w:r>
            <w:proofErr w:type="gramStart"/>
            <w:r w:rsidRPr="00A86293">
              <w:rPr>
                <w:sz w:val="22"/>
                <w:szCs w:val="22"/>
              </w:rPr>
              <w:t>п</w:t>
            </w:r>
            <w:proofErr w:type="gramEnd"/>
            <w:r w:rsidRPr="00A86293">
              <w:rPr>
                <w:sz w:val="22"/>
                <w:szCs w:val="22"/>
              </w:rPr>
              <w:t>/п</w:t>
            </w:r>
          </w:p>
        </w:tc>
        <w:tc>
          <w:tcPr>
            <w:tcW w:w="2694" w:type="dxa"/>
          </w:tcPr>
          <w:p w:rsidR="00157CC3" w:rsidRPr="00A86293" w:rsidRDefault="00157CC3" w:rsidP="00157CC3">
            <w:pPr>
              <w:jc w:val="center"/>
              <w:outlineLvl w:val="0"/>
              <w:rPr>
                <w:sz w:val="22"/>
                <w:szCs w:val="22"/>
              </w:rPr>
            </w:pPr>
            <w:r w:rsidRPr="00A86293">
              <w:rPr>
                <w:sz w:val="22"/>
                <w:szCs w:val="22"/>
              </w:rPr>
              <w:t>Наименование заключение (акта)</w:t>
            </w:r>
          </w:p>
        </w:tc>
        <w:tc>
          <w:tcPr>
            <w:tcW w:w="1417" w:type="dxa"/>
          </w:tcPr>
          <w:p w:rsidR="00157CC3" w:rsidRPr="00A86293" w:rsidRDefault="00157CC3" w:rsidP="00157CC3">
            <w:pPr>
              <w:jc w:val="center"/>
              <w:outlineLvl w:val="0"/>
              <w:rPr>
                <w:sz w:val="22"/>
                <w:szCs w:val="22"/>
              </w:rPr>
            </w:pPr>
            <w:r w:rsidRPr="00A86293">
              <w:rPr>
                <w:sz w:val="22"/>
                <w:szCs w:val="22"/>
              </w:rPr>
              <w:t>Дата</w:t>
            </w:r>
          </w:p>
        </w:tc>
        <w:tc>
          <w:tcPr>
            <w:tcW w:w="992" w:type="dxa"/>
          </w:tcPr>
          <w:p w:rsidR="00157CC3" w:rsidRPr="00A86293" w:rsidRDefault="00157CC3" w:rsidP="00157CC3">
            <w:pPr>
              <w:jc w:val="center"/>
              <w:outlineLvl w:val="0"/>
              <w:rPr>
                <w:sz w:val="22"/>
                <w:szCs w:val="22"/>
              </w:rPr>
            </w:pPr>
            <w:r w:rsidRPr="00A86293">
              <w:rPr>
                <w:sz w:val="22"/>
                <w:szCs w:val="22"/>
              </w:rPr>
              <w:t>Номер</w:t>
            </w:r>
          </w:p>
        </w:tc>
        <w:tc>
          <w:tcPr>
            <w:tcW w:w="4395" w:type="dxa"/>
          </w:tcPr>
          <w:p w:rsidR="00157CC3" w:rsidRPr="00A86293" w:rsidRDefault="00157CC3" w:rsidP="00157CC3">
            <w:pPr>
              <w:jc w:val="center"/>
              <w:outlineLvl w:val="0"/>
              <w:rPr>
                <w:sz w:val="22"/>
                <w:szCs w:val="22"/>
              </w:rPr>
            </w:pPr>
            <w:r w:rsidRPr="00A86293">
              <w:rPr>
                <w:sz w:val="22"/>
                <w:szCs w:val="22"/>
              </w:rPr>
              <w:t>Основные нарушения, установленные проверкой</w:t>
            </w:r>
          </w:p>
        </w:tc>
      </w:tr>
      <w:tr w:rsidR="00A86293" w:rsidRPr="00A86293" w:rsidTr="004A2FE4">
        <w:tc>
          <w:tcPr>
            <w:tcW w:w="675" w:type="dxa"/>
          </w:tcPr>
          <w:p w:rsidR="00157CC3" w:rsidRPr="00A86293" w:rsidRDefault="00157CC3" w:rsidP="00157CC3">
            <w:pPr>
              <w:jc w:val="center"/>
              <w:outlineLvl w:val="0"/>
              <w:rPr>
                <w:sz w:val="22"/>
                <w:szCs w:val="22"/>
              </w:rPr>
            </w:pPr>
            <w:r w:rsidRPr="00A86293">
              <w:rPr>
                <w:sz w:val="22"/>
                <w:szCs w:val="22"/>
              </w:rPr>
              <w:t>1.</w:t>
            </w:r>
          </w:p>
        </w:tc>
        <w:tc>
          <w:tcPr>
            <w:tcW w:w="2694" w:type="dxa"/>
          </w:tcPr>
          <w:p w:rsidR="00157CC3" w:rsidRPr="00A86293" w:rsidRDefault="00157CC3" w:rsidP="00157CC3">
            <w:pPr>
              <w:suppressAutoHyphens/>
              <w:rPr>
                <w:rFonts w:eastAsia="SimSun"/>
                <w:bCs/>
                <w:sz w:val="22"/>
                <w:szCs w:val="22"/>
              </w:rPr>
            </w:pPr>
            <w:r w:rsidRPr="00A86293">
              <w:rPr>
                <w:rFonts w:eastAsia="SimSun"/>
                <w:bCs/>
                <w:sz w:val="22"/>
                <w:szCs w:val="22"/>
              </w:rPr>
              <w:t>Заключение</w:t>
            </w:r>
          </w:p>
          <w:p w:rsidR="00157CC3" w:rsidRPr="00A86293" w:rsidRDefault="00157CC3" w:rsidP="00157CC3">
            <w:pPr>
              <w:suppressAutoHyphens/>
              <w:rPr>
                <w:rFonts w:eastAsia="SimSun"/>
                <w:bCs/>
                <w:spacing w:val="-1"/>
                <w:sz w:val="22"/>
                <w:szCs w:val="22"/>
              </w:rPr>
            </w:pPr>
            <w:r w:rsidRPr="00A86293">
              <w:rPr>
                <w:rFonts w:eastAsia="SimSun"/>
                <w:bCs/>
                <w:sz w:val="22"/>
                <w:szCs w:val="22"/>
                <w:lang w:bidi="ru-RU"/>
              </w:rPr>
              <w:t xml:space="preserve">экспертно-аналитическое мероприятие </w:t>
            </w:r>
            <w:r w:rsidRPr="00A86293">
              <w:rPr>
                <w:rFonts w:eastAsia="SimSun"/>
                <w:bCs/>
                <w:sz w:val="22"/>
                <w:szCs w:val="22"/>
              </w:rPr>
              <w:t xml:space="preserve">на годовой отчет об исполнении бюджета главного распорядителя, распорядителя, получателя бюджетных средств </w:t>
            </w:r>
            <w:r w:rsidRPr="00A86293">
              <w:rPr>
                <w:rFonts w:eastAsia="SimSun"/>
                <w:bCs/>
                <w:spacing w:val="-1"/>
                <w:sz w:val="22"/>
                <w:szCs w:val="22"/>
              </w:rPr>
              <w:t xml:space="preserve"> -</w:t>
            </w:r>
            <w:r w:rsidRPr="00A86293">
              <w:rPr>
                <w:bCs/>
                <w:spacing w:val="-1"/>
                <w:sz w:val="22"/>
                <w:szCs w:val="22"/>
              </w:rPr>
              <w:t xml:space="preserve"> Ревизионная комиссия </w:t>
            </w:r>
            <w:proofErr w:type="spellStart"/>
            <w:r w:rsidRPr="00A86293">
              <w:rPr>
                <w:bCs/>
                <w:spacing w:val="-1"/>
                <w:sz w:val="22"/>
                <w:szCs w:val="22"/>
              </w:rPr>
              <w:t>Тасеевского</w:t>
            </w:r>
            <w:proofErr w:type="spellEnd"/>
            <w:r w:rsidRPr="00A86293">
              <w:rPr>
                <w:bCs/>
                <w:spacing w:val="-1"/>
                <w:sz w:val="22"/>
                <w:szCs w:val="22"/>
              </w:rPr>
              <w:t xml:space="preserve"> района</w:t>
            </w:r>
            <w:r w:rsidRPr="00A86293">
              <w:rPr>
                <w:bCs/>
                <w:sz w:val="22"/>
                <w:szCs w:val="22"/>
              </w:rPr>
              <w:t xml:space="preserve"> за 2023 год.</w:t>
            </w:r>
          </w:p>
          <w:p w:rsidR="00157CC3" w:rsidRPr="00A86293" w:rsidRDefault="00157CC3" w:rsidP="00157CC3">
            <w:pPr>
              <w:outlineLvl w:val="0"/>
              <w:rPr>
                <w:sz w:val="22"/>
                <w:szCs w:val="22"/>
              </w:rPr>
            </w:pPr>
          </w:p>
        </w:tc>
        <w:tc>
          <w:tcPr>
            <w:tcW w:w="1417" w:type="dxa"/>
          </w:tcPr>
          <w:p w:rsidR="00157CC3" w:rsidRPr="00A86293" w:rsidRDefault="00157CC3" w:rsidP="00157CC3">
            <w:pPr>
              <w:outlineLvl w:val="0"/>
              <w:rPr>
                <w:sz w:val="22"/>
                <w:szCs w:val="22"/>
              </w:rPr>
            </w:pPr>
            <w:r w:rsidRPr="00A86293">
              <w:rPr>
                <w:sz w:val="22"/>
                <w:szCs w:val="22"/>
              </w:rPr>
              <w:t>20.03.2024</w:t>
            </w:r>
          </w:p>
        </w:tc>
        <w:tc>
          <w:tcPr>
            <w:tcW w:w="992" w:type="dxa"/>
          </w:tcPr>
          <w:p w:rsidR="00157CC3" w:rsidRPr="00A86293" w:rsidRDefault="00157CC3" w:rsidP="00157CC3">
            <w:pPr>
              <w:jc w:val="center"/>
              <w:outlineLvl w:val="0"/>
              <w:rPr>
                <w:sz w:val="22"/>
                <w:szCs w:val="22"/>
              </w:rPr>
            </w:pPr>
            <w:r w:rsidRPr="00A86293">
              <w:rPr>
                <w:sz w:val="22"/>
                <w:szCs w:val="22"/>
              </w:rPr>
              <w:t>1</w:t>
            </w:r>
          </w:p>
        </w:tc>
        <w:tc>
          <w:tcPr>
            <w:tcW w:w="4395" w:type="dxa"/>
          </w:tcPr>
          <w:p w:rsidR="00157CC3" w:rsidRPr="00A86293" w:rsidRDefault="00157CC3" w:rsidP="00157CC3">
            <w:pPr>
              <w:tabs>
                <w:tab w:val="left" w:pos="426"/>
                <w:tab w:val="left" w:pos="540"/>
                <w:tab w:val="left" w:pos="1080"/>
              </w:tabs>
              <w:rPr>
                <w:sz w:val="22"/>
                <w:szCs w:val="22"/>
              </w:rPr>
            </w:pPr>
            <w:r w:rsidRPr="00A86293">
              <w:rPr>
                <w:b/>
                <w:sz w:val="22"/>
                <w:szCs w:val="22"/>
              </w:rPr>
              <w:t>Нарушение пункта 152 Приказа №191н раздел 2</w:t>
            </w:r>
            <w:r w:rsidRPr="00A86293">
              <w:rPr>
                <w:sz w:val="22"/>
                <w:szCs w:val="22"/>
              </w:rPr>
              <w:t xml:space="preserve"> отсутствует информация:</w:t>
            </w:r>
          </w:p>
          <w:p w:rsidR="00157CC3" w:rsidRPr="00A86293" w:rsidRDefault="00157CC3" w:rsidP="00157CC3">
            <w:pPr>
              <w:tabs>
                <w:tab w:val="left" w:pos="426"/>
                <w:tab w:val="left" w:pos="540"/>
                <w:tab w:val="left" w:pos="1080"/>
              </w:tabs>
              <w:rPr>
                <w:sz w:val="22"/>
                <w:szCs w:val="22"/>
              </w:rPr>
            </w:pPr>
            <w:r w:rsidRPr="00A86293">
              <w:rPr>
                <w:sz w:val="22"/>
                <w:szCs w:val="22"/>
              </w:rPr>
              <w:t>- о мерах по повышению эффективности расходования бюджетных средств;</w:t>
            </w:r>
          </w:p>
          <w:p w:rsidR="00157CC3" w:rsidRPr="00A86293" w:rsidRDefault="00157CC3" w:rsidP="00157CC3">
            <w:pPr>
              <w:tabs>
                <w:tab w:val="left" w:pos="426"/>
                <w:tab w:val="left" w:pos="540"/>
                <w:tab w:val="left" w:pos="1080"/>
              </w:tabs>
              <w:rPr>
                <w:sz w:val="22"/>
                <w:szCs w:val="22"/>
              </w:rPr>
            </w:pPr>
            <w:r w:rsidRPr="00A86293">
              <w:rPr>
                <w:sz w:val="22"/>
                <w:szCs w:val="22"/>
              </w:rPr>
              <w:t>- о мерах по повышению квалификации и переподготовке специалистов.</w:t>
            </w:r>
          </w:p>
          <w:p w:rsidR="00157CC3" w:rsidRPr="00A86293" w:rsidRDefault="00157CC3" w:rsidP="00157CC3">
            <w:pPr>
              <w:jc w:val="center"/>
              <w:rPr>
                <w:sz w:val="22"/>
                <w:szCs w:val="22"/>
              </w:rPr>
            </w:pPr>
          </w:p>
        </w:tc>
      </w:tr>
      <w:tr w:rsidR="00A86293" w:rsidRPr="00A86293" w:rsidTr="004A2FE4">
        <w:tc>
          <w:tcPr>
            <w:tcW w:w="675" w:type="dxa"/>
          </w:tcPr>
          <w:p w:rsidR="00157CC3" w:rsidRPr="00A86293" w:rsidRDefault="00157CC3" w:rsidP="00157CC3">
            <w:pPr>
              <w:jc w:val="center"/>
              <w:outlineLvl w:val="0"/>
              <w:rPr>
                <w:sz w:val="22"/>
                <w:szCs w:val="22"/>
              </w:rPr>
            </w:pPr>
            <w:r w:rsidRPr="00A86293">
              <w:rPr>
                <w:sz w:val="22"/>
                <w:szCs w:val="22"/>
              </w:rPr>
              <w:t>2.</w:t>
            </w:r>
          </w:p>
        </w:tc>
        <w:tc>
          <w:tcPr>
            <w:tcW w:w="2694" w:type="dxa"/>
          </w:tcPr>
          <w:p w:rsidR="00157CC3" w:rsidRPr="00A86293" w:rsidRDefault="00157CC3" w:rsidP="00157CC3">
            <w:pPr>
              <w:outlineLvl w:val="0"/>
              <w:rPr>
                <w:bCs/>
                <w:sz w:val="22"/>
                <w:szCs w:val="22"/>
              </w:rPr>
            </w:pPr>
            <w:r w:rsidRPr="00A86293">
              <w:rPr>
                <w:bCs/>
                <w:sz w:val="22"/>
                <w:szCs w:val="22"/>
              </w:rPr>
              <w:t xml:space="preserve">Заключение </w:t>
            </w:r>
          </w:p>
          <w:p w:rsidR="00157CC3" w:rsidRPr="00A86293" w:rsidRDefault="00157CC3" w:rsidP="00157CC3">
            <w:pPr>
              <w:outlineLvl w:val="0"/>
              <w:rPr>
                <w:bCs/>
                <w:sz w:val="22"/>
                <w:szCs w:val="22"/>
              </w:rPr>
            </w:pPr>
            <w:r w:rsidRPr="00A86293">
              <w:rPr>
                <w:bCs/>
                <w:sz w:val="22"/>
                <w:szCs w:val="22"/>
                <w:lang w:bidi="ru-RU"/>
              </w:rPr>
              <w:t xml:space="preserve">экспертно-аналитическое мероприятие </w:t>
            </w:r>
            <w:r w:rsidRPr="00A86293">
              <w:rPr>
                <w:bCs/>
                <w:sz w:val="22"/>
                <w:szCs w:val="22"/>
              </w:rPr>
              <w:t xml:space="preserve">на годовой отчет об исполнении бюджета главного распорядителя, распорядителя, получателя бюджетных средств, главного администратора доходов бюджета - </w:t>
            </w:r>
            <w:proofErr w:type="spellStart"/>
            <w:r w:rsidRPr="00A86293">
              <w:rPr>
                <w:bCs/>
                <w:sz w:val="22"/>
                <w:szCs w:val="22"/>
              </w:rPr>
              <w:t>Тасеевский</w:t>
            </w:r>
            <w:proofErr w:type="spellEnd"/>
            <w:r w:rsidRPr="00A86293">
              <w:rPr>
                <w:bCs/>
                <w:sz w:val="22"/>
                <w:szCs w:val="22"/>
              </w:rPr>
              <w:t xml:space="preserve"> районный Совет депутатов Красноярского края</w:t>
            </w:r>
          </w:p>
          <w:p w:rsidR="00157CC3" w:rsidRPr="00A86293" w:rsidRDefault="00157CC3" w:rsidP="00157CC3">
            <w:pPr>
              <w:outlineLvl w:val="0"/>
              <w:rPr>
                <w:bCs/>
                <w:sz w:val="22"/>
                <w:szCs w:val="22"/>
              </w:rPr>
            </w:pPr>
            <w:r w:rsidRPr="00A86293">
              <w:rPr>
                <w:bCs/>
                <w:sz w:val="22"/>
                <w:szCs w:val="22"/>
              </w:rPr>
              <w:t>за 2023 год.</w:t>
            </w:r>
          </w:p>
          <w:p w:rsidR="00157CC3" w:rsidRPr="00A86293" w:rsidRDefault="00157CC3" w:rsidP="00157CC3">
            <w:pPr>
              <w:outlineLvl w:val="0"/>
              <w:rPr>
                <w:sz w:val="22"/>
                <w:szCs w:val="22"/>
              </w:rPr>
            </w:pPr>
          </w:p>
        </w:tc>
        <w:tc>
          <w:tcPr>
            <w:tcW w:w="1417" w:type="dxa"/>
          </w:tcPr>
          <w:p w:rsidR="00157CC3" w:rsidRPr="00A86293" w:rsidRDefault="00157CC3" w:rsidP="00157CC3">
            <w:pPr>
              <w:contextualSpacing/>
              <w:outlineLvl w:val="0"/>
              <w:rPr>
                <w:sz w:val="22"/>
                <w:szCs w:val="22"/>
              </w:rPr>
            </w:pPr>
            <w:r w:rsidRPr="00A86293">
              <w:rPr>
                <w:sz w:val="22"/>
                <w:szCs w:val="22"/>
              </w:rPr>
              <w:t>20.03.2024</w:t>
            </w:r>
          </w:p>
        </w:tc>
        <w:tc>
          <w:tcPr>
            <w:tcW w:w="992" w:type="dxa"/>
          </w:tcPr>
          <w:p w:rsidR="00157CC3" w:rsidRPr="00A86293" w:rsidRDefault="00157CC3" w:rsidP="00157CC3">
            <w:pPr>
              <w:jc w:val="center"/>
              <w:outlineLvl w:val="0"/>
              <w:rPr>
                <w:sz w:val="22"/>
                <w:szCs w:val="22"/>
              </w:rPr>
            </w:pPr>
            <w:r w:rsidRPr="00A86293">
              <w:rPr>
                <w:sz w:val="22"/>
                <w:szCs w:val="22"/>
              </w:rPr>
              <w:t>2</w:t>
            </w:r>
          </w:p>
        </w:tc>
        <w:tc>
          <w:tcPr>
            <w:tcW w:w="4395" w:type="dxa"/>
          </w:tcPr>
          <w:p w:rsidR="00157CC3" w:rsidRPr="00A86293" w:rsidRDefault="00157CC3" w:rsidP="00157CC3">
            <w:pPr>
              <w:tabs>
                <w:tab w:val="left" w:pos="426"/>
                <w:tab w:val="left" w:pos="540"/>
                <w:tab w:val="left" w:pos="1080"/>
              </w:tabs>
              <w:rPr>
                <w:sz w:val="22"/>
                <w:szCs w:val="22"/>
              </w:rPr>
            </w:pPr>
            <w:r w:rsidRPr="00A86293">
              <w:rPr>
                <w:b/>
                <w:sz w:val="22"/>
                <w:szCs w:val="22"/>
              </w:rPr>
              <w:t xml:space="preserve">Нарушение пункта 152 Приказа №191н раздел 2 </w:t>
            </w:r>
            <w:r w:rsidRPr="00A86293">
              <w:rPr>
                <w:sz w:val="22"/>
                <w:szCs w:val="22"/>
              </w:rPr>
              <w:t>отсутствует информация:</w:t>
            </w:r>
          </w:p>
          <w:p w:rsidR="00157CC3" w:rsidRPr="00A86293" w:rsidRDefault="00157CC3" w:rsidP="00157CC3">
            <w:pPr>
              <w:tabs>
                <w:tab w:val="left" w:pos="426"/>
                <w:tab w:val="left" w:pos="540"/>
                <w:tab w:val="left" w:pos="1080"/>
              </w:tabs>
              <w:ind w:firstLine="709"/>
              <w:rPr>
                <w:sz w:val="22"/>
                <w:szCs w:val="22"/>
              </w:rPr>
            </w:pPr>
          </w:p>
          <w:p w:rsidR="00157CC3" w:rsidRPr="00A86293" w:rsidRDefault="00157CC3" w:rsidP="00157CC3">
            <w:pPr>
              <w:tabs>
                <w:tab w:val="left" w:pos="426"/>
                <w:tab w:val="left" w:pos="540"/>
                <w:tab w:val="left" w:pos="1080"/>
              </w:tabs>
              <w:rPr>
                <w:sz w:val="22"/>
                <w:szCs w:val="22"/>
              </w:rPr>
            </w:pPr>
            <w:r w:rsidRPr="00A86293">
              <w:rPr>
                <w:sz w:val="22"/>
                <w:szCs w:val="22"/>
              </w:rPr>
              <w:t>- о мерах по повышению эффективности расходования бюджетных средств;</w:t>
            </w:r>
          </w:p>
          <w:p w:rsidR="00157CC3" w:rsidRPr="00A86293" w:rsidRDefault="00157CC3" w:rsidP="00157CC3">
            <w:pPr>
              <w:tabs>
                <w:tab w:val="left" w:pos="426"/>
                <w:tab w:val="left" w:pos="540"/>
                <w:tab w:val="left" w:pos="1080"/>
              </w:tabs>
              <w:rPr>
                <w:sz w:val="22"/>
                <w:szCs w:val="22"/>
              </w:rPr>
            </w:pPr>
            <w:r w:rsidRPr="00A86293">
              <w:rPr>
                <w:sz w:val="22"/>
                <w:szCs w:val="22"/>
              </w:rPr>
              <w:t>- о мерах по повышению квалификации и переподготовке специалистов</w:t>
            </w:r>
          </w:p>
          <w:p w:rsidR="00157CC3" w:rsidRPr="00A86293" w:rsidRDefault="00157CC3" w:rsidP="00157CC3">
            <w:pPr>
              <w:tabs>
                <w:tab w:val="left" w:pos="567"/>
              </w:tabs>
              <w:autoSpaceDE w:val="0"/>
              <w:autoSpaceDN w:val="0"/>
              <w:adjustRightInd w:val="0"/>
              <w:rPr>
                <w:b/>
                <w:sz w:val="22"/>
                <w:szCs w:val="22"/>
              </w:rPr>
            </w:pPr>
          </w:p>
          <w:p w:rsidR="00157CC3" w:rsidRPr="00A86293" w:rsidRDefault="00157CC3" w:rsidP="00157CC3">
            <w:pPr>
              <w:tabs>
                <w:tab w:val="left" w:pos="567"/>
              </w:tabs>
              <w:autoSpaceDE w:val="0"/>
              <w:autoSpaceDN w:val="0"/>
              <w:adjustRightInd w:val="0"/>
              <w:rPr>
                <w:sz w:val="22"/>
                <w:szCs w:val="22"/>
              </w:rPr>
            </w:pPr>
            <w:r w:rsidRPr="00A86293">
              <w:rPr>
                <w:b/>
                <w:sz w:val="22"/>
                <w:szCs w:val="22"/>
              </w:rPr>
              <w:t>Нарушение п.302.1</w:t>
            </w:r>
            <w:r w:rsidRPr="00A86293">
              <w:rPr>
                <w:sz w:val="22"/>
                <w:szCs w:val="22"/>
              </w:rPr>
              <w:t xml:space="preserve">  «Инструкции по применению единого плана счетов бухгалтерского учета»,  Приказа Минфина РФ от 01.12.2010 № 157н и  требование об обязательном формировании госучреждениями резерва отпусков содержится в ФСБУ «Выплаты персоналу», утвержденном приказом Минфина от 15.11.2019 года №184н.</w:t>
            </w:r>
          </w:p>
          <w:p w:rsidR="00157CC3" w:rsidRPr="00A86293" w:rsidRDefault="00157CC3" w:rsidP="00157CC3">
            <w:pPr>
              <w:rPr>
                <w:sz w:val="22"/>
                <w:szCs w:val="22"/>
              </w:rPr>
            </w:pPr>
            <w:r w:rsidRPr="00A86293">
              <w:rPr>
                <w:sz w:val="22"/>
                <w:szCs w:val="22"/>
              </w:rPr>
              <w:t>В отчетном периоде формирование (создание) резервов на оплату отпусков не формировался, информация отражена в ф. 0503160 раздела 4.</w:t>
            </w:r>
          </w:p>
          <w:p w:rsidR="00157CC3" w:rsidRPr="00A86293" w:rsidRDefault="00157CC3" w:rsidP="00157CC3">
            <w:pPr>
              <w:outlineLvl w:val="0"/>
              <w:rPr>
                <w:sz w:val="22"/>
                <w:szCs w:val="22"/>
              </w:rPr>
            </w:pPr>
          </w:p>
        </w:tc>
      </w:tr>
      <w:tr w:rsidR="00A86293" w:rsidRPr="00A86293" w:rsidTr="004A2FE4">
        <w:tc>
          <w:tcPr>
            <w:tcW w:w="675" w:type="dxa"/>
          </w:tcPr>
          <w:p w:rsidR="00157CC3" w:rsidRPr="00A86293" w:rsidRDefault="00157CC3" w:rsidP="00157CC3">
            <w:pPr>
              <w:jc w:val="center"/>
              <w:outlineLvl w:val="0"/>
              <w:rPr>
                <w:sz w:val="22"/>
                <w:szCs w:val="22"/>
              </w:rPr>
            </w:pPr>
            <w:r w:rsidRPr="00A86293">
              <w:rPr>
                <w:sz w:val="22"/>
                <w:szCs w:val="22"/>
              </w:rPr>
              <w:t>3.</w:t>
            </w:r>
          </w:p>
        </w:tc>
        <w:tc>
          <w:tcPr>
            <w:tcW w:w="2694" w:type="dxa"/>
          </w:tcPr>
          <w:p w:rsidR="00157CC3" w:rsidRPr="00A86293" w:rsidRDefault="00157CC3" w:rsidP="00157CC3">
            <w:pPr>
              <w:suppressAutoHyphens/>
              <w:rPr>
                <w:rFonts w:eastAsia="SimSun"/>
                <w:bCs/>
                <w:sz w:val="22"/>
                <w:szCs w:val="22"/>
              </w:rPr>
            </w:pPr>
            <w:r w:rsidRPr="00A86293">
              <w:rPr>
                <w:rFonts w:eastAsia="SimSun"/>
                <w:bCs/>
                <w:sz w:val="22"/>
                <w:szCs w:val="22"/>
              </w:rPr>
              <w:t xml:space="preserve">Заключение </w:t>
            </w:r>
          </w:p>
          <w:p w:rsidR="00157CC3" w:rsidRPr="00A86293" w:rsidRDefault="00157CC3" w:rsidP="00157CC3">
            <w:pPr>
              <w:suppressAutoHyphens/>
              <w:rPr>
                <w:rFonts w:eastAsia="SimSun"/>
                <w:bCs/>
                <w:spacing w:val="-1"/>
                <w:sz w:val="22"/>
                <w:szCs w:val="22"/>
              </w:rPr>
            </w:pPr>
            <w:r w:rsidRPr="00A86293">
              <w:rPr>
                <w:rFonts w:eastAsia="SimSun"/>
                <w:bCs/>
                <w:sz w:val="22"/>
                <w:szCs w:val="22"/>
                <w:lang w:bidi="ru-RU"/>
              </w:rPr>
              <w:t xml:space="preserve">экспертно-аналитическое мероприятие </w:t>
            </w:r>
            <w:r w:rsidRPr="00A86293">
              <w:rPr>
                <w:rFonts w:eastAsia="SimSun"/>
                <w:bCs/>
                <w:sz w:val="22"/>
                <w:szCs w:val="22"/>
              </w:rPr>
              <w:t xml:space="preserve">на годовой 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w:t>
            </w:r>
          </w:p>
          <w:p w:rsidR="00157CC3" w:rsidRPr="00A86293" w:rsidRDefault="00157CC3" w:rsidP="00157CC3">
            <w:pPr>
              <w:rPr>
                <w:bCs/>
                <w:sz w:val="22"/>
                <w:szCs w:val="22"/>
              </w:rPr>
            </w:pPr>
            <w:r w:rsidRPr="00A86293">
              <w:rPr>
                <w:bCs/>
                <w:spacing w:val="-1"/>
                <w:sz w:val="22"/>
                <w:szCs w:val="22"/>
              </w:rPr>
              <w:t xml:space="preserve"> Отдел образования Администрации </w:t>
            </w:r>
            <w:proofErr w:type="spellStart"/>
            <w:r w:rsidRPr="00A86293">
              <w:rPr>
                <w:bCs/>
                <w:spacing w:val="-1"/>
                <w:sz w:val="22"/>
                <w:szCs w:val="22"/>
              </w:rPr>
              <w:t>Тасеевского</w:t>
            </w:r>
            <w:proofErr w:type="spellEnd"/>
            <w:r w:rsidRPr="00A86293">
              <w:rPr>
                <w:bCs/>
                <w:spacing w:val="-1"/>
                <w:sz w:val="22"/>
                <w:szCs w:val="22"/>
              </w:rPr>
              <w:t xml:space="preserve"> района</w:t>
            </w:r>
            <w:r w:rsidRPr="00A86293">
              <w:rPr>
                <w:bCs/>
                <w:sz w:val="22"/>
                <w:szCs w:val="22"/>
              </w:rPr>
              <w:t xml:space="preserve"> </w:t>
            </w:r>
          </w:p>
          <w:p w:rsidR="00157CC3" w:rsidRPr="00A86293" w:rsidRDefault="00157CC3" w:rsidP="00157CC3">
            <w:pPr>
              <w:outlineLvl w:val="0"/>
              <w:rPr>
                <w:sz w:val="22"/>
                <w:szCs w:val="22"/>
              </w:rPr>
            </w:pPr>
            <w:r w:rsidRPr="00A86293">
              <w:rPr>
                <w:bCs/>
                <w:sz w:val="22"/>
                <w:szCs w:val="22"/>
              </w:rPr>
              <w:t>за 2023 год.</w:t>
            </w:r>
          </w:p>
        </w:tc>
        <w:tc>
          <w:tcPr>
            <w:tcW w:w="1417" w:type="dxa"/>
          </w:tcPr>
          <w:p w:rsidR="00157CC3" w:rsidRPr="00A86293" w:rsidRDefault="00157CC3" w:rsidP="00157CC3">
            <w:pPr>
              <w:outlineLvl w:val="0"/>
              <w:rPr>
                <w:sz w:val="22"/>
                <w:szCs w:val="22"/>
              </w:rPr>
            </w:pPr>
            <w:r w:rsidRPr="00A86293">
              <w:rPr>
                <w:sz w:val="22"/>
                <w:szCs w:val="22"/>
              </w:rPr>
              <w:t>20.03.2024</w:t>
            </w:r>
          </w:p>
        </w:tc>
        <w:tc>
          <w:tcPr>
            <w:tcW w:w="992" w:type="dxa"/>
          </w:tcPr>
          <w:p w:rsidR="00157CC3" w:rsidRPr="00A86293" w:rsidRDefault="00157CC3" w:rsidP="00157CC3">
            <w:pPr>
              <w:jc w:val="center"/>
              <w:outlineLvl w:val="0"/>
              <w:rPr>
                <w:sz w:val="22"/>
                <w:szCs w:val="22"/>
              </w:rPr>
            </w:pPr>
            <w:r w:rsidRPr="00A86293">
              <w:rPr>
                <w:sz w:val="22"/>
                <w:szCs w:val="22"/>
              </w:rPr>
              <w:t>3</w:t>
            </w:r>
          </w:p>
        </w:tc>
        <w:tc>
          <w:tcPr>
            <w:tcW w:w="4395" w:type="dxa"/>
          </w:tcPr>
          <w:p w:rsidR="00157CC3" w:rsidRPr="00A86293" w:rsidRDefault="00157CC3" w:rsidP="00157CC3">
            <w:pPr>
              <w:rPr>
                <w:sz w:val="22"/>
                <w:szCs w:val="22"/>
                <w:lang w:bidi="ru-RU"/>
              </w:rPr>
            </w:pPr>
            <w:r w:rsidRPr="00A86293">
              <w:rPr>
                <w:b/>
                <w:sz w:val="22"/>
                <w:szCs w:val="22"/>
                <w:lang w:bidi="ru-RU"/>
              </w:rPr>
              <w:t>Нарушение:</w:t>
            </w:r>
            <w:r w:rsidRPr="00A86293">
              <w:rPr>
                <w:sz w:val="22"/>
                <w:szCs w:val="22"/>
                <w:lang w:bidi="ru-RU"/>
              </w:rPr>
              <w:t xml:space="preserve"> ст. 8 Федерального закона "О бухгалтерском учете" от 06.12.2011 г. №402 -ФЗ п. 7 Приказа №191н, Приказ Минфина РФ от 06.10.2008 г. №106н, п.6  «Инструкции по применению единого плана счетов бухгалтерского учета» Приказа Минфина РФ от 01.12.2010 г. №157н. (Учетная политика в учреждении главного распорядителя бюджетных средств Отдела образования в отчетном периоде отсутствовала). </w:t>
            </w:r>
          </w:p>
          <w:p w:rsidR="00157CC3" w:rsidRPr="00A86293" w:rsidRDefault="00157CC3" w:rsidP="00157CC3">
            <w:pPr>
              <w:rPr>
                <w:sz w:val="22"/>
                <w:szCs w:val="22"/>
              </w:rPr>
            </w:pPr>
            <w:r w:rsidRPr="00A86293">
              <w:rPr>
                <w:sz w:val="22"/>
                <w:szCs w:val="22"/>
              </w:rPr>
              <w:t>В нарушение пункта 152 Приказа №191н раздел 2 отсутствует информация:</w:t>
            </w:r>
          </w:p>
          <w:p w:rsidR="00157CC3" w:rsidRPr="00A86293" w:rsidRDefault="00157CC3" w:rsidP="00157CC3">
            <w:pPr>
              <w:rPr>
                <w:sz w:val="22"/>
                <w:szCs w:val="22"/>
              </w:rPr>
            </w:pPr>
            <w:r w:rsidRPr="00A86293">
              <w:rPr>
                <w:sz w:val="22"/>
                <w:szCs w:val="22"/>
              </w:rPr>
              <w:t>- балансовая и остаточная стоимости временно неэксплуатируемых (неиспользуемых) объектов основных средств;</w:t>
            </w:r>
          </w:p>
          <w:p w:rsidR="00157CC3" w:rsidRPr="00A86293" w:rsidRDefault="00157CC3" w:rsidP="00157CC3">
            <w:pPr>
              <w:rPr>
                <w:sz w:val="22"/>
                <w:szCs w:val="22"/>
              </w:rPr>
            </w:pPr>
            <w:r w:rsidRPr="00A86293">
              <w:rPr>
                <w:sz w:val="22"/>
                <w:szCs w:val="22"/>
              </w:rPr>
              <w:t>- балансовая стоимость объектов основных средств, находящихся в эксплуатации и имеющих нулевую остаточную стоимость;</w:t>
            </w:r>
          </w:p>
          <w:p w:rsidR="00157CC3" w:rsidRPr="00A86293" w:rsidRDefault="00157CC3" w:rsidP="00157CC3">
            <w:pPr>
              <w:rPr>
                <w:sz w:val="22"/>
                <w:szCs w:val="22"/>
              </w:rPr>
            </w:pPr>
            <w:r w:rsidRPr="00A86293">
              <w:rPr>
                <w:sz w:val="22"/>
                <w:szCs w:val="22"/>
              </w:rPr>
              <w:lastRenderedPageBreak/>
              <w:t>- балансовая и остаточная стоимости объектов основных средств, изъятых из эксплуатации или удерживаемых до их выбытия.</w:t>
            </w:r>
          </w:p>
          <w:p w:rsidR="00157CC3" w:rsidRPr="00A86293" w:rsidRDefault="00157CC3" w:rsidP="00157CC3">
            <w:pPr>
              <w:rPr>
                <w:sz w:val="22"/>
                <w:szCs w:val="22"/>
              </w:rPr>
            </w:pPr>
            <w:r w:rsidRPr="00A86293">
              <w:rPr>
                <w:sz w:val="22"/>
                <w:szCs w:val="22"/>
              </w:rPr>
              <w:t>- О мерах по повышению эффективности расходования бюджетных средств;</w:t>
            </w:r>
          </w:p>
          <w:p w:rsidR="00157CC3" w:rsidRPr="00A86293" w:rsidRDefault="00157CC3" w:rsidP="00157CC3">
            <w:pPr>
              <w:rPr>
                <w:sz w:val="22"/>
                <w:szCs w:val="22"/>
              </w:rPr>
            </w:pPr>
            <w:r w:rsidRPr="00A86293">
              <w:rPr>
                <w:sz w:val="22"/>
                <w:szCs w:val="22"/>
              </w:rPr>
              <w:t>- О мерах по повышению квалификации и переподготовке специалистов</w:t>
            </w:r>
          </w:p>
          <w:p w:rsidR="00157CC3" w:rsidRPr="00A86293" w:rsidRDefault="00157CC3" w:rsidP="00157CC3">
            <w:pPr>
              <w:rPr>
                <w:sz w:val="22"/>
                <w:szCs w:val="22"/>
              </w:rPr>
            </w:pPr>
            <w:r w:rsidRPr="00A86293">
              <w:rPr>
                <w:b/>
                <w:sz w:val="22"/>
                <w:szCs w:val="22"/>
              </w:rPr>
              <w:t>Нарушение пункта 152 Приказа №191н в разделе 4</w:t>
            </w:r>
            <w:r w:rsidRPr="00A86293">
              <w:rPr>
                <w:sz w:val="22"/>
                <w:szCs w:val="22"/>
              </w:rPr>
              <w:t xml:space="preserve"> «Анализ показателей бухгалтерской отчетности субъекта бюджетной отчетности» отсутствует информация о причинах увеличения кредиторской задолженности, по состоянию на отчетную дату в сравнении с данными за аналогичный отчетный период прошлого финансового года.</w:t>
            </w:r>
          </w:p>
          <w:p w:rsidR="00157CC3" w:rsidRPr="00A86293" w:rsidRDefault="00157CC3" w:rsidP="00157CC3">
            <w:pPr>
              <w:rPr>
                <w:sz w:val="22"/>
                <w:szCs w:val="22"/>
              </w:rPr>
            </w:pPr>
            <w:r w:rsidRPr="00A86293">
              <w:rPr>
                <w:b/>
                <w:sz w:val="22"/>
                <w:szCs w:val="22"/>
              </w:rPr>
              <w:t>Нарушение Статьи 160.2-1 БК РФ,</w:t>
            </w:r>
            <w:r w:rsidRPr="00A86293">
              <w:rPr>
                <w:sz w:val="22"/>
                <w:szCs w:val="22"/>
              </w:rPr>
              <w:t xml:space="preserve"> отступление от требований статьи 160.2-1 Бюджетного кодекса РФ, как главного распорядителя бюджетных средств, за 2023 г. не подтверждена органом внутреннего финансового аудита.</w:t>
            </w:r>
          </w:p>
          <w:p w:rsidR="00157CC3" w:rsidRPr="00A86293" w:rsidRDefault="00157CC3" w:rsidP="00157CC3">
            <w:pPr>
              <w:rPr>
                <w:sz w:val="22"/>
                <w:szCs w:val="22"/>
              </w:rPr>
            </w:pPr>
            <w:r w:rsidRPr="00A86293">
              <w:rPr>
                <w:sz w:val="22"/>
                <w:szCs w:val="22"/>
              </w:rPr>
              <w:t xml:space="preserve">Пунктом 1 Статьи 46 Положения о бюджетном процессе в </w:t>
            </w:r>
            <w:proofErr w:type="spellStart"/>
            <w:r w:rsidRPr="00A86293">
              <w:rPr>
                <w:sz w:val="22"/>
                <w:szCs w:val="22"/>
              </w:rPr>
              <w:t>Тасеевском</w:t>
            </w:r>
            <w:proofErr w:type="spellEnd"/>
            <w:r w:rsidRPr="00A86293">
              <w:rPr>
                <w:sz w:val="22"/>
                <w:szCs w:val="22"/>
              </w:rPr>
              <w:t xml:space="preserve"> районе установлено, что финансовый контроль администрации района осуществляется финансовым управлением, иными органами финансового контроля, главными распорядителями, распорядителями бюджетных средств.</w:t>
            </w:r>
          </w:p>
          <w:p w:rsidR="00157CC3" w:rsidRPr="00A86293" w:rsidRDefault="00157CC3" w:rsidP="00157CC3">
            <w:pPr>
              <w:rPr>
                <w:sz w:val="22"/>
                <w:szCs w:val="22"/>
              </w:rPr>
            </w:pPr>
            <w:r w:rsidRPr="00A86293">
              <w:rPr>
                <w:sz w:val="22"/>
                <w:szCs w:val="22"/>
              </w:rPr>
              <w:t xml:space="preserve">Пунктом 4 Статьи 46 Положения о бюджетном процессе в </w:t>
            </w:r>
            <w:proofErr w:type="spellStart"/>
            <w:r w:rsidRPr="00A86293">
              <w:rPr>
                <w:sz w:val="22"/>
                <w:szCs w:val="22"/>
              </w:rPr>
              <w:t>Тасеевском</w:t>
            </w:r>
            <w:proofErr w:type="spellEnd"/>
            <w:r w:rsidRPr="00A86293">
              <w:rPr>
                <w:sz w:val="22"/>
                <w:szCs w:val="22"/>
              </w:rPr>
              <w:t xml:space="preserve"> районе установлено, что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A86293">
              <w:rPr>
                <w:sz w:val="22"/>
                <w:szCs w:val="22"/>
              </w:rPr>
              <w:t>дств в ч</w:t>
            </w:r>
            <w:proofErr w:type="gramEnd"/>
            <w:r w:rsidRPr="00A86293">
              <w:rPr>
                <w:sz w:val="22"/>
                <w:szCs w:val="22"/>
              </w:rPr>
              <w:t xml:space="preserve">асти обеспечения правомерного, целевого, эффективного использования бюджетных средств. </w:t>
            </w:r>
          </w:p>
          <w:p w:rsidR="00157CC3" w:rsidRPr="00A86293" w:rsidRDefault="00157CC3" w:rsidP="00157CC3">
            <w:pPr>
              <w:rPr>
                <w:sz w:val="22"/>
                <w:szCs w:val="22"/>
              </w:rPr>
            </w:pPr>
            <w:r w:rsidRPr="00A86293">
              <w:rPr>
                <w:sz w:val="22"/>
                <w:szCs w:val="22"/>
              </w:rPr>
              <w:t>Форма и порядок осуществления финансового контроля органами администрации района устанавливаются Бюджетным кодексом Российской Федерации, настоящим Положением, иными правовыми актами Администрации района.</w:t>
            </w:r>
          </w:p>
          <w:p w:rsidR="00157CC3" w:rsidRPr="00A86293" w:rsidRDefault="00157CC3" w:rsidP="00157CC3">
            <w:pPr>
              <w:rPr>
                <w:sz w:val="22"/>
                <w:szCs w:val="22"/>
              </w:rPr>
            </w:pPr>
            <w:r w:rsidRPr="00A86293">
              <w:rPr>
                <w:b/>
                <w:sz w:val="22"/>
                <w:szCs w:val="22"/>
              </w:rPr>
              <w:t>Нарушение п.302.1</w:t>
            </w:r>
            <w:r w:rsidRPr="00A86293">
              <w:rPr>
                <w:sz w:val="22"/>
                <w:szCs w:val="22"/>
              </w:rPr>
              <w:t xml:space="preserve">  «Инструкции по применению единого плана счетов бухгалтерского учета»,  Приказа Минфина РФ от 01.12.2010 г. №157н и  требование об обязательном формировании госучреждениями резерва отпусков содержится в ФСБУ «Выплаты персоналу», утвержденном приказом Минфина от 15.11.2019 г. №184н.</w:t>
            </w:r>
          </w:p>
          <w:p w:rsidR="00157CC3" w:rsidRPr="00A86293" w:rsidRDefault="00157CC3" w:rsidP="00157CC3">
            <w:pPr>
              <w:rPr>
                <w:sz w:val="22"/>
                <w:szCs w:val="22"/>
              </w:rPr>
            </w:pPr>
            <w:r w:rsidRPr="00A86293">
              <w:rPr>
                <w:sz w:val="22"/>
                <w:szCs w:val="22"/>
              </w:rPr>
              <w:t xml:space="preserve">В отчетном периоде формирование (создание) резервов на оплату отпусков не </w:t>
            </w:r>
            <w:r w:rsidRPr="00A86293">
              <w:rPr>
                <w:sz w:val="22"/>
                <w:szCs w:val="22"/>
              </w:rPr>
              <w:lastRenderedPageBreak/>
              <w:t>формировался, информация отражена в ф. 0503160 раздела 4.</w:t>
            </w:r>
          </w:p>
          <w:p w:rsidR="00157CC3" w:rsidRPr="00A86293" w:rsidRDefault="00157CC3" w:rsidP="00157CC3">
            <w:pPr>
              <w:rPr>
                <w:sz w:val="22"/>
                <w:szCs w:val="22"/>
              </w:rPr>
            </w:pPr>
            <w:r w:rsidRPr="00A86293">
              <w:rPr>
                <w:b/>
                <w:sz w:val="22"/>
                <w:szCs w:val="22"/>
              </w:rPr>
              <w:t>Нарушение </w:t>
            </w:r>
            <w:hyperlink r:id="rId10" w:anchor="2323" w:tooltip="&quot;Бюджетный кодекс Российской Федерации&quot; от 31.07.1998 N 145-ФЗ (ред. от 21.11.2022)&#10;" w:history="1">
              <w:r w:rsidRPr="00A86293">
                <w:rPr>
                  <w:b/>
                  <w:sz w:val="22"/>
                  <w:szCs w:val="22"/>
                </w:rPr>
                <w:t>подпункта 2 пункта 1 статьи 158</w:t>
              </w:r>
            </w:hyperlink>
            <w:r w:rsidRPr="00A86293">
              <w:rPr>
                <w:b/>
                <w:sz w:val="22"/>
                <w:szCs w:val="22"/>
              </w:rPr>
              <w:t xml:space="preserve"> БК РФ. </w:t>
            </w:r>
            <w:r w:rsidRPr="00A86293">
              <w:rPr>
                <w:sz w:val="22"/>
                <w:szCs w:val="22"/>
              </w:rPr>
              <w:t>Главный распорядитель бюджетных средств не сформировал перечень подведомственных ему распорядителей и получателей бюджетных средств в отношении ГРБС.</w:t>
            </w:r>
          </w:p>
          <w:p w:rsidR="00157CC3" w:rsidRPr="00A86293" w:rsidRDefault="00157CC3" w:rsidP="00157CC3">
            <w:pPr>
              <w:rPr>
                <w:b/>
                <w:sz w:val="22"/>
                <w:szCs w:val="22"/>
              </w:rPr>
            </w:pPr>
            <w:r w:rsidRPr="00A86293">
              <w:rPr>
                <w:b/>
                <w:sz w:val="22"/>
                <w:szCs w:val="22"/>
              </w:rPr>
              <w:t xml:space="preserve">- в отчете ф. 0503127 бюджетные ассигнования по расходам не соответствуют бюджетным ассигнованиям по решению о районном бюджете </w:t>
            </w:r>
            <w:proofErr w:type="spellStart"/>
            <w:r w:rsidRPr="00A86293">
              <w:rPr>
                <w:b/>
                <w:sz w:val="22"/>
                <w:szCs w:val="22"/>
              </w:rPr>
              <w:t>Тасеевского</w:t>
            </w:r>
            <w:proofErr w:type="spellEnd"/>
            <w:r w:rsidRPr="00A86293">
              <w:rPr>
                <w:b/>
                <w:sz w:val="22"/>
                <w:szCs w:val="22"/>
              </w:rPr>
              <w:t xml:space="preserve"> района на 2023 год от 22.12.2023 г. №31-9 (в измененной редакции).</w:t>
            </w:r>
          </w:p>
          <w:p w:rsidR="00157CC3" w:rsidRPr="00A86293" w:rsidRDefault="00157CC3" w:rsidP="00157CC3">
            <w:pPr>
              <w:autoSpaceDE w:val="0"/>
              <w:autoSpaceDN w:val="0"/>
              <w:adjustRightInd w:val="0"/>
              <w:rPr>
                <w:sz w:val="22"/>
                <w:szCs w:val="22"/>
              </w:rPr>
            </w:pPr>
          </w:p>
        </w:tc>
      </w:tr>
      <w:tr w:rsidR="00A86293" w:rsidRPr="00A86293" w:rsidTr="004A2FE4">
        <w:tc>
          <w:tcPr>
            <w:tcW w:w="675" w:type="dxa"/>
          </w:tcPr>
          <w:p w:rsidR="00157CC3" w:rsidRPr="00A86293" w:rsidRDefault="00157CC3" w:rsidP="00157CC3">
            <w:pPr>
              <w:jc w:val="center"/>
              <w:outlineLvl w:val="0"/>
              <w:rPr>
                <w:sz w:val="22"/>
                <w:szCs w:val="22"/>
              </w:rPr>
            </w:pPr>
            <w:r w:rsidRPr="00A86293">
              <w:rPr>
                <w:sz w:val="22"/>
                <w:szCs w:val="22"/>
              </w:rPr>
              <w:lastRenderedPageBreak/>
              <w:t>4.</w:t>
            </w:r>
          </w:p>
        </w:tc>
        <w:tc>
          <w:tcPr>
            <w:tcW w:w="2694" w:type="dxa"/>
          </w:tcPr>
          <w:p w:rsidR="00157CC3" w:rsidRPr="00A86293" w:rsidRDefault="00157CC3" w:rsidP="00157CC3">
            <w:pPr>
              <w:outlineLvl w:val="0"/>
              <w:rPr>
                <w:bCs/>
                <w:sz w:val="22"/>
                <w:szCs w:val="22"/>
              </w:rPr>
            </w:pPr>
            <w:r w:rsidRPr="00A86293">
              <w:rPr>
                <w:bCs/>
                <w:sz w:val="22"/>
                <w:szCs w:val="22"/>
              </w:rPr>
              <w:t xml:space="preserve">Заключение </w:t>
            </w:r>
          </w:p>
          <w:p w:rsidR="00157CC3" w:rsidRPr="00A86293" w:rsidRDefault="00157CC3" w:rsidP="00157CC3">
            <w:pPr>
              <w:outlineLvl w:val="0"/>
              <w:rPr>
                <w:bCs/>
                <w:sz w:val="22"/>
                <w:szCs w:val="22"/>
              </w:rPr>
            </w:pPr>
            <w:r w:rsidRPr="00A86293">
              <w:rPr>
                <w:bCs/>
                <w:sz w:val="22"/>
                <w:szCs w:val="22"/>
                <w:lang w:bidi="ru-RU"/>
              </w:rPr>
              <w:t xml:space="preserve">экспертно-аналитическое мероприятие </w:t>
            </w:r>
            <w:r w:rsidRPr="00A86293">
              <w:rPr>
                <w:bCs/>
                <w:sz w:val="22"/>
                <w:szCs w:val="22"/>
              </w:rPr>
              <w:t xml:space="preserve">на годовой 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w:t>
            </w:r>
          </w:p>
          <w:p w:rsidR="00157CC3" w:rsidRPr="00A86293" w:rsidRDefault="00157CC3" w:rsidP="00157CC3">
            <w:pPr>
              <w:outlineLvl w:val="0"/>
              <w:rPr>
                <w:bCs/>
                <w:sz w:val="22"/>
                <w:szCs w:val="22"/>
              </w:rPr>
            </w:pPr>
            <w:r w:rsidRPr="00A86293">
              <w:rPr>
                <w:bCs/>
                <w:sz w:val="22"/>
                <w:szCs w:val="22"/>
              </w:rPr>
              <w:t xml:space="preserve"> Администрации </w:t>
            </w:r>
            <w:proofErr w:type="spellStart"/>
            <w:r w:rsidRPr="00A86293">
              <w:rPr>
                <w:bCs/>
                <w:sz w:val="22"/>
                <w:szCs w:val="22"/>
              </w:rPr>
              <w:t>Тасеевского</w:t>
            </w:r>
            <w:proofErr w:type="spellEnd"/>
            <w:r w:rsidRPr="00A86293">
              <w:rPr>
                <w:bCs/>
                <w:sz w:val="22"/>
                <w:szCs w:val="22"/>
              </w:rPr>
              <w:t xml:space="preserve"> района </w:t>
            </w:r>
          </w:p>
          <w:p w:rsidR="00157CC3" w:rsidRPr="00A86293" w:rsidRDefault="00157CC3" w:rsidP="00157CC3">
            <w:pPr>
              <w:outlineLvl w:val="0"/>
              <w:rPr>
                <w:bCs/>
                <w:sz w:val="22"/>
                <w:szCs w:val="22"/>
              </w:rPr>
            </w:pPr>
            <w:r w:rsidRPr="00A86293">
              <w:rPr>
                <w:bCs/>
                <w:sz w:val="22"/>
                <w:szCs w:val="22"/>
              </w:rPr>
              <w:t>за 2023 год.</w:t>
            </w:r>
          </w:p>
          <w:p w:rsidR="00157CC3" w:rsidRPr="00A86293" w:rsidRDefault="00157CC3" w:rsidP="00157CC3">
            <w:pPr>
              <w:outlineLvl w:val="0"/>
              <w:rPr>
                <w:sz w:val="22"/>
                <w:szCs w:val="22"/>
              </w:rPr>
            </w:pPr>
          </w:p>
        </w:tc>
        <w:tc>
          <w:tcPr>
            <w:tcW w:w="1417" w:type="dxa"/>
          </w:tcPr>
          <w:p w:rsidR="00157CC3" w:rsidRPr="00A86293" w:rsidRDefault="00157CC3" w:rsidP="00157CC3">
            <w:pPr>
              <w:outlineLvl w:val="0"/>
              <w:rPr>
                <w:sz w:val="22"/>
                <w:szCs w:val="22"/>
              </w:rPr>
            </w:pPr>
            <w:r w:rsidRPr="00A86293">
              <w:rPr>
                <w:sz w:val="22"/>
                <w:szCs w:val="22"/>
              </w:rPr>
              <w:t>22.03.2024</w:t>
            </w:r>
          </w:p>
        </w:tc>
        <w:tc>
          <w:tcPr>
            <w:tcW w:w="992" w:type="dxa"/>
          </w:tcPr>
          <w:p w:rsidR="00157CC3" w:rsidRPr="00A86293" w:rsidRDefault="00157CC3" w:rsidP="00157CC3">
            <w:pPr>
              <w:jc w:val="center"/>
              <w:outlineLvl w:val="0"/>
              <w:rPr>
                <w:sz w:val="22"/>
                <w:szCs w:val="22"/>
              </w:rPr>
            </w:pPr>
            <w:r w:rsidRPr="00A86293">
              <w:rPr>
                <w:sz w:val="22"/>
                <w:szCs w:val="22"/>
              </w:rPr>
              <w:t>4</w:t>
            </w:r>
          </w:p>
        </w:tc>
        <w:tc>
          <w:tcPr>
            <w:tcW w:w="4395" w:type="dxa"/>
          </w:tcPr>
          <w:p w:rsidR="00157CC3" w:rsidRPr="00A86293" w:rsidRDefault="00157CC3" w:rsidP="00157CC3">
            <w:pPr>
              <w:contextualSpacing/>
              <w:rPr>
                <w:b/>
                <w:sz w:val="22"/>
                <w:szCs w:val="22"/>
              </w:rPr>
            </w:pPr>
            <w:r w:rsidRPr="00A86293">
              <w:rPr>
                <w:b/>
                <w:sz w:val="22"/>
                <w:szCs w:val="22"/>
              </w:rPr>
              <w:t>Нарушение </w:t>
            </w:r>
            <w:hyperlink r:id="rId11" w:anchor="2323" w:tooltip="&quot;Бюджетный кодекс Российской Федерации&quot; от 31.07.1998 N 145-ФЗ (ред. от 21.11.2022)&#10;" w:history="1">
              <w:r w:rsidRPr="00A86293">
                <w:rPr>
                  <w:b/>
                  <w:sz w:val="22"/>
                  <w:szCs w:val="22"/>
                </w:rPr>
                <w:t>подпункта 2 пункта 1 статьи 158</w:t>
              </w:r>
            </w:hyperlink>
            <w:r w:rsidRPr="00A86293">
              <w:rPr>
                <w:b/>
                <w:sz w:val="22"/>
                <w:szCs w:val="22"/>
              </w:rPr>
              <w:t> БК РФ.</w:t>
            </w:r>
          </w:p>
          <w:p w:rsidR="00157CC3" w:rsidRPr="00A86293" w:rsidRDefault="00157CC3" w:rsidP="00157CC3">
            <w:pPr>
              <w:rPr>
                <w:sz w:val="22"/>
                <w:szCs w:val="22"/>
              </w:rPr>
            </w:pPr>
            <w:r w:rsidRPr="00A86293">
              <w:rPr>
                <w:sz w:val="22"/>
                <w:szCs w:val="22"/>
              </w:rPr>
              <w:t>ГРБС не сформирован перечень подведомственных ему распорядителей и получателей бюджетных средств в отношении ГРБС как ПБС.</w:t>
            </w:r>
          </w:p>
          <w:p w:rsidR="00157CC3" w:rsidRPr="00A86293" w:rsidRDefault="00157CC3" w:rsidP="00157CC3">
            <w:pPr>
              <w:rPr>
                <w:sz w:val="22"/>
                <w:szCs w:val="22"/>
              </w:rPr>
            </w:pPr>
            <w:r w:rsidRPr="00A86293">
              <w:rPr>
                <w:b/>
                <w:sz w:val="22"/>
                <w:szCs w:val="22"/>
              </w:rPr>
              <w:t>Нарушение Статья 264.2 БК РФ</w:t>
            </w:r>
            <w:r w:rsidRPr="00A86293">
              <w:rPr>
                <w:sz w:val="22"/>
                <w:szCs w:val="22"/>
              </w:rPr>
              <w:t xml:space="preserve"> Исполнение бюджетных назначений не в полном объеме. Показатели бюджетных назначений ПБС (МКУ «Технический центр», МКУ «ЕДДС» и МКУ «Архив») не включены к  показателям бюджетных назначений главного распорядителя бюджетных средств Администрация </w:t>
            </w:r>
            <w:proofErr w:type="spellStart"/>
            <w:r w:rsidRPr="00A86293">
              <w:rPr>
                <w:sz w:val="22"/>
                <w:szCs w:val="22"/>
              </w:rPr>
              <w:t>Тасеевского</w:t>
            </w:r>
            <w:proofErr w:type="spellEnd"/>
            <w:r w:rsidRPr="00A86293">
              <w:rPr>
                <w:sz w:val="22"/>
                <w:szCs w:val="22"/>
              </w:rPr>
              <w:t xml:space="preserve"> района. </w:t>
            </w:r>
          </w:p>
          <w:p w:rsidR="00157CC3" w:rsidRPr="00A86293" w:rsidRDefault="00157CC3" w:rsidP="00157CC3">
            <w:pPr>
              <w:rPr>
                <w:b/>
                <w:sz w:val="22"/>
                <w:szCs w:val="22"/>
              </w:rPr>
            </w:pPr>
            <w:r w:rsidRPr="00A86293">
              <w:rPr>
                <w:b/>
                <w:sz w:val="22"/>
                <w:szCs w:val="22"/>
              </w:rPr>
              <w:t>Нарушение </w:t>
            </w:r>
            <w:hyperlink r:id="rId12" w:anchor="100324" w:tooltip="Федеральный закон от 06.12.2011 N 402-ФЗ (ред. от 30.12.2021) &quot;О бухгалтерском учете&quot; (с изм. и доп., вступ. в силу с 01.01.2022)&#10;" w:history="1">
              <w:r w:rsidRPr="00A86293">
                <w:rPr>
                  <w:b/>
                  <w:sz w:val="22"/>
                  <w:szCs w:val="22"/>
                </w:rPr>
                <w:t>части 1 статьи 9</w:t>
              </w:r>
            </w:hyperlink>
            <w:r w:rsidRPr="00A86293">
              <w:rPr>
                <w:b/>
                <w:sz w:val="22"/>
                <w:szCs w:val="22"/>
              </w:rPr>
              <w:t> Федерального закона "О бухгалтерском учете", </w:t>
            </w:r>
            <w:hyperlink r:id="rId13" w:anchor="5447"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A86293">
                <w:rPr>
                  <w:b/>
                  <w:sz w:val="22"/>
                  <w:szCs w:val="22"/>
                </w:rPr>
                <w:t>пункта 18</w:t>
              </w:r>
            </w:hyperlink>
            <w:r w:rsidRPr="00A86293">
              <w:rPr>
                <w:b/>
                <w:sz w:val="22"/>
                <w:szCs w:val="22"/>
              </w:rPr>
              <w:t> Приказа №191н.</w:t>
            </w:r>
          </w:p>
          <w:p w:rsidR="00157CC3" w:rsidRPr="00A86293" w:rsidRDefault="00157CC3" w:rsidP="00157CC3">
            <w:pPr>
              <w:rPr>
                <w:sz w:val="22"/>
                <w:szCs w:val="22"/>
              </w:rPr>
            </w:pPr>
            <w:r w:rsidRPr="00A86293">
              <w:rPr>
                <w:b/>
                <w:sz w:val="22"/>
                <w:szCs w:val="22"/>
              </w:rPr>
              <w:t xml:space="preserve">Нарушение п.302.1 </w:t>
            </w:r>
            <w:r w:rsidRPr="00A86293">
              <w:rPr>
                <w:sz w:val="22"/>
                <w:szCs w:val="22"/>
              </w:rPr>
              <w:t xml:space="preserve"> «Инструкции по применению единого плана счетов бухгалтерского учета»,  Приказа Минфина РФ от 01.12.2010 № 157н и  требование об обязательном формировании госучреждениями резерва отпусков содержится в ФСБУ «Выплаты персоналу», утвержденном приказом Минфина от 15.11.2019 г. №184н.</w:t>
            </w:r>
          </w:p>
          <w:p w:rsidR="00157CC3" w:rsidRPr="00A86293" w:rsidRDefault="00157CC3" w:rsidP="00157CC3">
            <w:pPr>
              <w:rPr>
                <w:sz w:val="22"/>
                <w:szCs w:val="22"/>
              </w:rPr>
            </w:pPr>
            <w:r w:rsidRPr="00A86293">
              <w:rPr>
                <w:b/>
                <w:sz w:val="22"/>
                <w:szCs w:val="22"/>
              </w:rPr>
              <w:t>Нарушение пункта 5 статьи 160.2-1 БК РФ,</w:t>
            </w:r>
            <w:r w:rsidRPr="00A86293">
              <w:rPr>
                <w:sz w:val="22"/>
                <w:szCs w:val="22"/>
              </w:rPr>
              <w:t xml:space="preserve"> положений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от 21.11.2019 г. №195н.</w:t>
            </w:r>
          </w:p>
          <w:p w:rsidR="00157CC3" w:rsidRPr="00A86293" w:rsidRDefault="00157CC3" w:rsidP="00157CC3">
            <w:pPr>
              <w:outlineLvl w:val="0"/>
              <w:rPr>
                <w:sz w:val="22"/>
                <w:szCs w:val="22"/>
              </w:rPr>
            </w:pPr>
          </w:p>
        </w:tc>
      </w:tr>
      <w:tr w:rsidR="00157CC3" w:rsidRPr="00A86293" w:rsidTr="004A2FE4">
        <w:tc>
          <w:tcPr>
            <w:tcW w:w="675" w:type="dxa"/>
          </w:tcPr>
          <w:p w:rsidR="00157CC3" w:rsidRPr="00A86293" w:rsidRDefault="00157CC3" w:rsidP="00157CC3">
            <w:pPr>
              <w:jc w:val="center"/>
              <w:outlineLvl w:val="0"/>
              <w:rPr>
                <w:sz w:val="22"/>
                <w:szCs w:val="22"/>
              </w:rPr>
            </w:pPr>
            <w:r w:rsidRPr="00A86293">
              <w:rPr>
                <w:sz w:val="22"/>
                <w:szCs w:val="22"/>
              </w:rPr>
              <w:t>5.</w:t>
            </w:r>
          </w:p>
        </w:tc>
        <w:tc>
          <w:tcPr>
            <w:tcW w:w="2694" w:type="dxa"/>
          </w:tcPr>
          <w:p w:rsidR="00157CC3" w:rsidRPr="00A86293" w:rsidRDefault="00157CC3" w:rsidP="00157CC3">
            <w:pPr>
              <w:outlineLvl w:val="0"/>
              <w:rPr>
                <w:sz w:val="22"/>
                <w:szCs w:val="22"/>
              </w:rPr>
            </w:pPr>
            <w:r w:rsidRPr="00A86293">
              <w:rPr>
                <w:sz w:val="22"/>
                <w:szCs w:val="22"/>
              </w:rPr>
              <w:t xml:space="preserve">Заключение </w:t>
            </w:r>
          </w:p>
          <w:p w:rsidR="00157CC3" w:rsidRPr="00A86293" w:rsidRDefault="00157CC3" w:rsidP="00157CC3">
            <w:pPr>
              <w:outlineLvl w:val="0"/>
              <w:rPr>
                <w:sz w:val="22"/>
                <w:szCs w:val="22"/>
              </w:rPr>
            </w:pPr>
            <w:r w:rsidRPr="00A86293">
              <w:rPr>
                <w:sz w:val="22"/>
                <w:szCs w:val="22"/>
              </w:rPr>
              <w:t>внешней проверки бюджетной отчетности</w:t>
            </w:r>
          </w:p>
          <w:p w:rsidR="00157CC3" w:rsidRPr="00A86293" w:rsidRDefault="00157CC3" w:rsidP="00157CC3">
            <w:pPr>
              <w:outlineLvl w:val="0"/>
              <w:rPr>
                <w:sz w:val="22"/>
                <w:szCs w:val="22"/>
              </w:rPr>
            </w:pPr>
            <w:r w:rsidRPr="00A86293">
              <w:rPr>
                <w:sz w:val="22"/>
                <w:szCs w:val="22"/>
              </w:rPr>
              <w:t xml:space="preserve">главного администратора бюджетных средств, </w:t>
            </w:r>
            <w:r w:rsidRPr="00A86293">
              <w:rPr>
                <w:sz w:val="22"/>
                <w:szCs w:val="22"/>
              </w:rPr>
              <w:lastRenderedPageBreak/>
              <w:t xml:space="preserve">главного распорядителя бюджетных средств и отдельных вопросов исполнения районного бюджета </w:t>
            </w:r>
          </w:p>
          <w:p w:rsidR="00157CC3" w:rsidRPr="00A86293" w:rsidRDefault="00157CC3" w:rsidP="00157CC3">
            <w:pPr>
              <w:outlineLvl w:val="0"/>
              <w:rPr>
                <w:sz w:val="22"/>
                <w:szCs w:val="22"/>
              </w:rPr>
            </w:pPr>
            <w:r w:rsidRPr="00A86293">
              <w:rPr>
                <w:sz w:val="22"/>
                <w:szCs w:val="22"/>
              </w:rPr>
              <w:t xml:space="preserve">Финансового управления администрации </w:t>
            </w:r>
            <w:proofErr w:type="spellStart"/>
            <w:r w:rsidRPr="00A86293">
              <w:rPr>
                <w:sz w:val="22"/>
                <w:szCs w:val="22"/>
              </w:rPr>
              <w:t>Тасеевского</w:t>
            </w:r>
            <w:proofErr w:type="spellEnd"/>
            <w:r w:rsidRPr="00A86293">
              <w:rPr>
                <w:sz w:val="22"/>
                <w:szCs w:val="22"/>
              </w:rPr>
              <w:t xml:space="preserve"> района </w:t>
            </w:r>
          </w:p>
          <w:p w:rsidR="00157CC3" w:rsidRPr="00A86293" w:rsidRDefault="00157CC3" w:rsidP="00157CC3">
            <w:pPr>
              <w:outlineLvl w:val="0"/>
              <w:rPr>
                <w:sz w:val="22"/>
                <w:szCs w:val="22"/>
              </w:rPr>
            </w:pPr>
            <w:r w:rsidRPr="00A86293">
              <w:rPr>
                <w:sz w:val="22"/>
                <w:szCs w:val="22"/>
              </w:rPr>
              <w:t>за 2023 год.</w:t>
            </w:r>
          </w:p>
          <w:p w:rsidR="00157CC3" w:rsidRPr="00A86293" w:rsidRDefault="00157CC3" w:rsidP="00157CC3">
            <w:pPr>
              <w:outlineLvl w:val="0"/>
              <w:rPr>
                <w:sz w:val="22"/>
                <w:szCs w:val="22"/>
              </w:rPr>
            </w:pPr>
          </w:p>
        </w:tc>
        <w:tc>
          <w:tcPr>
            <w:tcW w:w="1417" w:type="dxa"/>
          </w:tcPr>
          <w:p w:rsidR="00157CC3" w:rsidRPr="00A86293" w:rsidRDefault="00157CC3" w:rsidP="00157CC3">
            <w:pPr>
              <w:outlineLvl w:val="0"/>
              <w:rPr>
                <w:sz w:val="22"/>
                <w:szCs w:val="22"/>
              </w:rPr>
            </w:pPr>
            <w:r w:rsidRPr="00A86293">
              <w:rPr>
                <w:sz w:val="22"/>
                <w:szCs w:val="22"/>
              </w:rPr>
              <w:lastRenderedPageBreak/>
              <w:t>28.03.2024</w:t>
            </w:r>
          </w:p>
        </w:tc>
        <w:tc>
          <w:tcPr>
            <w:tcW w:w="992" w:type="dxa"/>
          </w:tcPr>
          <w:p w:rsidR="00157CC3" w:rsidRPr="00A86293" w:rsidRDefault="00157CC3" w:rsidP="00157CC3">
            <w:pPr>
              <w:jc w:val="center"/>
              <w:outlineLvl w:val="0"/>
              <w:rPr>
                <w:sz w:val="22"/>
                <w:szCs w:val="22"/>
              </w:rPr>
            </w:pPr>
            <w:r w:rsidRPr="00A86293">
              <w:rPr>
                <w:sz w:val="22"/>
                <w:szCs w:val="22"/>
              </w:rPr>
              <w:t>5</w:t>
            </w:r>
          </w:p>
        </w:tc>
        <w:tc>
          <w:tcPr>
            <w:tcW w:w="4395" w:type="dxa"/>
          </w:tcPr>
          <w:p w:rsidR="00157CC3" w:rsidRPr="00A86293" w:rsidRDefault="00157CC3" w:rsidP="00157CC3">
            <w:pPr>
              <w:outlineLvl w:val="0"/>
              <w:rPr>
                <w:sz w:val="22"/>
                <w:szCs w:val="22"/>
              </w:rPr>
            </w:pPr>
            <w:r w:rsidRPr="00A86293">
              <w:rPr>
                <w:b/>
                <w:sz w:val="22"/>
                <w:szCs w:val="22"/>
              </w:rPr>
              <w:t>Нарушение п.302.1</w:t>
            </w:r>
            <w:r w:rsidRPr="00A86293">
              <w:rPr>
                <w:sz w:val="22"/>
                <w:szCs w:val="22"/>
              </w:rPr>
              <w:t xml:space="preserve">  «Инструкции по применению единого плана счетов бухгалтерского учета»,  Приказа Минфина РФ от 01.12.2010 № 157н и  требований об обязательном формировании </w:t>
            </w:r>
            <w:r w:rsidRPr="00A86293">
              <w:rPr>
                <w:sz w:val="22"/>
                <w:szCs w:val="22"/>
              </w:rPr>
              <w:lastRenderedPageBreak/>
              <w:t>госучреждениями резерва отпусков содержится в ФСБУ «Выплаты персоналу», утвержденном приказом Минфина от 15.11.2019 года № 184н.</w:t>
            </w:r>
          </w:p>
          <w:p w:rsidR="00157CC3" w:rsidRPr="00A86293" w:rsidRDefault="00157CC3" w:rsidP="00157CC3">
            <w:pPr>
              <w:outlineLvl w:val="0"/>
              <w:rPr>
                <w:sz w:val="22"/>
                <w:szCs w:val="22"/>
              </w:rPr>
            </w:pPr>
            <w:r w:rsidRPr="00A86293">
              <w:rPr>
                <w:sz w:val="22"/>
                <w:szCs w:val="22"/>
              </w:rPr>
              <w:t xml:space="preserve">В ф. 0503160 раздела 4 за отчетный период не отражена информация </w:t>
            </w:r>
            <w:proofErr w:type="gramStart"/>
            <w:r w:rsidRPr="00A86293">
              <w:rPr>
                <w:sz w:val="22"/>
                <w:szCs w:val="22"/>
              </w:rPr>
              <w:t>о</w:t>
            </w:r>
            <w:proofErr w:type="gramEnd"/>
            <w:r w:rsidRPr="00A86293">
              <w:rPr>
                <w:sz w:val="22"/>
                <w:szCs w:val="22"/>
              </w:rPr>
              <w:t xml:space="preserve"> формированию (созданию) резервов на оплату отпусков. </w:t>
            </w:r>
          </w:p>
          <w:p w:rsidR="00157CC3" w:rsidRPr="00A86293" w:rsidRDefault="00157CC3" w:rsidP="00157CC3">
            <w:pPr>
              <w:outlineLvl w:val="0"/>
              <w:rPr>
                <w:sz w:val="22"/>
                <w:szCs w:val="22"/>
              </w:rPr>
            </w:pPr>
            <w:r w:rsidRPr="00A86293">
              <w:rPr>
                <w:b/>
                <w:sz w:val="22"/>
                <w:szCs w:val="22"/>
              </w:rPr>
              <w:t>Нарушение пункта 152 Приказа №191н раздел 2</w:t>
            </w:r>
            <w:r w:rsidRPr="00A86293">
              <w:rPr>
                <w:sz w:val="22"/>
                <w:szCs w:val="22"/>
              </w:rPr>
              <w:t xml:space="preserve"> отсутствует информация:</w:t>
            </w:r>
          </w:p>
          <w:p w:rsidR="00157CC3" w:rsidRPr="00A86293" w:rsidRDefault="00157CC3" w:rsidP="00157CC3">
            <w:pPr>
              <w:outlineLvl w:val="0"/>
              <w:rPr>
                <w:sz w:val="22"/>
                <w:szCs w:val="22"/>
              </w:rPr>
            </w:pPr>
            <w:r w:rsidRPr="00A86293">
              <w:rPr>
                <w:sz w:val="22"/>
                <w:szCs w:val="22"/>
              </w:rPr>
              <w:t>- о мерах по повышению эффективности расходования бюджетных средств;</w:t>
            </w:r>
          </w:p>
          <w:p w:rsidR="00157CC3" w:rsidRPr="00A86293" w:rsidRDefault="00157CC3" w:rsidP="00157CC3">
            <w:pPr>
              <w:outlineLvl w:val="0"/>
              <w:rPr>
                <w:sz w:val="22"/>
                <w:szCs w:val="22"/>
              </w:rPr>
            </w:pPr>
            <w:r w:rsidRPr="00A86293">
              <w:rPr>
                <w:sz w:val="22"/>
                <w:szCs w:val="22"/>
              </w:rPr>
              <w:t>- о мерах по повышению квалификации и переподготовке специалистов.</w:t>
            </w:r>
          </w:p>
        </w:tc>
      </w:tr>
    </w:tbl>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157CC3">
      <w:pPr>
        <w:ind w:right="-1"/>
        <w:jc w:val="both"/>
        <w:rPr>
          <w:rFonts w:ascii="Times New Roman" w:hAnsi="Times New Roman" w:cs="Times New Roman"/>
        </w:rPr>
      </w:pPr>
    </w:p>
    <w:p w:rsidR="00157CC3" w:rsidRPr="00A86293" w:rsidRDefault="00157CC3" w:rsidP="00057C53">
      <w:pPr>
        <w:spacing w:after="0" w:line="240" w:lineRule="auto"/>
        <w:ind w:right="-284"/>
        <w:jc w:val="right"/>
        <w:rPr>
          <w:rFonts w:ascii="Times New Roman" w:eastAsia="Times New Roman" w:hAnsi="Times New Roman" w:cs="Times New Roman"/>
          <w:lang w:eastAsia="ru-RU"/>
        </w:rPr>
      </w:pPr>
    </w:p>
    <w:p w:rsidR="00057C53" w:rsidRPr="00A86293" w:rsidRDefault="00157CC3" w:rsidP="00057C53">
      <w:pPr>
        <w:spacing w:after="0" w:line="240" w:lineRule="auto"/>
        <w:ind w:right="-284"/>
        <w:jc w:val="right"/>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Приложение № 4</w:t>
      </w:r>
    </w:p>
    <w:p w:rsidR="00057C53" w:rsidRPr="00A86293" w:rsidRDefault="00057C53" w:rsidP="00E9797C">
      <w:pPr>
        <w:spacing w:after="0" w:line="240" w:lineRule="auto"/>
        <w:ind w:right="-284"/>
        <w:jc w:val="both"/>
        <w:rPr>
          <w:rFonts w:ascii="Times New Roman" w:eastAsia="Times New Roman" w:hAnsi="Times New Roman" w:cs="Times New Roman"/>
          <w:bCs/>
          <w:iCs/>
          <w:lang w:eastAsia="ru-RU"/>
        </w:rPr>
      </w:pPr>
    </w:p>
    <w:p w:rsidR="00E9797C" w:rsidRPr="00A86293" w:rsidRDefault="00E9797C" w:rsidP="00F123AF">
      <w:pPr>
        <w:spacing w:after="0" w:line="240" w:lineRule="auto"/>
        <w:ind w:right="-284" w:firstLine="567"/>
        <w:jc w:val="both"/>
        <w:rPr>
          <w:rFonts w:ascii="Times New Roman" w:eastAsia="Times New Roman" w:hAnsi="Times New Roman" w:cs="Times New Roman"/>
          <w:bCs/>
          <w:iCs/>
          <w:sz w:val="24"/>
          <w:szCs w:val="24"/>
          <w:lang w:eastAsia="ru-RU"/>
        </w:rPr>
      </w:pPr>
      <w:r w:rsidRPr="00A86293">
        <w:rPr>
          <w:rFonts w:ascii="Times New Roman" w:eastAsia="Times New Roman" w:hAnsi="Times New Roman" w:cs="Times New Roman"/>
          <w:bCs/>
          <w:iCs/>
          <w:sz w:val="24"/>
          <w:szCs w:val="24"/>
          <w:lang w:eastAsia="ru-RU"/>
        </w:rPr>
        <w:t>Перечень законов и иных нормативных правовых актов Российской Федерации, субъекта Российской Федераци</w:t>
      </w:r>
      <w:r w:rsidR="00361D23" w:rsidRPr="00A86293">
        <w:rPr>
          <w:rFonts w:ascii="Times New Roman" w:eastAsia="Times New Roman" w:hAnsi="Times New Roman" w:cs="Times New Roman"/>
          <w:bCs/>
          <w:iCs/>
          <w:sz w:val="24"/>
          <w:szCs w:val="24"/>
          <w:lang w:eastAsia="ru-RU"/>
        </w:rPr>
        <w:t xml:space="preserve">и, муниципального образования, </w:t>
      </w:r>
      <w:r w:rsidRPr="00A86293">
        <w:rPr>
          <w:rFonts w:ascii="Times New Roman" w:eastAsia="Times New Roman" w:hAnsi="Times New Roman" w:cs="Times New Roman"/>
          <w:bCs/>
          <w:iCs/>
          <w:sz w:val="24"/>
          <w:szCs w:val="24"/>
          <w:lang w:eastAsia="ru-RU"/>
        </w:rPr>
        <w:t>исполнение которых проверено в ходе контрольного мероприятия</w:t>
      </w:r>
      <w:r w:rsidR="00FB2C47" w:rsidRPr="00A86293">
        <w:rPr>
          <w:rFonts w:ascii="Times New Roman" w:eastAsia="Times New Roman" w:hAnsi="Times New Roman" w:cs="Times New Roman"/>
          <w:bCs/>
          <w:iCs/>
          <w:sz w:val="24"/>
          <w:szCs w:val="24"/>
          <w:lang w:eastAsia="ru-RU"/>
        </w:rPr>
        <w:t>:</w:t>
      </w:r>
    </w:p>
    <w:p w:rsidR="00E9797C" w:rsidRPr="00A86293" w:rsidRDefault="00E9797C" w:rsidP="00E9797C">
      <w:pPr>
        <w:spacing w:after="0" w:line="240" w:lineRule="auto"/>
        <w:ind w:right="-284"/>
        <w:jc w:val="both"/>
        <w:rPr>
          <w:rFonts w:ascii="Times New Roman" w:eastAsia="Times New Roman" w:hAnsi="Times New Roman" w:cs="Times New Roman"/>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349"/>
      </w:tblGrid>
      <w:tr w:rsidR="00A86293" w:rsidRPr="00A86293" w:rsidTr="007563CC">
        <w:trPr>
          <w:trHeight w:val="911"/>
        </w:trPr>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w:t>
            </w:r>
          </w:p>
          <w:p w:rsidR="00E9797C" w:rsidRPr="00A86293" w:rsidRDefault="00E9797C" w:rsidP="00E9797C">
            <w:pPr>
              <w:spacing w:after="0" w:line="240" w:lineRule="auto"/>
              <w:ind w:right="-284"/>
              <w:jc w:val="both"/>
              <w:rPr>
                <w:rFonts w:ascii="Times New Roman" w:eastAsia="Times New Roman" w:hAnsi="Times New Roman" w:cs="Times New Roman"/>
                <w:lang w:eastAsia="ru-RU"/>
              </w:rPr>
            </w:pPr>
            <w:proofErr w:type="gramStart"/>
            <w:r w:rsidRPr="00A86293">
              <w:rPr>
                <w:rFonts w:ascii="Times New Roman" w:eastAsia="Times New Roman" w:hAnsi="Times New Roman" w:cs="Times New Roman"/>
                <w:lang w:eastAsia="ru-RU"/>
              </w:rPr>
              <w:t>п</w:t>
            </w:r>
            <w:proofErr w:type="gramEnd"/>
            <w:r w:rsidRPr="00A86293">
              <w:rPr>
                <w:rFonts w:ascii="Times New Roman" w:eastAsia="Times New Roman" w:hAnsi="Times New Roman" w:cs="Times New Roman"/>
                <w:lang w:eastAsia="ru-RU"/>
              </w:rPr>
              <w:t>/п</w:t>
            </w:r>
          </w:p>
        </w:tc>
        <w:tc>
          <w:tcPr>
            <w:tcW w:w="10349" w:type="dxa"/>
          </w:tcPr>
          <w:p w:rsidR="007563C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Название законов и иных нормативных правовых актов Российской Федерации, </w:t>
            </w:r>
            <w:proofErr w:type="gramStart"/>
            <w:r w:rsidRPr="00A86293">
              <w:rPr>
                <w:rFonts w:ascii="Times New Roman" w:eastAsia="Times New Roman" w:hAnsi="Times New Roman" w:cs="Times New Roman"/>
                <w:lang w:eastAsia="ru-RU"/>
              </w:rPr>
              <w:t>Красноярского</w:t>
            </w:r>
            <w:proofErr w:type="gramEnd"/>
          </w:p>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края, Тасеевского района, с указанием даты и номера акта</w:t>
            </w:r>
          </w:p>
        </w:tc>
      </w:tr>
      <w:tr w:rsidR="00A86293" w:rsidRPr="00A86293" w:rsidTr="007563CC">
        <w:trPr>
          <w:trHeight w:hRule="exact" w:val="284"/>
        </w:trPr>
        <w:tc>
          <w:tcPr>
            <w:tcW w:w="567" w:type="dxa"/>
          </w:tcPr>
          <w:p w:rsidR="00E9797C" w:rsidRPr="00A86293" w:rsidRDefault="00E9797C" w:rsidP="00A129FD">
            <w:pPr>
              <w:spacing w:after="0" w:line="240" w:lineRule="auto"/>
              <w:ind w:right="-284"/>
              <w:jc w:val="center"/>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w:t>
            </w:r>
          </w:p>
        </w:tc>
        <w:tc>
          <w:tcPr>
            <w:tcW w:w="10349" w:type="dxa"/>
          </w:tcPr>
          <w:p w:rsidR="00E9797C" w:rsidRPr="00A86293" w:rsidRDefault="00E9797C" w:rsidP="00A129FD">
            <w:pPr>
              <w:spacing w:after="0" w:line="240" w:lineRule="auto"/>
              <w:ind w:right="-284"/>
              <w:jc w:val="center"/>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2</w:t>
            </w:r>
          </w:p>
        </w:tc>
      </w:tr>
      <w:tr w:rsidR="00A86293" w:rsidRPr="00A86293" w:rsidTr="007563CC">
        <w:trPr>
          <w:trHeight w:val="660"/>
        </w:trPr>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w:t>
            </w:r>
          </w:p>
        </w:tc>
        <w:tc>
          <w:tcPr>
            <w:tcW w:w="10349" w:type="dxa"/>
          </w:tcPr>
          <w:p w:rsidR="00E9797C" w:rsidRPr="00A86293" w:rsidRDefault="00E9797C" w:rsidP="0082252E">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Трудовой Кодекс Российской Федерации от 30</w:t>
            </w:r>
            <w:r w:rsidR="0082252E" w:rsidRPr="00A86293">
              <w:rPr>
                <w:rFonts w:ascii="Times New Roman" w:eastAsia="Times New Roman" w:hAnsi="Times New Roman" w:cs="Times New Roman"/>
                <w:lang w:eastAsia="ru-RU"/>
              </w:rPr>
              <w:t>.12.</w:t>
            </w:r>
            <w:r w:rsidRPr="00A86293">
              <w:rPr>
                <w:rFonts w:ascii="Times New Roman" w:eastAsia="Times New Roman" w:hAnsi="Times New Roman" w:cs="Times New Roman"/>
                <w:lang w:eastAsia="ru-RU"/>
              </w:rPr>
              <w:t>2001 г</w:t>
            </w:r>
            <w:r w:rsidR="0082252E" w:rsidRPr="00A86293">
              <w:rPr>
                <w:rFonts w:ascii="Times New Roman" w:eastAsia="Times New Roman" w:hAnsi="Times New Roman" w:cs="Times New Roman"/>
                <w:lang w:eastAsia="ru-RU"/>
              </w:rPr>
              <w:t>.</w:t>
            </w:r>
            <w:r w:rsidRPr="00A86293">
              <w:rPr>
                <w:rFonts w:ascii="Times New Roman" w:eastAsia="Times New Roman" w:hAnsi="Times New Roman" w:cs="Times New Roman"/>
                <w:lang w:eastAsia="ru-RU"/>
              </w:rPr>
              <w:t xml:space="preserve"> № 197-ФЗ</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2</w:t>
            </w:r>
          </w:p>
        </w:tc>
        <w:tc>
          <w:tcPr>
            <w:tcW w:w="10349" w:type="dxa"/>
          </w:tcPr>
          <w:p w:rsidR="007563C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Федеральным Законом от 06.10.2003</w:t>
            </w:r>
            <w:r w:rsidR="00526E56" w:rsidRPr="00A86293">
              <w:rPr>
                <w:rFonts w:ascii="Times New Roman" w:eastAsia="Times New Roman" w:hAnsi="Times New Roman" w:cs="Times New Roman"/>
                <w:lang w:eastAsia="ru-RU"/>
              </w:rPr>
              <w:t xml:space="preserve"> г.</w:t>
            </w:r>
            <w:r w:rsidRPr="00A86293">
              <w:rPr>
                <w:rFonts w:ascii="Times New Roman" w:eastAsia="Times New Roman" w:hAnsi="Times New Roman" w:cs="Times New Roman"/>
                <w:lang w:eastAsia="ru-RU"/>
              </w:rPr>
              <w:t xml:space="preserve"> №131-ФЗ «Об общих принципах организации </w:t>
            </w:r>
          </w:p>
          <w:p w:rsidR="00B82B1D"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местного самоупр</w:t>
            </w:r>
            <w:r w:rsidR="00526E56" w:rsidRPr="00A86293">
              <w:rPr>
                <w:rFonts w:ascii="Times New Roman" w:eastAsia="Times New Roman" w:hAnsi="Times New Roman" w:cs="Times New Roman"/>
                <w:lang w:eastAsia="ru-RU"/>
              </w:rPr>
              <w:t>авления в Российской Федерации»</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3</w:t>
            </w:r>
          </w:p>
        </w:tc>
        <w:tc>
          <w:tcPr>
            <w:tcW w:w="10349" w:type="dxa"/>
          </w:tcPr>
          <w:p w:rsidR="007563CC" w:rsidRPr="00A86293" w:rsidRDefault="00E9797C" w:rsidP="00B73375">
            <w:pPr>
              <w:spacing w:after="0" w:line="240" w:lineRule="auto"/>
              <w:ind w:right="-284"/>
              <w:jc w:val="both"/>
              <w:rPr>
                <w:rFonts w:ascii="Times New Roman" w:eastAsia="Times New Roman" w:hAnsi="Times New Roman" w:cs="Times New Roman"/>
                <w:lang w:eastAsia="ru-RU"/>
              </w:rPr>
            </w:pPr>
            <w:proofErr w:type="gramStart"/>
            <w:r w:rsidRPr="00A86293">
              <w:rPr>
                <w:rFonts w:ascii="Times New Roman" w:eastAsia="Times New Roman" w:hAnsi="Times New Roman" w:cs="Times New Roman"/>
                <w:lang w:eastAsia="ru-RU"/>
              </w:rPr>
              <w:t>Устав Тасеевского района Красноярского края, принят Решением Тасеевского районного</w:t>
            </w:r>
            <w:proofErr w:type="gramEnd"/>
          </w:p>
          <w:p w:rsidR="00E9797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Совета депутатов 16.10.2007</w:t>
            </w:r>
            <w:r w:rsidR="00526E56" w:rsidRPr="00A86293">
              <w:rPr>
                <w:rFonts w:ascii="Times New Roman" w:eastAsia="Times New Roman" w:hAnsi="Times New Roman" w:cs="Times New Roman"/>
                <w:lang w:eastAsia="ru-RU"/>
              </w:rPr>
              <w:t xml:space="preserve"> г. №</w:t>
            </w:r>
            <w:r w:rsidRPr="00A86293">
              <w:rPr>
                <w:rFonts w:ascii="Times New Roman" w:eastAsia="Times New Roman" w:hAnsi="Times New Roman" w:cs="Times New Roman"/>
                <w:lang w:eastAsia="ru-RU"/>
              </w:rPr>
              <w:t>20-40</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4</w:t>
            </w:r>
          </w:p>
        </w:tc>
        <w:tc>
          <w:tcPr>
            <w:tcW w:w="10349" w:type="dxa"/>
          </w:tcPr>
          <w:p w:rsidR="007563CC" w:rsidRPr="00A86293" w:rsidRDefault="0039307F"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 xml:space="preserve">Приказ Минфина РФ от 28.12.2010 г. №191н "Об утверждении Инструкции о порядке </w:t>
            </w:r>
          </w:p>
          <w:p w:rsidR="007563CC" w:rsidRPr="00A86293" w:rsidRDefault="0039307F"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 xml:space="preserve">составления и представления годовой, квартальной и месячной отчетности об исполнении </w:t>
            </w:r>
          </w:p>
          <w:p w:rsidR="00E9797C" w:rsidRPr="00A86293" w:rsidRDefault="0039307F"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Calibri" w:hAnsi="Times New Roman" w:cs="Times New Roman"/>
              </w:rPr>
              <w:t>бюджетов бюджетной системы Российской Федерации"</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5</w:t>
            </w:r>
          </w:p>
        </w:tc>
        <w:tc>
          <w:tcPr>
            <w:tcW w:w="10349" w:type="dxa"/>
          </w:tcPr>
          <w:p w:rsidR="007563CC" w:rsidRPr="00A86293" w:rsidRDefault="007858AA"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Приказ Минфина РФ от 25.03.2011 г. №33н "Об утверждении Инструкции о порядке</w:t>
            </w:r>
          </w:p>
          <w:p w:rsidR="007563CC" w:rsidRPr="00A86293" w:rsidRDefault="007858AA"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 xml:space="preserve"> составления, представления годовой, квартальной бухгалтерской отчетности </w:t>
            </w:r>
          </w:p>
          <w:p w:rsidR="00E9797C" w:rsidRPr="00A86293" w:rsidRDefault="007858AA"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Calibri" w:hAnsi="Times New Roman" w:cs="Times New Roman"/>
              </w:rPr>
              <w:t>государственных (муниципальных) бюджетных и автономных учреждений"</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6</w:t>
            </w:r>
          </w:p>
        </w:tc>
        <w:tc>
          <w:tcPr>
            <w:tcW w:w="10349" w:type="dxa"/>
          </w:tcPr>
          <w:p w:rsidR="007563CC" w:rsidRPr="00A86293" w:rsidRDefault="00187AD8" w:rsidP="00526E56">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 xml:space="preserve">Федеральный закон от </w:t>
            </w:r>
            <w:r w:rsidR="00526E56" w:rsidRPr="00A86293">
              <w:rPr>
                <w:rFonts w:ascii="Times New Roman" w:eastAsia="Calibri" w:hAnsi="Times New Roman" w:cs="Times New Roman"/>
              </w:rPr>
              <w:t>0</w:t>
            </w:r>
            <w:r w:rsidRPr="00A86293">
              <w:rPr>
                <w:rFonts w:ascii="Times New Roman" w:eastAsia="Calibri" w:hAnsi="Times New Roman" w:cs="Times New Roman"/>
              </w:rPr>
              <w:t>7</w:t>
            </w:r>
            <w:r w:rsidR="00526E56" w:rsidRPr="00A86293">
              <w:rPr>
                <w:rFonts w:ascii="Times New Roman" w:eastAsia="Calibri" w:hAnsi="Times New Roman" w:cs="Times New Roman"/>
              </w:rPr>
              <w:t>.02.</w:t>
            </w:r>
            <w:r w:rsidRPr="00A86293">
              <w:rPr>
                <w:rFonts w:ascii="Times New Roman" w:eastAsia="Calibri" w:hAnsi="Times New Roman" w:cs="Times New Roman"/>
              </w:rPr>
              <w:t xml:space="preserve">2011 г. №6-ФЗ "Об общих принципах организации и </w:t>
            </w:r>
          </w:p>
          <w:p w:rsidR="00E9797C" w:rsidRPr="00A86293" w:rsidRDefault="00187AD8" w:rsidP="00526E56">
            <w:pPr>
              <w:spacing w:after="0" w:line="240" w:lineRule="auto"/>
              <w:ind w:right="-284"/>
              <w:jc w:val="both"/>
              <w:rPr>
                <w:rFonts w:ascii="Times New Roman" w:eastAsia="Times New Roman" w:hAnsi="Times New Roman" w:cs="Times New Roman"/>
                <w:lang w:eastAsia="ru-RU"/>
              </w:rPr>
            </w:pPr>
            <w:r w:rsidRPr="00A86293">
              <w:rPr>
                <w:rFonts w:ascii="Times New Roman" w:eastAsia="Calibri" w:hAnsi="Times New Roman" w:cs="Times New Roman"/>
              </w:rPr>
              <w:t>деятельности контрольно-счетных органов субъектов Российской Федерации и муниципальных образований"</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7</w:t>
            </w:r>
          </w:p>
        </w:tc>
        <w:tc>
          <w:tcPr>
            <w:tcW w:w="10349" w:type="dxa"/>
          </w:tcPr>
          <w:p w:rsidR="007563CC" w:rsidRPr="00A86293" w:rsidRDefault="00E9797C" w:rsidP="00526E56">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Постановление Совета администрации края от 29.12.2007 г. №512-п «О нормативах </w:t>
            </w:r>
          </w:p>
          <w:p w:rsidR="007563CC" w:rsidRPr="00A86293" w:rsidRDefault="00E9797C" w:rsidP="00526E56">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формирования расходов на оплату труда депутатов, выборных должностных лиц </w:t>
            </w:r>
          </w:p>
          <w:p w:rsidR="007563CC" w:rsidRPr="00A86293" w:rsidRDefault="00E9797C" w:rsidP="00526E56">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местного самоуправления, </w:t>
            </w:r>
            <w:proofErr w:type="gramStart"/>
            <w:r w:rsidRPr="00A86293">
              <w:rPr>
                <w:rFonts w:ascii="Times New Roman" w:eastAsia="Times New Roman" w:hAnsi="Times New Roman" w:cs="Times New Roman"/>
                <w:lang w:eastAsia="ru-RU"/>
              </w:rPr>
              <w:t>осуществляющих</w:t>
            </w:r>
            <w:proofErr w:type="gramEnd"/>
            <w:r w:rsidRPr="00A86293">
              <w:rPr>
                <w:rFonts w:ascii="Times New Roman" w:eastAsia="Times New Roman" w:hAnsi="Times New Roman" w:cs="Times New Roman"/>
                <w:lang w:eastAsia="ru-RU"/>
              </w:rPr>
              <w:t xml:space="preserve"> свои полномочия на постоянной основе, </w:t>
            </w:r>
          </w:p>
          <w:p w:rsidR="00E9797C" w:rsidRPr="00A86293" w:rsidRDefault="00E9797C" w:rsidP="00526E56">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лиц, замещающих иные </w:t>
            </w:r>
            <w:r w:rsidR="00E850D9" w:rsidRPr="00A86293">
              <w:rPr>
                <w:rFonts w:ascii="Times New Roman" w:eastAsia="Times New Roman" w:hAnsi="Times New Roman" w:cs="Times New Roman"/>
                <w:lang w:eastAsia="ru-RU"/>
              </w:rPr>
              <w:t xml:space="preserve">муниципальные </w:t>
            </w:r>
            <w:r w:rsidRPr="00A86293">
              <w:rPr>
                <w:rFonts w:ascii="Times New Roman" w:eastAsia="Times New Roman" w:hAnsi="Times New Roman" w:cs="Times New Roman"/>
                <w:lang w:eastAsia="ru-RU"/>
              </w:rPr>
              <w:t>должности, и муниципальных служащих»</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8</w:t>
            </w:r>
          </w:p>
        </w:tc>
        <w:tc>
          <w:tcPr>
            <w:tcW w:w="10349" w:type="dxa"/>
          </w:tcPr>
          <w:p w:rsidR="007563CC" w:rsidRPr="00A86293" w:rsidRDefault="00E9797C" w:rsidP="00E850D9">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«Положение об оплате труда депутатов, выборных должностных лиц местного </w:t>
            </w:r>
          </w:p>
          <w:p w:rsidR="007563CC" w:rsidRPr="00A86293" w:rsidRDefault="00E9797C" w:rsidP="00E850D9">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самоуправления, осуществляющих свои полномочия на постоянной основе, лиц замещающих</w:t>
            </w:r>
          </w:p>
          <w:p w:rsidR="007563CC" w:rsidRPr="00A86293" w:rsidRDefault="00E9797C" w:rsidP="00E850D9">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 иные муниципальные должности и муниципальных служащих Т</w:t>
            </w:r>
            <w:r w:rsidR="007726AB" w:rsidRPr="00A86293">
              <w:rPr>
                <w:rFonts w:ascii="Times New Roman" w:eastAsia="Times New Roman" w:hAnsi="Times New Roman" w:cs="Times New Roman"/>
                <w:lang w:eastAsia="ru-RU"/>
              </w:rPr>
              <w:t xml:space="preserve">асеевского района», </w:t>
            </w:r>
          </w:p>
          <w:p w:rsidR="00E9797C" w:rsidRPr="00A86293" w:rsidRDefault="007726AB" w:rsidP="00E850D9">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утвержденным</w:t>
            </w:r>
            <w:r w:rsidR="00B73375" w:rsidRPr="00A86293">
              <w:rPr>
                <w:rFonts w:ascii="Times New Roman" w:eastAsia="Times New Roman" w:hAnsi="Times New Roman" w:cs="Times New Roman"/>
                <w:lang w:eastAsia="ru-RU"/>
              </w:rPr>
              <w:t xml:space="preserve"> </w:t>
            </w:r>
            <w:r w:rsidR="006753CA" w:rsidRPr="00A86293">
              <w:rPr>
                <w:rFonts w:ascii="Times New Roman" w:eastAsia="Times New Roman" w:hAnsi="Times New Roman" w:cs="Times New Roman"/>
                <w:lang w:eastAsia="ru-RU"/>
              </w:rPr>
              <w:t>Р</w:t>
            </w:r>
            <w:r w:rsidR="00E9797C" w:rsidRPr="00A86293">
              <w:rPr>
                <w:rFonts w:ascii="Times New Roman" w:eastAsia="Times New Roman" w:hAnsi="Times New Roman" w:cs="Times New Roman"/>
                <w:lang w:eastAsia="ru-RU"/>
              </w:rPr>
              <w:t>ешением Тасеевского районного Совета депутатов от 29.12.2015</w:t>
            </w:r>
            <w:r w:rsidR="00E850D9" w:rsidRPr="00A86293">
              <w:rPr>
                <w:rFonts w:ascii="Times New Roman" w:eastAsia="Times New Roman" w:hAnsi="Times New Roman" w:cs="Times New Roman"/>
                <w:lang w:eastAsia="ru-RU"/>
              </w:rPr>
              <w:t xml:space="preserve"> г.</w:t>
            </w:r>
            <w:r w:rsidR="00E9797C" w:rsidRPr="00A86293">
              <w:rPr>
                <w:rFonts w:ascii="Times New Roman" w:eastAsia="Times New Roman" w:hAnsi="Times New Roman" w:cs="Times New Roman"/>
                <w:lang w:eastAsia="ru-RU"/>
              </w:rPr>
              <w:t xml:space="preserve"> №2-20</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9</w:t>
            </w:r>
          </w:p>
        </w:tc>
        <w:tc>
          <w:tcPr>
            <w:tcW w:w="10349" w:type="dxa"/>
          </w:tcPr>
          <w:p w:rsidR="007563CC" w:rsidRPr="00A86293" w:rsidRDefault="000A3283"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Решение Тасеевского районного Совета депутатов Красноярского</w:t>
            </w:r>
            <w:r w:rsidR="00E850D9" w:rsidRPr="00A86293">
              <w:rPr>
                <w:rFonts w:ascii="Times New Roman" w:eastAsia="Calibri" w:hAnsi="Times New Roman" w:cs="Times New Roman"/>
              </w:rPr>
              <w:t xml:space="preserve"> края от 21.12.2022 г. №23-5 </w:t>
            </w:r>
          </w:p>
          <w:p w:rsidR="00E9797C" w:rsidRPr="00A86293" w:rsidRDefault="00E850D9"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Calibri" w:hAnsi="Times New Roman" w:cs="Times New Roman"/>
              </w:rPr>
              <w:t xml:space="preserve">«О </w:t>
            </w:r>
            <w:r w:rsidR="000A3283" w:rsidRPr="00A86293">
              <w:rPr>
                <w:rFonts w:ascii="Times New Roman" w:eastAsia="Calibri" w:hAnsi="Times New Roman" w:cs="Times New Roman"/>
              </w:rPr>
              <w:t>районном бюджете на 2023 год и плановый период 2024 и 2025 годов» (включая изменения)</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10</w:t>
            </w:r>
          </w:p>
        </w:tc>
        <w:tc>
          <w:tcPr>
            <w:tcW w:w="10349" w:type="dxa"/>
          </w:tcPr>
          <w:p w:rsidR="00E9797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Федеральный закон от 06.12.2011 N 402-ФЗ </w:t>
            </w:r>
            <w:r w:rsidR="00B82B1D" w:rsidRPr="00A86293">
              <w:rPr>
                <w:rFonts w:ascii="Times New Roman" w:eastAsia="Times New Roman" w:hAnsi="Times New Roman" w:cs="Times New Roman"/>
                <w:lang w:eastAsia="ru-RU"/>
              </w:rPr>
              <w:t xml:space="preserve">(ред. от 05.12.2022) </w:t>
            </w:r>
            <w:r w:rsidRPr="00A86293">
              <w:rPr>
                <w:rFonts w:ascii="Times New Roman" w:eastAsia="Times New Roman" w:hAnsi="Times New Roman" w:cs="Times New Roman"/>
                <w:lang w:eastAsia="ru-RU"/>
              </w:rPr>
              <w:t xml:space="preserve">"О бухгалтерском учете" </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11</w:t>
            </w:r>
          </w:p>
        </w:tc>
        <w:tc>
          <w:tcPr>
            <w:tcW w:w="10349" w:type="dxa"/>
          </w:tcPr>
          <w:p w:rsidR="007563C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Приказ Минфина России от 01.12.2010 N 157н (ред. от 27.04.2023) "Об утверждении Единого</w:t>
            </w:r>
          </w:p>
          <w:p w:rsidR="007563C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 </w:t>
            </w:r>
            <w:proofErr w:type="gramStart"/>
            <w:r w:rsidRPr="00A86293">
              <w:rPr>
                <w:rFonts w:ascii="Times New Roman" w:eastAsia="Times New Roman" w:hAnsi="Times New Roman" w:cs="Times New Roman"/>
                <w:lang w:eastAsia="ru-RU"/>
              </w:rPr>
              <w:t xml:space="preserve">плана счетов бухгалтерского учета для органов государственной власти (государственных </w:t>
            </w:r>
            <w:proofErr w:type="gramEnd"/>
          </w:p>
          <w:p w:rsidR="007563C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органов), органов местного самоуправления, органов управления</w:t>
            </w:r>
            <w:r w:rsidR="00B73375" w:rsidRPr="00A86293">
              <w:rPr>
                <w:rFonts w:ascii="Times New Roman" w:eastAsia="Times New Roman" w:hAnsi="Times New Roman" w:cs="Times New Roman"/>
                <w:lang w:eastAsia="ru-RU"/>
              </w:rPr>
              <w:t xml:space="preserve"> </w:t>
            </w:r>
            <w:r w:rsidRPr="00A86293">
              <w:rPr>
                <w:rFonts w:ascii="Times New Roman" w:eastAsia="Times New Roman" w:hAnsi="Times New Roman" w:cs="Times New Roman"/>
                <w:lang w:eastAsia="ru-RU"/>
              </w:rPr>
              <w:t xml:space="preserve">государственными внебюджетными фондами, государственных академий наук, </w:t>
            </w:r>
          </w:p>
          <w:p w:rsidR="00E9797C" w:rsidRPr="00A86293" w:rsidRDefault="00E9797C" w:rsidP="00ED5A40">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государственных (муниципальных) учреждений и Инструкции по его применению" (Зарегистрировано в Минюсте России 30.12.2010 N 19452)</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12</w:t>
            </w:r>
          </w:p>
        </w:tc>
        <w:tc>
          <w:tcPr>
            <w:tcW w:w="10349" w:type="dxa"/>
          </w:tcPr>
          <w:p w:rsidR="007563CC" w:rsidRPr="00A86293" w:rsidRDefault="00E9797C" w:rsidP="00B73375">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Приказ Минфина России от 06.12.2010 N 162н (ред. от 29.03.2023) "Об утверждении Плана </w:t>
            </w:r>
          </w:p>
          <w:p w:rsidR="007563CC" w:rsidRPr="00A86293" w:rsidRDefault="00E9797C" w:rsidP="00B73375">
            <w:pPr>
              <w:spacing w:after="0" w:line="240" w:lineRule="auto"/>
              <w:ind w:right="-284"/>
              <w:jc w:val="both"/>
              <w:rPr>
                <w:rFonts w:ascii="Times New Roman" w:eastAsia="Times New Roman" w:hAnsi="Times New Roman" w:cs="Times New Roman"/>
                <w:lang w:eastAsia="ru-RU"/>
              </w:rPr>
            </w:pPr>
            <w:proofErr w:type="gramStart"/>
            <w:r w:rsidRPr="00A86293">
              <w:rPr>
                <w:rFonts w:ascii="Times New Roman" w:eastAsia="Times New Roman" w:hAnsi="Times New Roman" w:cs="Times New Roman"/>
                <w:lang w:eastAsia="ru-RU"/>
              </w:rPr>
              <w:t xml:space="preserve">счетов бюджетного учета и Инструкции по его применению" (Зарегистрировано в Минюсте </w:t>
            </w:r>
            <w:proofErr w:type="gramEnd"/>
          </w:p>
          <w:p w:rsidR="00E9797C" w:rsidRPr="00A86293" w:rsidRDefault="00E9797C" w:rsidP="00B73375">
            <w:pPr>
              <w:spacing w:after="0" w:line="240" w:lineRule="auto"/>
              <w:ind w:right="-284"/>
              <w:jc w:val="both"/>
              <w:rPr>
                <w:rFonts w:ascii="Times New Roman" w:eastAsia="Times New Roman" w:hAnsi="Times New Roman" w:cs="Times New Roman"/>
                <w:lang w:eastAsia="ru-RU"/>
              </w:rPr>
            </w:pPr>
            <w:proofErr w:type="gramStart"/>
            <w:r w:rsidRPr="00A86293">
              <w:rPr>
                <w:rFonts w:ascii="Times New Roman" w:eastAsia="Times New Roman" w:hAnsi="Times New Roman" w:cs="Times New Roman"/>
                <w:lang w:eastAsia="ru-RU"/>
              </w:rPr>
              <w:t>России 27.01.2011</w:t>
            </w:r>
            <w:r w:rsidR="00B73375" w:rsidRPr="00A86293">
              <w:rPr>
                <w:rFonts w:ascii="Times New Roman" w:eastAsia="Times New Roman" w:hAnsi="Times New Roman" w:cs="Times New Roman"/>
                <w:lang w:eastAsia="ru-RU"/>
              </w:rPr>
              <w:t xml:space="preserve"> г.</w:t>
            </w:r>
            <w:r w:rsidRPr="00A86293">
              <w:rPr>
                <w:rFonts w:ascii="Times New Roman" w:eastAsia="Times New Roman" w:hAnsi="Times New Roman" w:cs="Times New Roman"/>
                <w:lang w:eastAsia="ru-RU"/>
              </w:rPr>
              <w:t xml:space="preserve"> </w:t>
            </w:r>
            <w:r w:rsidR="00B73375" w:rsidRPr="00A86293">
              <w:rPr>
                <w:rFonts w:ascii="Times New Roman" w:eastAsia="Times New Roman" w:hAnsi="Times New Roman" w:cs="Times New Roman"/>
                <w:lang w:eastAsia="ru-RU"/>
              </w:rPr>
              <w:t>№</w:t>
            </w:r>
            <w:r w:rsidRPr="00A86293">
              <w:rPr>
                <w:rFonts w:ascii="Times New Roman" w:eastAsia="Times New Roman" w:hAnsi="Times New Roman" w:cs="Times New Roman"/>
                <w:lang w:eastAsia="ru-RU"/>
              </w:rPr>
              <w:t xml:space="preserve"> 19593)</w:t>
            </w:r>
            <w:proofErr w:type="gramEnd"/>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13</w:t>
            </w:r>
          </w:p>
        </w:tc>
        <w:tc>
          <w:tcPr>
            <w:tcW w:w="10349" w:type="dxa"/>
          </w:tcPr>
          <w:p w:rsidR="007563C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Приказ Минфина России от 31.12.2016</w:t>
            </w:r>
            <w:r w:rsidR="00B73375" w:rsidRPr="00A86293">
              <w:rPr>
                <w:rFonts w:ascii="Times New Roman" w:eastAsia="Times New Roman" w:hAnsi="Times New Roman" w:cs="Times New Roman"/>
                <w:lang w:eastAsia="ru-RU"/>
              </w:rPr>
              <w:t xml:space="preserve"> г.</w:t>
            </w:r>
            <w:r w:rsidRPr="00A86293">
              <w:rPr>
                <w:rFonts w:ascii="Times New Roman" w:eastAsia="Times New Roman" w:hAnsi="Times New Roman" w:cs="Times New Roman"/>
                <w:lang w:eastAsia="ru-RU"/>
              </w:rPr>
              <w:t xml:space="preserve"> </w:t>
            </w:r>
            <w:r w:rsidR="00B73375" w:rsidRPr="00A86293">
              <w:rPr>
                <w:rFonts w:ascii="Times New Roman" w:eastAsia="Times New Roman" w:hAnsi="Times New Roman" w:cs="Times New Roman"/>
                <w:lang w:eastAsia="ru-RU"/>
              </w:rPr>
              <w:t>№</w:t>
            </w:r>
            <w:r w:rsidRPr="00A86293">
              <w:rPr>
                <w:rFonts w:ascii="Times New Roman" w:eastAsia="Times New Roman" w:hAnsi="Times New Roman" w:cs="Times New Roman"/>
                <w:lang w:eastAsia="ru-RU"/>
              </w:rPr>
              <w:t>256н (ред. от 30.06.2020</w:t>
            </w:r>
            <w:r w:rsidR="00B73375" w:rsidRPr="00A86293">
              <w:rPr>
                <w:rFonts w:ascii="Times New Roman" w:eastAsia="Times New Roman" w:hAnsi="Times New Roman" w:cs="Times New Roman"/>
                <w:lang w:eastAsia="ru-RU"/>
              </w:rPr>
              <w:t xml:space="preserve"> г.</w:t>
            </w:r>
            <w:r w:rsidRPr="00A86293">
              <w:rPr>
                <w:rFonts w:ascii="Times New Roman" w:eastAsia="Times New Roman" w:hAnsi="Times New Roman" w:cs="Times New Roman"/>
                <w:lang w:eastAsia="ru-RU"/>
              </w:rPr>
              <w:t>) "</w:t>
            </w:r>
            <w:proofErr w:type="gramStart"/>
            <w:r w:rsidRPr="00A86293">
              <w:rPr>
                <w:rFonts w:ascii="Times New Roman" w:eastAsia="Times New Roman" w:hAnsi="Times New Roman" w:cs="Times New Roman"/>
                <w:lang w:eastAsia="ru-RU"/>
              </w:rPr>
              <w:t>Об</w:t>
            </w:r>
            <w:proofErr w:type="gramEnd"/>
            <w:r w:rsidRPr="00A86293">
              <w:rPr>
                <w:rFonts w:ascii="Times New Roman" w:eastAsia="Times New Roman" w:hAnsi="Times New Roman" w:cs="Times New Roman"/>
                <w:lang w:eastAsia="ru-RU"/>
              </w:rPr>
              <w:t xml:space="preserve"> </w:t>
            </w:r>
          </w:p>
          <w:p w:rsidR="007563CC" w:rsidRPr="00A86293" w:rsidRDefault="00E9797C" w:rsidP="00E9797C">
            <w:pPr>
              <w:spacing w:after="0" w:line="240" w:lineRule="auto"/>
              <w:ind w:right="-284"/>
              <w:jc w:val="both"/>
              <w:rPr>
                <w:rFonts w:ascii="Times New Roman" w:eastAsia="Times New Roman" w:hAnsi="Times New Roman" w:cs="Times New Roman"/>
                <w:lang w:eastAsia="ru-RU"/>
              </w:rPr>
            </w:pPr>
            <w:proofErr w:type="gramStart"/>
            <w:r w:rsidRPr="00A86293">
              <w:rPr>
                <w:rFonts w:ascii="Times New Roman" w:eastAsia="Times New Roman" w:hAnsi="Times New Roman" w:cs="Times New Roman"/>
                <w:lang w:eastAsia="ru-RU"/>
              </w:rPr>
              <w:t>утверждении</w:t>
            </w:r>
            <w:proofErr w:type="gramEnd"/>
            <w:r w:rsidRPr="00A86293">
              <w:rPr>
                <w:rFonts w:ascii="Times New Roman" w:eastAsia="Times New Roman" w:hAnsi="Times New Roman" w:cs="Times New Roman"/>
                <w:lang w:eastAsia="ru-RU"/>
              </w:rPr>
              <w:t xml:space="preserve"> федерального стандарта бухгалтерского учета для организаций </w:t>
            </w:r>
          </w:p>
          <w:p w:rsidR="007563C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 xml:space="preserve">государственного сектора "Концептуальные основы бухгалтерского учета и отчетности </w:t>
            </w:r>
          </w:p>
          <w:p w:rsidR="00E9797C" w:rsidRPr="00A86293" w:rsidRDefault="00E9797C" w:rsidP="00ED5A40">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организаций государственного сектора" (Зарегистрировано в Минюсте России 27.04.2017</w:t>
            </w:r>
            <w:r w:rsidR="00B73375" w:rsidRPr="00A86293">
              <w:rPr>
                <w:rFonts w:ascii="Times New Roman" w:eastAsia="Times New Roman" w:hAnsi="Times New Roman" w:cs="Times New Roman"/>
                <w:lang w:eastAsia="ru-RU"/>
              </w:rPr>
              <w:t xml:space="preserve"> г.</w:t>
            </w:r>
            <w:r w:rsidRPr="00A86293">
              <w:rPr>
                <w:rFonts w:ascii="Times New Roman" w:eastAsia="Times New Roman" w:hAnsi="Times New Roman" w:cs="Times New Roman"/>
                <w:lang w:eastAsia="ru-RU"/>
              </w:rPr>
              <w:t xml:space="preserve"> </w:t>
            </w:r>
            <w:r w:rsidR="00B73375" w:rsidRPr="00A86293">
              <w:rPr>
                <w:rFonts w:ascii="Times New Roman" w:eastAsia="Times New Roman" w:hAnsi="Times New Roman" w:cs="Times New Roman"/>
                <w:lang w:eastAsia="ru-RU"/>
              </w:rPr>
              <w:t>№</w:t>
            </w:r>
            <w:r w:rsidRPr="00A86293">
              <w:rPr>
                <w:rFonts w:ascii="Times New Roman" w:eastAsia="Times New Roman" w:hAnsi="Times New Roman" w:cs="Times New Roman"/>
                <w:lang w:eastAsia="ru-RU"/>
              </w:rPr>
              <w:t>46517)</w:t>
            </w:r>
          </w:p>
        </w:tc>
      </w:tr>
      <w:tr w:rsidR="00A86293" w:rsidRPr="00A86293" w:rsidTr="007563CC">
        <w:tc>
          <w:tcPr>
            <w:tcW w:w="567" w:type="dxa"/>
          </w:tcPr>
          <w:p w:rsidR="00E9797C" w:rsidRPr="00A86293" w:rsidRDefault="00E9797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14</w:t>
            </w:r>
          </w:p>
        </w:tc>
        <w:tc>
          <w:tcPr>
            <w:tcW w:w="10349" w:type="dxa"/>
          </w:tcPr>
          <w:p w:rsidR="00E9797C" w:rsidRPr="00A86293" w:rsidRDefault="009553CC"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Calibri" w:hAnsi="Times New Roman" w:cs="Times New Roman"/>
              </w:rPr>
              <w:t>Положение о бюджетном процессе в Тасеевском районе от 20 июня 2012 г. №15-17</w:t>
            </w:r>
          </w:p>
        </w:tc>
      </w:tr>
      <w:tr w:rsidR="00A86293" w:rsidRPr="00A86293" w:rsidTr="007563CC">
        <w:tc>
          <w:tcPr>
            <w:tcW w:w="567" w:type="dxa"/>
          </w:tcPr>
          <w:p w:rsidR="00C93B7E" w:rsidRPr="00A86293" w:rsidRDefault="00C93B7E" w:rsidP="00E9797C">
            <w:pPr>
              <w:spacing w:after="0" w:line="240" w:lineRule="auto"/>
              <w:ind w:right="-284"/>
              <w:jc w:val="both"/>
              <w:rPr>
                <w:rFonts w:ascii="Times New Roman" w:eastAsia="Times New Roman" w:hAnsi="Times New Roman" w:cs="Times New Roman"/>
                <w:lang w:eastAsia="ru-RU"/>
              </w:rPr>
            </w:pPr>
            <w:r w:rsidRPr="00A86293">
              <w:rPr>
                <w:rFonts w:ascii="Times New Roman" w:eastAsia="Times New Roman" w:hAnsi="Times New Roman" w:cs="Times New Roman"/>
                <w:lang w:eastAsia="ru-RU"/>
              </w:rPr>
              <w:t>15</w:t>
            </w:r>
          </w:p>
        </w:tc>
        <w:tc>
          <w:tcPr>
            <w:tcW w:w="10349" w:type="dxa"/>
          </w:tcPr>
          <w:p w:rsidR="007563CC" w:rsidRPr="00A86293" w:rsidRDefault="00C93B7E" w:rsidP="00E9797C">
            <w:pPr>
              <w:spacing w:after="0" w:line="240" w:lineRule="auto"/>
              <w:ind w:right="-284"/>
              <w:jc w:val="both"/>
              <w:rPr>
                <w:rFonts w:ascii="Times New Roman" w:eastAsia="Calibri" w:hAnsi="Times New Roman" w:cs="Times New Roman"/>
              </w:rPr>
            </w:pPr>
            <w:r w:rsidRPr="00A86293">
              <w:rPr>
                <w:rFonts w:ascii="Times New Roman" w:eastAsia="Times New Roman" w:hAnsi="Times New Roman" w:cs="Times New Roman"/>
                <w:lang w:eastAsia="ru-RU"/>
              </w:rPr>
              <w:t>И</w:t>
            </w:r>
            <w:r w:rsidRPr="00A86293">
              <w:rPr>
                <w:rFonts w:ascii="Times New Roman" w:eastAsia="Times New Roman" w:hAnsi="Times New Roman" w:cs="Times New Roman"/>
                <w:bCs/>
                <w:lang w:eastAsia="ru-RU"/>
              </w:rPr>
              <w:t xml:space="preserve">ными </w:t>
            </w:r>
            <w:r w:rsidRPr="00A86293">
              <w:rPr>
                <w:rFonts w:ascii="Times New Roman" w:eastAsia="Calibri" w:hAnsi="Times New Roman" w:cs="Times New Roman"/>
              </w:rPr>
              <w:t xml:space="preserve">нормативно-правовыми актами Российской Федерации, </w:t>
            </w:r>
            <w:proofErr w:type="gramStart"/>
            <w:r w:rsidRPr="00A86293">
              <w:rPr>
                <w:rFonts w:ascii="Times New Roman" w:eastAsia="Calibri" w:hAnsi="Times New Roman" w:cs="Times New Roman"/>
              </w:rPr>
              <w:t>Красноярского</w:t>
            </w:r>
            <w:proofErr w:type="gramEnd"/>
            <w:r w:rsidRPr="00A86293">
              <w:rPr>
                <w:rFonts w:ascii="Times New Roman" w:eastAsia="Calibri" w:hAnsi="Times New Roman" w:cs="Times New Roman"/>
              </w:rPr>
              <w:t xml:space="preserve"> </w:t>
            </w:r>
          </w:p>
          <w:p w:rsidR="00C93B7E" w:rsidRPr="00A86293" w:rsidRDefault="00C93B7E" w:rsidP="00E9797C">
            <w:pPr>
              <w:spacing w:after="0" w:line="240" w:lineRule="auto"/>
              <w:ind w:right="-284"/>
              <w:jc w:val="both"/>
              <w:rPr>
                <w:rFonts w:ascii="Times New Roman" w:eastAsia="Calibri" w:hAnsi="Times New Roman" w:cs="Times New Roman"/>
              </w:rPr>
            </w:pPr>
            <w:r w:rsidRPr="00A86293">
              <w:rPr>
                <w:rFonts w:ascii="Times New Roman" w:eastAsia="Calibri" w:hAnsi="Times New Roman" w:cs="Times New Roman"/>
              </w:rPr>
              <w:t>края, муниципального уровня</w:t>
            </w:r>
          </w:p>
        </w:tc>
      </w:tr>
    </w:tbl>
    <w:p w:rsidR="00710150" w:rsidRPr="00A86293" w:rsidRDefault="00710150" w:rsidP="00710150">
      <w:pPr>
        <w:spacing w:after="0" w:line="240" w:lineRule="auto"/>
        <w:ind w:right="-284"/>
        <w:jc w:val="both"/>
        <w:rPr>
          <w:rFonts w:ascii="Times New Roman" w:eastAsia="Times New Roman" w:hAnsi="Times New Roman" w:cs="Times New Roman"/>
          <w:lang w:eastAsia="ru-RU"/>
        </w:rPr>
      </w:pPr>
    </w:p>
    <w:p w:rsidR="00710150" w:rsidRPr="00A86293" w:rsidRDefault="00710150" w:rsidP="00710150">
      <w:pPr>
        <w:spacing w:after="0" w:line="240" w:lineRule="auto"/>
        <w:ind w:right="-284"/>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ind w:left="284" w:right="-284"/>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710150" w:rsidRPr="00A86293" w:rsidRDefault="00710150" w:rsidP="00710150">
      <w:pPr>
        <w:spacing w:after="0" w:line="240" w:lineRule="auto"/>
        <w:jc w:val="both"/>
        <w:rPr>
          <w:rFonts w:ascii="Times New Roman" w:eastAsia="Times New Roman" w:hAnsi="Times New Roman" w:cs="Times New Roman"/>
          <w:sz w:val="24"/>
          <w:szCs w:val="24"/>
          <w:lang w:eastAsia="ru-RU"/>
        </w:rPr>
      </w:pPr>
    </w:p>
    <w:p w:rsidR="00D02031" w:rsidRPr="00A86293" w:rsidRDefault="00D02031" w:rsidP="00D02031">
      <w:pPr>
        <w:pStyle w:val="a8"/>
        <w:spacing w:after="0" w:line="240" w:lineRule="auto"/>
        <w:jc w:val="both"/>
        <w:rPr>
          <w:rFonts w:ascii="Times New Roman" w:eastAsia="Times New Roman" w:hAnsi="Times New Roman" w:cs="Times New Roman"/>
          <w:sz w:val="24"/>
          <w:szCs w:val="24"/>
          <w:lang w:eastAsia="ru-RU"/>
        </w:rPr>
      </w:pPr>
    </w:p>
    <w:p w:rsidR="00CE41F0" w:rsidRPr="00A86293" w:rsidRDefault="00CE41F0" w:rsidP="00CE41F0">
      <w:pPr>
        <w:spacing w:after="0" w:line="240" w:lineRule="auto"/>
        <w:ind w:left="360"/>
        <w:jc w:val="both"/>
        <w:rPr>
          <w:rFonts w:ascii="Times New Roman" w:eastAsia="Times New Roman" w:hAnsi="Times New Roman" w:cs="Times New Roman"/>
          <w:sz w:val="24"/>
          <w:szCs w:val="24"/>
          <w:lang w:eastAsia="ru-RU"/>
        </w:rPr>
      </w:pPr>
    </w:p>
    <w:p w:rsidR="001F6BB4" w:rsidRPr="00A86293" w:rsidRDefault="001F6BB4" w:rsidP="001F6BB4">
      <w:pPr>
        <w:spacing w:after="0" w:line="240" w:lineRule="auto"/>
        <w:jc w:val="both"/>
        <w:rPr>
          <w:rFonts w:ascii="Times New Roman" w:eastAsia="Times New Roman" w:hAnsi="Times New Roman" w:cs="Times New Roman"/>
          <w:sz w:val="24"/>
          <w:szCs w:val="24"/>
          <w:lang w:eastAsia="ru-RU"/>
        </w:rPr>
      </w:pPr>
    </w:p>
    <w:sectPr w:rsidR="001F6BB4" w:rsidRPr="00A86293" w:rsidSect="00742AE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3A"/>
    <w:multiLevelType w:val="multilevel"/>
    <w:tmpl w:val="A572A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20A91"/>
    <w:multiLevelType w:val="hybridMultilevel"/>
    <w:tmpl w:val="368A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6E27"/>
    <w:multiLevelType w:val="multilevel"/>
    <w:tmpl w:val="2D2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6028D"/>
    <w:multiLevelType w:val="hybridMultilevel"/>
    <w:tmpl w:val="9606F748"/>
    <w:lvl w:ilvl="0" w:tplc="0AD26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DB46F3"/>
    <w:multiLevelType w:val="multilevel"/>
    <w:tmpl w:val="4D1A309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0091C"/>
    <w:multiLevelType w:val="multilevel"/>
    <w:tmpl w:val="34C2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509AE"/>
    <w:multiLevelType w:val="multilevel"/>
    <w:tmpl w:val="50F06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11A63"/>
    <w:multiLevelType w:val="multilevel"/>
    <w:tmpl w:val="66287D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8">
    <w:nsid w:val="11C869A8"/>
    <w:multiLevelType w:val="hybridMultilevel"/>
    <w:tmpl w:val="FFFC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36DAD"/>
    <w:multiLevelType w:val="hybridMultilevel"/>
    <w:tmpl w:val="F540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F2029"/>
    <w:multiLevelType w:val="hybridMultilevel"/>
    <w:tmpl w:val="2DE29C4C"/>
    <w:lvl w:ilvl="0" w:tplc="65FA9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5664A8"/>
    <w:multiLevelType w:val="hybridMultilevel"/>
    <w:tmpl w:val="3D4E5A08"/>
    <w:lvl w:ilvl="0" w:tplc="A1DAC23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E11B3"/>
    <w:multiLevelType w:val="hybridMultilevel"/>
    <w:tmpl w:val="F1BA2F1E"/>
    <w:lvl w:ilvl="0" w:tplc="F24C09D8">
      <w:start w:val="70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0907056"/>
    <w:multiLevelType w:val="multilevel"/>
    <w:tmpl w:val="50F06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4805EE"/>
    <w:multiLevelType w:val="hybridMultilevel"/>
    <w:tmpl w:val="717A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C2B9F"/>
    <w:multiLevelType w:val="multilevel"/>
    <w:tmpl w:val="43241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2E2819"/>
    <w:multiLevelType w:val="hybridMultilevel"/>
    <w:tmpl w:val="391C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2200C"/>
    <w:multiLevelType w:val="hybridMultilevel"/>
    <w:tmpl w:val="96BE9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26C5A"/>
    <w:multiLevelType w:val="hybridMultilevel"/>
    <w:tmpl w:val="053E8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67553"/>
    <w:multiLevelType w:val="hybridMultilevel"/>
    <w:tmpl w:val="9D06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934882"/>
    <w:multiLevelType w:val="multilevel"/>
    <w:tmpl w:val="7B445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B02DF1"/>
    <w:multiLevelType w:val="hybridMultilevel"/>
    <w:tmpl w:val="534AA9EE"/>
    <w:lvl w:ilvl="0" w:tplc="4B9E50D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FB07AF"/>
    <w:multiLevelType w:val="hybridMultilevel"/>
    <w:tmpl w:val="6D6C4D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53C64"/>
    <w:multiLevelType w:val="multilevel"/>
    <w:tmpl w:val="0A9C8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44813"/>
    <w:multiLevelType w:val="hybridMultilevel"/>
    <w:tmpl w:val="1A14D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20F95"/>
    <w:multiLevelType w:val="multilevel"/>
    <w:tmpl w:val="11241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957A8"/>
    <w:multiLevelType w:val="hybridMultilevel"/>
    <w:tmpl w:val="51A8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9E51F7"/>
    <w:multiLevelType w:val="hybridMultilevel"/>
    <w:tmpl w:val="C63A2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12458"/>
    <w:multiLevelType w:val="hybridMultilevel"/>
    <w:tmpl w:val="A82C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793793"/>
    <w:multiLevelType w:val="hybridMultilevel"/>
    <w:tmpl w:val="B32AD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D4831"/>
    <w:multiLevelType w:val="hybridMultilevel"/>
    <w:tmpl w:val="AA9820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A1810DD"/>
    <w:multiLevelType w:val="multilevel"/>
    <w:tmpl w:val="5D32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69678E"/>
    <w:multiLevelType w:val="hybridMultilevel"/>
    <w:tmpl w:val="8A322E26"/>
    <w:lvl w:ilvl="0" w:tplc="FC6C7FC8">
      <w:start w:val="70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D281ABE"/>
    <w:multiLevelType w:val="multilevel"/>
    <w:tmpl w:val="4372B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F3203F"/>
    <w:multiLevelType w:val="hybridMultilevel"/>
    <w:tmpl w:val="72BE4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815F6A"/>
    <w:multiLevelType w:val="hybridMultilevel"/>
    <w:tmpl w:val="C20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D615F"/>
    <w:multiLevelType w:val="multilevel"/>
    <w:tmpl w:val="9C6C6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522E11"/>
    <w:multiLevelType w:val="hybridMultilevel"/>
    <w:tmpl w:val="0934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B013E0"/>
    <w:multiLevelType w:val="hybridMultilevel"/>
    <w:tmpl w:val="22EC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A96319"/>
    <w:multiLevelType w:val="hybridMultilevel"/>
    <w:tmpl w:val="AA20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773210"/>
    <w:multiLevelType w:val="multilevel"/>
    <w:tmpl w:val="B86A63D4"/>
    <w:lvl w:ilvl="0">
      <w:start w:val="27"/>
      <w:numFmt w:val="decimal"/>
      <w:lvlText w:val="%1"/>
      <w:lvlJc w:val="left"/>
      <w:pPr>
        <w:ind w:left="1230" w:hanging="1230"/>
      </w:pPr>
      <w:rPr>
        <w:rFonts w:hint="default"/>
      </w:rPr>
    </w:lvl>
    <w:lvl w:ilvl="1">
      <w:start w:val="3"/>
      <w:numFmt w:val="decimalZero"/>
      <w:lvlText w:val="%1.%2"/>
      <w:lvlJc w:val="left"/>
      <w:pPr>
        <w:ind w:left="1230" w:hanging="1230"/>
      </w:pPr>
      <w:rPr>
        <w:rFonts w:hint="default"/>
      </w:rPr>
    </w:lvl>
    <w:lvl w:ilvl="2">
      <w:start w:val="2023"/>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4066A4"/>
    <w:multiLevelType w:val="hybridMultilevel"/>
    <w:tmpl w:val="3698EAD2"/>
    <w:lvl w:ilvl="0" w:tplc="E03AC064">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7C4779A"/>
    <w:multiLevelType w:val="hybridMultilevel"/>
    <w:tmpl w:val="2DE29C4C"/>
    <w:lvl w:ilvl="0" w:tplc="65FA9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25703A"/>
    <w:multiLevelType w:val="hybridMultilevel"/>
    <w:tmpl w:val="BE7E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B2402"/>
    <w:multiLevelType w:val="multilevel"/>
    <w:tmpl w:val="50F06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0"/>
  </w:num>
  <w:num w:numId="4">
    <w:abstractNumId w:val="19"/>
  </w:num>
  <w:num w:numId="5">
    <w:abstractNumId w:val="22"/>
  </w:num>
  <w:num w:numId="6">
    <w:abstractNumId w:val="11"/>
  </w:num>
  <w:num w:numId="7">
    <w:abstractNumId w:val="33"/>
  </w:num>
  <w:num w:numId="8">
    <w:abstractNumId w:val="15"/>
  </w:num>
  <w:num w:numId="9">
    <w:abstractNumId w:val="18"/>
  </w:num>
  <w:num w:numId="10">
    <w:abstractNumId w:val="35"/>
  </w:num>
  <w:num w:numId="11">
    <w:abstractNumId w:val="29"/>
  </w:num>
  <w:num w:numId="12">
    <w:abstractNumId w:val="39"/>
  </w:num>
  <w:num w:numId="13">
    <w:abstractNumId w:val="24"/>
  </w:num>
  <w:num w:numId="14">
    <w:abstractNumId w:val="44"/>
  </w:num>
  <w:num w:numId="15">
    <w:abstractNumId w:val="36"/>
  </w:num>
  <w:num w:numId="16">
    <w:abstractNumId w:val="13"/>
  </w:num>
  <w:num w:numId="17">
    <w:abstractNumId w:val="6"/>
  </w:num>
  <w:num w:numId="18">
    <w:abstractNumId w:val="21"/>
  </w:num>
  <w:num w:numId="19">
    <w:abstractNumId w:val="31"/>
  </w:num>
  <w:num w:numId="20">
    <w:abstractNumId w:val="23"/>
  </w:num>
  <w:num w:numId="21">
    <w:abstractNumId w:val="38"/>
  </w:num>
  <w:num w:numId="22">
    <w:abstractNumId w:val="10"/>
  </w:num>
  <w:num w:numId="23">
    <w:abstractNumId w:val="42"/>
  </w:num>
  <w:num w:numId="24">
    <w:abstractNumId w:val="43"/>
  </w:num>
  <w:num w:numId="25">
    <w:abstractNumId w:val="7"/>
  </w:num>
  <w:num w:numId="26">
    <w:abstractNumId w:val="40"/>
  </w:num>
  <w:num w:numId="27">
    <w:abstractNumId w:val="41"/>
  </w:num>
  <w:num w:numId="28">
    <w:abstractNumId w:val="8"/>
  </w:num>
  <w:num w:numId="29">
    <w:abstractNumId w:val="1"/>
  </w:num>
  <w:num w:numId="30">
    <w:abstractNumId w:val="28"/>
  </w:num>
  <w:num w:numId="31">
    <w:abstractNumId w:val="25"/>
  </w:num>
  <w:num w:numId="32">
    <w:abstractNumId w:val="5"/>
  </w:num>
  <w:num w:numId="33">
    <w:abstractNumId w:val="32"/>
  </w:num>
  <w:num w:numId="34">
    <w:abstractNumId w:val="12"/>
  </w:num>
  <w:num w:numId="35">
    <w:abstractNumId w:val="16"/>
  </w:num>
  <w:num w:numId="36">
    <w:abstractNumId w:val="4"/>
  </w:num>
  <w:num w:numId="37">
    <w:abstractNumId w:val="20"/>
  </w:num>
  <w:num w:numId="38">
    <w:abstractNumId w:val="3"/>
  </w:num>
  <w:num w:numId="39">
    <w:abstractNumId w:val="34"/>
  </w:num>
  <w:num w:numId="40">
    <w:abstractNumId w:val="26"/>
  </w:num>
  <w:num w:numId="41">
    <w:abstractNumId w:val="9"/>
  </w:num>
  <w:num w:numId="42">
    <w:abstractNumId w:val="30"/>
  </w:num>
  <w:num w:numId="43">
    <w:abstractNumId w:val="37"/>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50"/>
    <w:rsid w:val="00013A46"/>
    <w:rsid w:val="0001669E"/>
    <w:rsid w:val="00017DC5"/>
    <w:rsid w:val="00026A2A"/>
    <w:rsid w:val="0003737D"/>
    <w:rsid w:val="00037552"/>
    <w:rsid w:val="00057C53"/>
    <w:rsid w:val="0008387D"/>
    <w:rsid w:val="000A3283"/>
    <w:rsid w:val="000A70C9"/>
    <w:rsid w:val="000B6CA6"/>
    <w:rsid w:val="000C54D6"/>
    <w:rsid w:val="000D30AA"/>
    <w:rsid w:val="000E0EE7"/>
    <w:rsid w:val="001002E8"/>
    <w:rsid w:val="001123D7"/>
    <w:rsid w:val="00117B7A"/>
    <w:rsid w:val="00156EAA"/>
    <w:rsid w:val="00157CC3"/>
    <w:rsid w:val="001707CD"/>
    <w:rsid w:val="00173194"/>
    <w:rsid w:val="00175391"/>
    <w:rsid w:val="00187AD8"/>
    <w:rsid w:val="001A4E86"/>
    <w:rsid w:val="001C0D29"/>
    <w:rsid w:val="001D4BCB"/>
    <w:rsid w:val="001E32D6"/>
    <w:rsid w:val="001E6AAE"/>
    <w:rsid w:val="001F6BB4"/>
    <w:rsid w:val="002144E7"/>
    <w:rsid w:val="002157E3"/>
    <w:rsid w:val="00215EA8"/>
    <w:rsid w:val="002365CE"/>
    <w:rsid w:val="002759BB"/>
    <w:rsid w:val="002769D9"/>
    <w:rsid w:val="002A1489"/>
    <w:rsid w:val="002A1D0C"/>
    <w:rsid w:val="002A3749"/>
    <w:rsid w:val="002C6FE6"/>
    <w:rsid w:val="002C77E3"/>
    <w:rsid w:val="002D5B06"/>
    <w:rsid w:val="002D7602"/>
    <w:rsid w:val="002D7908"/>
    <w:rsid w:val="002E388A"/>
    <w:rsid w:val="003014DB"/>
    <w:rsid w:val="00310D39"/>
    <w:rsid w:val="0032043A"/>
    <w:rsid w:val="0032373B"/>
    <w:rsid w:val="00331E0E"/>
    <w:rsid w:val="00334CF9"/>
    <w:rsid w:val="00342445"/>
    <w:rsid w:val="00350AD1"/>
    <w:rsid w:val="00361D23"/>
    <w:rsid w:val="00370126"/>
    <w:rsid w:val="003749D8"/>
    <w:rsid w:val="00377332"/>
    <w:rsid w:val="00383C39"/>
    <w:rsid w:val="0038413A"/>
    <w:rsid w:val="003843EA"/>
    <w:rsid w:val="0039307F"/>
    <w:rsid w:val="003B519A"/>
    <w:rsid w:val="003C3A45"/>
    <w:rsid w:val="003C7A94"/>
    <w:rsid w:val="003D185C"/>
    <w:rsid w:val="003F16E6"/>
    <w:rsid w:val="003F2A9D"/>
    <w:rsid w:val="00405688"/>
    <w:rsid w:val="00405BD5"/>
    <w:rsid w:val="0041369A"/>
    <w:rsid w:val="00441E7D"/>
    <w:rsid w:val="0045181C"/>
    <w:rsid w:val="00477063"/>
    <w:rsid w:val="004827BE"/>
    <w:rsid w:val="00496501"/>
    <w:rsid w:val="004D5C7B"/>
    <w:rsid w:val="004F3F12"/>
    <w:rsid w:val="004F4AAE"/>
    <w:rsid w:val="005265FA"/>
    <w:rsid w:val="00526E56"/>
    <w:rsid w:val="005309A0"/>
    <w:rsid w:val="005436D8"/>
    <w:rsid w:val="00545802"/>
    <w:rsid w:val="00551A0A"/>
    <w:rsid w:val="00554493"/>
    <w:rsid w:val="00564413"/>
    <w:rsid w:val="00595913"/>
    <w:rsid w:val="005A0986"/>
    <w:rsid w:val="005A0BAB"/>
    <w:rsid w:val="005A64CF"/>
    <w:rsid w:val="005B3DFF"/>
    <w:rsid w:val="005C012E"/>
    <w:rsid w:val="005C5C9E"/>
    <w:rsid w:val="005D2810"/>
    <w:rsid w:val="005F31D4"/>
    <w:rsid w:val="00603885"/>
    <w:rsid w:val="00616FEC"/>
    <w:rsid w:val="00622B76"/>
    <w:rsid w:val="00623E02"/>
    <w:rsid w:val="006333EF"/>
    <w:rsid w:val="0064408F"/>
    <w:rsid w:val="00650C7C"/>
    <w:rsid w:val="00664750"/>
    <w:rsid w:val="00673E71"/>
    <w:rsid w:val="006753CA"/>
    <w:rsid w:val="00676DA1"/>
    <w:rsid w:val="00692B74"/>
    <w:rsid w:val="006C2ED1"/>
    <w:rsid w:val="006C5FFE"/>
    <w:rsid w:val="006E60F4"/>
    <w:rsid w:val="006E678A"/>
    <w:rsid w:val="006F5FC9"/>
    <w:rsid w:val="006F7A04"/>
    <w:rsid w:val="00710150"/>
    <w:rsid w:val="007152D4"/>
    <w:rsid w:val="00724FE7"/>
    <w:rsid w:val="0072562D"/>
    <w:rsid w:val="00742AE2"/>
    <w:rsid w:val="007443D4"/>
    <w:rsid w:val="007563CC"/>
    <w:rsid w:val="00763DD8"/>
    <w:rsid w:val="007726AB"/>
    <w:rsid w:val="007858AA"/>
    <w:rsid w:val="007872F5"/>
    <w:rsid w:val="00793531"/>
    <w:rsid w:val="00794616"/>
    <w:rsid w:val="007C16AB"/>
    <w:rsid w:val="007D125A"/>
    <w:rsid w:val="007D1B93"/>
    <w:rsid w:val="007E7D41"/>
    <w:rsid w:val="007F010C"/>
    <w:rsid w:val="007F3330"/>
    <w:rsid w:val="007F6E41"/>
    <w:rsid w:val="00812A96"/>
    <w:rsid w:val="008141E3"/>
    <w:rsid w:val="0082252E"/>
    <w:rsid w:val="00861A85"/>
    <w:rsid w:val="008748D9"/>
    <w:rsid w:val="0089083F"/>
    <w:rsid w:val="00890906"/>
    <w:rsid w:val="00890B42"/>
    <w:rsid w:val="0089335E"/>
    <w:rsid w:val="0089347D"/>
    <w:rsid w:val="008A29CD"/>
    <w:rsid w:val="008A3A82"/>
    <w:rsid w:val="008B1455"/>
    <w:rsid w:val="008B3C72"/>
    <w:rsid w:val="008C396A"/>
    <w:rsid w:val="008C7CA7"/>
    <w:rsid w:val="008D6281"/>
    <w:rsid w:val="008F08B8"/>
    <w:rsid w:val="008F7539"/>
    <w:rsid w:val="00915850"/>
    <w:rsid w:val="0093029C"/>
    <w:rsid w:val="00942944"/>
    <w:rsid w:val="009430AE"/>
    <w:rsid w:val="009553CC"/>
    <w:rsid w:val="00965F69"/>
    <w:rsid w:val="009763DF"/>
    <w:rsid w:val="00985934"/>
    <w:rsid w:val="00986DFF"/>
    <w:rsid w:val="00990F27"/>
    <w:rsid w:val="009922A0"/>
    <w:rsid w:val="009A0A05"/>
    <w:rsid w:val="009A27E8"/>
    <w:rsid w:val="009A3A4E"/>
    <w:rsid w:val="009A4C91"/>
    <w:rsid w:val="009A729F"/>
    <w:rsid w:val="009B52E9"/>
    <w:rsid w:val="00A002C6"/>
    <w:rsid w:val="00A01200"/>
    <w:rsid w:val="00A129FD"/>
    <w:rsid w:val="00A208E6"/>
    <w:rsid w:val="00A47EBD"/>
    <w:rsid w:val="00A658DC"/>
    <w:rsid w:val="00A806F6"/>
    <w:rsid w:val="00A86293"/>
    <w:rsid w:val="00A8658D"/>
    <w:rsid w:val="00AA2C4A"/>
    <w:rsid w:val="00AA7EC9"/>
    <w:rsid w:val="00AD0F73"/>
    <w:rsid w:val="00AE495F"/>
    <w:rsid w:val="00AE4FCA"/>
    <w:rsid w:val="00AF6DEA"/>
    <w:rsid w:val="00B056D8"/>
    <w:rsid w:val="00B2088B"/>
    <w:rsid w:val="00B24C08"/>
    <w:rsid w:val="00B36CCF"/>
    <w:rsid w:val="00B651DD"/>
    <w:rsid w:val="00B73375"/>
    <w:rsid w:val="00B763D3"/>
    <w:rsid w:val="00B82B1D"/>
    <w:rsid w:val="00B94E03"/>
    <w:rsid w:val="00B95787"/>
    <w:rsid w:val="00B959FD"/>
    <w:rsid w:val="00BA52F8"/>
    <w:rsid w:val="00BB0491"/>
    <w:rsid w:val="00BB25DC"/>
    <w:rsid w:val="00BC062D"/>
    <w:rsid w:val="00BD44F1"/>
    <w:rsid w:val="00BE11D1"/>
    <w:rsid w:val="00BF133B"/>
    <w:rsid w:val="00C30CAA"/>
    <w:rsid w:val="00C66176"/>
    <w:rsid w:val="00C668DA"/>
    <w:rsid w:val="00C938CC"/>
    <w:rsid w:val="00C93B7E"/>
    <w:rsid w:val="00CA715B"/>
    <w:rsid w:val="00CD0DD9"/>
    <w:rsid w:val="00CE41F0"/>
    <w:rsid w:val="00CE6BE0"/>
    <w:rsid w:val="00D02031"/>
    <w:rsid w:val="00D04541"/>
    <w:rsid w:val="00D10C61"/>
    <w:rsid w:val="00D140C7"/>
    <w:rsid w:val="00D15A72"/>
    <w:rsid w:val="00D224AF"/>
    <w:rsid w:val="00D24DA6"/>
    <w:rsid w:val="00D465CA"/>
    <w:rsid w:val="00D47187"/>
    <w:rsid w:val="00D53361"/>
    <w:rsid w:val="00D57B5E"/>
    <w:rsid w:val="00D72ACA"/>
    <w:rsid w:val="00D80E2C"/>
    <w:rsid w:val="00D82558"/>
    <w:rsid w:val="00D828A5"/>
    <w:rsid w:val="00D85E6C"/>
    <w:rsid w:val="00D9338B"/>
    <w:rsid w:val="00DA0ACA"/>
    <w:rsid w:val="00DB18FD"/>
    <w:rsid w:val="00DB639C"/>
    <w:rsid w:val="00DC1618"/>
    <w:rsid w:val="00DC2E13"/>
    <w:rsid w:val="00DF1960"/>
    <w:rsid w:val="00DF35C3"/>
    <w:rsid w:val="00DF3D47"/>
    <w:rsid w:val="00E13DEF"/>
    <w:rsid w:val="00E317AC"/>
    <w:rsid w:val="00E32B15"/>
    <w:rsid w:val="00E36DDA"/>
    <w:rsid w:val="00E41028"/>
    <w:rsid w:val="00E4115A"/>
    <w:rsid w:val="00E4346B"/>
    <w:rsid w:val="00E43DC6"/>
    <w:rsid w:val="00E57D25"/>
    <w:rsid w:val="00E71D34"/>
    <w:rsid w:val="00E8258D"/>
    <w:rsid w:val="00E850D9"/>
    <w:rsid w:val="00E8683C"/>
    <w:rsid w:val="00E9017F"/>
    <w:rsid w:val="00E90E7C"/>
    <w:rsid w:val="00E9797C"/>
    <w:rsid w:val="00E97C2B"/>
    <w:rsid w:val="00ED287D"/>
    <w:rsid w:val="00ED5A40"/>
    <w:rsid w:val="00EE446A"/>
    <w:rsid w:val="00EE4CF4"/>
    <w:rsid w:val="00F014C0"/>
    <w:rsid w:val="00F04E5F"/>
    <w:rsid w:val="00F123AF"/>
    <w:rsid w:val="00F2526F"/>
    <w:rsid w:val="00F4667A"/>
    <w:rsid w:val="00F51B37"/>
    <w:rsid w:val="00F57BE0"/>
    <w:rsid w:val="00F63E7D"/>
    <w:rsid w:val="00F81749"/>
    <w:rsid w:val="00F821ED"/>
    <w:rsid w:val="00F848B5"/>
    <w:rsid w:val="00F97B59"/>
    <w:rsid w:val="00FA405E"/>
    <w:rsid w:val="00FA680F"/>
    <w:rsid w:val="00FA782F"/>
    <w:rsid w:val="00FB2C47"/>
    <w:rsid w:val="00FC16A4"/>
    <w:rsid w:val="00FD1B12"/>
    <w:rsid w:val="00FD2742"/>
    <w:rsid w:val="00FD6248"/>
    <w:rsid w:val="00FF0C68"/>
    <w:rsid w:val="00F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150"/>
    <w:rPr>
      <w:rFonts w:ascii="Tahoma" w:hAnsi="Tahoma" w:cs="Tahoma"/>
      <w:sz w:val="16"/>
      <w:szCs w:val="16"/>
    </w:rPr>
  </w:style>
  <w:style w:type="character" w:styleId="a5">
    <w:name w:val="Hyperlink"/>
    <w:basedOn w:val="a0"/>
    <w:uiPriority w:val="99"/>
    <w:unhideWhenUsed/>
    <w:rsid w:val="00E13DEF"/>
    <w:rPr>
      <w:color w:val="0000FF" w:themeColor="hyperlink"/>
      <w:u w:val="single"/>
    </w:rPr>
  </w:style>
  <w:style w:type="paragraph" w:customStyle="1" w:styleId="a6">
    <w:name w:val="Базовый"/>
    <w:rsid w:val="002C77E3"/>
    <w:pPr>
      <w:widowControl w:val="0"/>
      <w:suppressAutoHyphens/>
      <w:spacing w:after="0" w:line="100" w:lineRule="atLeast"/>
    </w:pPr>
    <w:rPr>
      <w:rFonts w:ascii="Times New Roman" w:eastAsia="SimSun" w:hAnsi="Times New Roman" w:cs="Times New Roman"/>
      <w:color w:val="00000A"/>
      <w:sz w:val="20"/>
      <w:szCs w:val="20"/>
      <w:lang w:eastAsia="ru-RU"/>
    </w:rPr>
  </w:style>
  <w:style w:type="paragraph" w:styleId="a7">
    <w:name w:val="Normal (Web)"/>
    <w:basedOn w:val="a"/>
    <w:uiPriority w:val="99"/>
    <w:rsid w:val="00F821ED"/>
    <w:pPr>
      <w:spacing w:after="100" w:afterAutospacing="1" w:line="210" w:lineRule="atLeast"/>
    </w:pPr>
    <w:rPr>
      <w:rFonts w:ascii="Times New Roman" w:eastAsia="Times New Roman" w:hAnsi="Times New Roman" w:cs="Times New Roman"/>
      <w:sz w:val="24"/>
      <w:szCs w:val="24"/>
      <w:lang w:eastAsia="ru-RU"/>
    </w:rPr>
  </w:style>
  <w:style w:type="paragraph" w:styleId="a8">
    <w:name w:val="List Paragraph"/>
    <w:basedOn w:val="a"/>
    <w:uiPriority w:val="34"/>
    <w:qFormat/>
    <w:rsid w:val="00F821ED"/>
    <w:pPr>
      <w:ind w:left="720"/>
      <w:contextualSpacing/>
    </w:pPr>
  </w:style>
  <w:style w:type="numbering" w:customStyle="1" w:styleId="1">
    <w:name w:val="Нет списка1"/>
    <w:next w:val="a2"/>
    <w:uiPriority w:val="99"/>
    <w:semiHidden/>
    <w:unhideWhenUsed/>
    <w:rsid w:val="008F7539"/>
  </w:style>
  <w:style w:type="character" w:customStyle="1" w:styleId="2">
    <w:name w:val="Заголовок №2_"/>
    <w:basedOn w:val="a0"/>
    <w:link w:val="20"/>
    <w:rsid w:val="008F7539"/>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8F7539"/>
    <w:rPr>
      <w:rFonts w:ascii="Times New Roman" w:eastAsia="Times New Roman" w:hAnsi="Times New Roman" w:cs="Times New Roman"/>
      <w:b/>
      <w:bCs/>
      <w:shd w:val="clear" w:color="auto" w:fill="FFFFFF"/>
    </w:rPr>
  </w:style>
  <w:style w:type="paragraph" w:customStyle="1" w:styleId="20">
    <w:name w:val="Заголовок №2"/>
    <w:basedOn w:val="a"/>
    <w:link w:val="2"/>
    <w:rsid w:val="008F7539"/>
    <w:pPr>
      <w:widowControl w:val="0"/>
      <w:shd w:val="clear" w:color="auto" w:fill="FFFFFF"/>
      <w:spacing w:before="300" w:after="660" w:line="0" w:lineRule="atLeast"/>
      <w:jc w:val="center"/>
      <w:outlineLvl w:val="1"/>
    </w:pPr>
    <w:rPr>
      <w:rFonts w:ascii="Times New Roman" w:eastAsia="Times New Roman" w:hAnsi="Times New Roman" w:cs="Times New Roman"/>
      <w:b/>
      <w:bCs/>
    </w:rPr>
  </w:style>
  <w:style w:type="paragraph" w:customStyle="1" w:styleId="30">
    <w:name w:val="Основной текст (3)"/>
    <w:basedOn w:val="a"/>
    <w:link w:val="3"/>
    <w:rsid w:val="008F7539"/>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21">
    <w:name w:val="Основной текст (2)_"/>
    <w:basedOn w:val="a0"/>
    <w:link w:val="22"/>
    <w:rsid w:val="008F753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F7539"/>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5">
    <w:name w:val="Основной текст (5)_"/>
    <w:basedOn w:val="a0"/>
    <w:link w:val="50"/>
    <w:rsid w:val="008F7539"/>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8F7539"/>
    <w:pPr>
      <w:widowControl w:val="0"/>
      <w:shd w:val="clear" w:color="auto" w:fill="FFFFFF"/>
      <w:spacing w:after="0" w:line="274" w:lineRule="exact"/>
      <w:ind w:firstLine="720"/>
      <w:jc w:val="both"/>
    </w:pPr>
    <w:rPr>
      <w:rFonts w:ascii="Times New Roman" w:eastAsia="Times New Roman" w:hAnsi="Times New Roman" w:cs="Times New Roman"/>
      <w:i/>
      <w:iCs/>
    </w:rPr>
  </w:style>
  <w:style w:type="character" w:customStyle="1" w:styleId="a9">
    <w:name w:val="Подпись к таблице_"/>
    <w:basedOn w:val="a0"/>
    <w:rsid w:val="008F753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9"/>
    <w:rsid w:val="008F75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1"/>
    <w:rsid w:val="008F753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styleId="ab">
    <w:name w:val="Table Grid"/>
    <w:basedOn w:val="a1"/>
    <w:uiPriority w:val="59"/>
    <w:rsid w:val="008F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75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150"/>
    <w:rPr>
      <w:rFonts w:ascii="Tahoma" w:hAnsi="Tahoma" w:cs="Tahoma"/>
      <w:sz w:val="16"/>
      <w:szCs w:val="16"/>
    </w:rPr>
  </w:style>
  <w:style w:type="character" w:styleId="a5">
    <w:name w:val="Hyperlink"/>
    <w:basedOn w:val="a0"/>
    <w:uiPriority w:val="99"/>
    <w:unhideWhenUsed/>
    <w:rsid w:val="00E13DEF"/>
    <w:rPr>
      <w:color w:val="0000FF" w:themeColor="hyperlink"/>
      <w:u w:val="single"/>
    </w:rPr>
  </w:style>
  <w:style w:type="paragraph" w:customStyle="1" w:styleId="a6">
    <w:name w:val="Базовый"/>
    <w:rsid w:val="002C77E3"/>
    <w:pPr>
      <w:widowControl w:val="0"/>
      <w:suppressAutoHyphens/>
      <w:spacing w:after="0" w:line="100" w:lineRule="atLeast"/>
    </w:pPr>
    <w:rPr>
      <w:rFonts w:ascii="Times New Roman" w:eastAsia="SimSun" w:hAnsi="Times New Roman" w:cs="Times New Roman"/>
      <w:color w:val="00000A"/>
      <w:sz w:val="20"/>
      <w:szCs w:val="20"/>
      <w:lang w:eastAsia="ru-RU"/>
    </w:rPr>
  </w:style>
  <w:style w:type="paragraph" w:styleId="a7">
    <w:name w:val="Normal (Web)"/>
    <w:basedOn w:val="a"/>
    <w:uiPriority w:val="99"/>
    <w:rsid w:val="00F821ED"/>
    <w:pPr>
      <w:spacing w:after="100" w:afterAutospacing="1" w:line="210" w:lineRule="atLeast"/>
    </w:pPr>
    <w:rPr>
      <w:rFonts w:ascii="Times New Roman" w:eastAsia="Times New Roman" w:hAnsi="Times New Roman" w:cs="Times New Roman"/>
      <w:sz w:val="24"/>
      <w:szCs w:val="24"/>
      <w:lang w:eastAsia="ru-RU"/>
    </w:rPr>
  </w:style>
  <w:style w:type="paragraph" w:styleId="a8">
    <w:name w:val="List Paragraph"/>
    <w:basedOn w:val="a"/>
    <w:uiPriority w:val="34"/>
    <w:qFormat/>
    <w:rsid w:val="00F821ED"/>
    <w:pPr>
      <w:ind w:left="720"/>
      <w:contextualSpacing/>
    </w:pPr>
  </w:style>
  <w:style w:type="numbering" w:customStyle="1" w:styleId="1">
    <w:name w:val="Нет списка1"/>
    <w:next w:val="a2"/>
    <w:uiPriority w:val="99"/>
    <w:semiHidden/>
    <w:unhideWhenUsed/>
    <w:rsid w:val="008F7539"/>
  </w:style>
  <w:style w:type="character" w:customStyle="1" w:styleId="2">
    <w:name w:val="Заголовок №2_"/>
    <w:basedOn w:val="a0"/>
    <w:link w:val="20"/>
    <w:rsid w:val="008F7539"/>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8F7539"/>
    <w:rPr>
      <w:rFonts w:ascii="Times New Roman" w:eastAsia="Times New Roman" w:hAnsi="Times New Roman" w:cs="Times New Roman"/>
      <w:b/>
      <w:bCs/>
      <w:shd w:val="clear" w:color="auto" w:fill="FFFFFF"/>
    </w:rPr>
  </w:style>
  <w:style w:type="paragraph" w:customStyle="1" w:styleId="20">
    <w:name w:val="Заголовок №2"/>
    <w:basedOn w:val="a"/>
    <w:link w:val="2"/>
    <w:rsid w:val="008F7539"/>
    <w:pPr>
      <w:widowControl w:val="0"/>
      <w:shd w:val="clear" w:color="auto" w:fill="FFFFFF"/>
      <w:spacing w:before="300" w:after="660" w:line="0" w:lineRule="atLeast"/>
      <w:jc w:val="center"/>
      <w:outlineLvl w:val="1"/>
    </w:pPr>
    <w:rPr>
      <w:rFonts w:ascii="Times New Roman" w:eastAsia="Times New Roman" w:hAnsi="Times New Roman" w:cs="Times New Roman"/>
      <w:b/>
      <w:bCs/>
    </w:rPr>
  </w:style>
  <w:style w:type="paragraph" w:customStyle="1" w:styleId="30">
    <w:name w:val="Основной текст (3)"/>
    <w:basedOn w:val="a"/>
    <w:link w:val="3"/>
    <w:rsid w:val="008F7539"/>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21">
    <w:name w:val="Основной текст (2)_"/>
    <w:basedOn w:val="a0"/>
    <w:link w:val="22"/>
    <w:rsid w:val="008F753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F7539"/>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5">
    <w:name w:val="Основной текст (5)_"/>
    <w:basedOn w:val="a0"/>
    <w:link w:val="50"/>
    <w:rsid w:val="008F7539"/>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8F7539"/>
    <w:pPr>
      <w:widowControl w:val="0"/>
      <w:shd w:val="clear" w:color="auto" w:fill="FFFFFF"/>
      <w:spacing w:after="0" w:line="274" w:lineRule="exact"/>
      <w:ind w:firstLine="720"/>
      <w:jc w:val="both"/>
    </w:pPr>
    <w:rPr>
      <w:rFonts w:ascii="Times New Roman" w:eastAsia="Times New Roman" w:hAnsi="Times New Roman" w:cs="Times New Roman"/>
      <w:i/>
      <w:iCs/>
    </w:rPr>
  </w:style>
  <w:style w:type="character" w:customStyle="1" w:styleId="a9">
    <w:name w:val="Подпись к таблице_"/>
    <w:basedOn w:val="a0"/>
    <w:rsid w:val="008F753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9"/>
    <w:rsid w:val="008F75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1"/>
    <w:rsid w:val="008F753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styleId="ab">
    <w:name w:val="Table Grid"/>
    <w:basedOn w:val="a1"/>
    <w:uiPriority w:val="59"/>
    <w:rsid w:val="008F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7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6582">
      <w:bodyDiv w:val="1"/>
      <w:marLeft w:val="0"/>
      <w:marRight w:val="0"/>
      <w:marTop w:val="0"/>
      <w:marBottom w:val="0"/>
      <w:divBdr>
        <w:top w:val="none" w:sz="0" w:space="0" w:color="auto"/>
        <w:left w:val="none" w:sz="0" w:space="0" w:color="auto"/>
        <w:bottom w:val="none" w:sz="0" w:space="0" w:color="auto"/>
        <w:right w:val="none" w:sz="0" w:space="0" w:color="auto"/>
      </w:divBdr>
    </w:div>
    <w:div w:id="1215853587">
      <w:bodyDiv w:val="1"/>
      <w:marLeft w:val="0"/>
      <w:marRight w:val="0"/>
      <w:marTop w:val="0"/>
      <w:marBottom w:val="0"/>
      <w:divBdr>
        <w:top w:val="none" w:sz="0" w:space="0" w:color="auto"/>
        <w:left w:val="none" w:sz="0" w:space="0" w:color="auto"/>
        <w:bottom w:val="none" w:sz="0" w:space="0" w:color="auto"/>
        <w:right w:val="none" w:sz="0" w:space="0" w:color="auto"/>
      </w:divBdr>
    </w:div>
    <w:div w:id="1908952453">
      <w:bodyDiv w:val="1"/>
      <w:marLeft w:val="0"/>
      <w:marRight w:val="0"/>
      <w:marTop w:val="0"/>
      <w:marBottom w:val="0"/>
      <w:divBdr>
        <w:top w:val="none" w:sz="0" w:space="0" w:color="auto"/>
        <w:left w:val="none" w:sz="0" w:space="0" w:color="auto"/>
        <w:bottom w:val="none" w:sz="0" w:space="0" w:color="auto"/>
        <w:right w:val="none" w:sz="0" w:space="0" w:color="auto"/>
      </w:divBdr>
    </w:div>
    <w:div w:id="19883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koap/15_11.html" TargetMode="External"/><Relationship Id="rId13" Type="http://schemas.openxmlformats.org/officeDocument/2006/relationships/hyperlink" Target="https://e-ecolog.ru/docs/BPmu2CDvcooWOZInXSFxQ/3118" TargetMode="External"/><Relationship Id="rId3" Type="http://schemas.microsoft.com/office/2007/relationships/stylesWithEffects" Target="stylesWithEffects.xml"/><Relationship Id="rId7" Type="http://schemas.openxmlformats.org/officeDocument/2006/relationships/hyperlink" Target="https://www.consultant.ru/document/cons_doc_LAW_122855/" TargetMode="External"/><Relationship Id="rId12" Type="http://schemas.openxmlformats.org/officeDocument/2006/relationships/hyperlink" Target="https://e-ecolog.ru/docs/KMsPQ9LtP_CX-lkL06aX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t-it.ru/terms/accounting/otchetnyy_period.html" TargetMode="External"/><Relationship Id="rId11" Type="http://schemas.openxmlformats.org/officeDocument/2006/relationships/hyperlink" Target="https://e-ecolog.ru/docs/IWV8kw1IAyB_U68vdQMVj/23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ecolog.ru/docs/IWV8kw1IAyB_U68vdQMVj/2321" TargetMode="External"/><Relationship Id="rId4" Type="http://schemas.openxmlformats.org/officeDocument/2006/relationships/settings" Target="settings.xml"/><Relationship Id="rId9" Type="http://schemas.openxmlformats.org/officeDocument/2006/relationships/hyperlink" Target="https://www.audit-it.ru/koap/15_15_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13616</Words>
  <Characters>77613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2024-05-17T02:02:00Z</cp:lastPrinted>
  <dcterms:created xsi:type="dcterms:W3CDTF">2024-05-17T01:42:00Z</dcterms:created>
  <dcterms:modified xsi:type="dcterms:W3CDTF">2024-05-20T03:40:00Z</dcterms:modified>
</cp:coreProperties>
</file>