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E6" w:rsidRPr="001941E6" w:rsidRDefault="001941E6" w:rsidP="004073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941E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ОСОБЫЙ ПРОТИВОПОЖАРНЫЙ РЕЖИМ ПРОДОЛЖАЕТСЯ.</w:t>
      </w:r>
    </w:p>
    <w:p w:rsidR="00D450A2" w:rsidRDefault="00D450A2" w:rsidP="00D450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Pr="00D450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правительства Красноярского края от 06.04.2020 № 193-п «О введении особого противопожарного режима на территории отдельных муниципальных образований Красноярского края» с 14.04.2020 вышеуказанный режим введен на территории Тасеевского района. </w:t>
      </w:r>
    </w:p>
    <w:p w:rsidR="00257E45" w:rsidRDefault="00D450A2" w:rsidP="00D450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В период действия особого противопожарного режима запрещено: сжигать мусор на приусадебных участках; производить выжигание</w:t>
      </w:r>
      <w:r w:rsidR="0025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(палы) пожнивных остатков на полях сельхозпредприятий; разводить костры и пользоваться </w:t>
      </w:r>
      <w:r w:rsidR="00257E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открытым огнем. В этот период ограничено посещение населением лесных массивов.</w:t>
      </w:r>
    </w:p>
    <w:p w:rsidR="004073A8" w:rsidRPr="00801B44" w:rsidRDefault="00257E45" w:rsidP="00257E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С целью предупреждения чрезвычайных ситуаций, вызванных природными и техногенными пожарами, напоминаем:   </w:t>
      </w:r>
    </w:p>
    <w:p w:rsidR="004073A8" w:rsidRPr="00801B44" w:rsidRDefault="004073A8" w:rsidP="004073A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01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пожар не застал вас врасплох, заблаговременно позаботьтесь о безопасности своего дома: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жилого строения установите ёмкость с водой;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скосите сухую траву вокруг своего участка;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01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пламя подобралось к вашему участку близко: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все наружные окна, двери, вентиляционные отверстия;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мобильного).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01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Элементарные требования пожарной безопасности в летний период и на местах отдыха: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Оставлять бутылки, стекла и прочий мусор, особенно на солнечных полянах;</w:t>
      </w:r>
    </w:p>
    <w:p w:rsidR="004073A8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полях выжигать траву и стерню.</w:t>
      </w:r>
    </w:p>
    <w:p w:rsidR="004073A8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01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801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</w:t>
      </w:r>
      <w:proofErr w:type="gramEnd"/>
      <w:r w:rsidRPr="00801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стационарного</w:t>
      </w:r>
      <w:r w:rsidRPr="00801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"01"</w:t>
      </w:r>
      <w:r w:rsidRPr="00801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801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"101 </w:t>
      </w:r>
      <w:r w:rsidRPr="00801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мобильного или </w:t>
      </w:r>
      <w:r w:rsidRPr="00801B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112</w:t>
      </w:r>
      <w:r w:rsidRPr="00801B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4073A8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Помните, н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случае 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пожаром крупного материального ущерба наступает уголовная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вплоть до </w:t>
      </w:r>
      <w:r w:rsidRPr="00801B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свободы.</w:t>
      </w:r>
    </w:p>
    <w:p w:rsidR="004073A8" w:rsidRPr="00801B44" w:rsidRDefault="004073A8" w:rsidP="0040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7B" w:rsidRDefault="00B2137B"/>
    <w:p w:rsidR="004073A8" w:rsidRDefault="004073A8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A8">
        <w:rPr>
          <w:rFonts w:ascii="Times New Roman" w:hAnsi="Times New Roman" w:cs="Times New Roman"/>
          <w:sz w:val="28"/>
          <w:szCs w:val="28"/>
        </w:rPr>
        <w:t xml:space="preserve">Ведущий специалист по ГО и ЧС </w:t>
      </w:r>
    </w:p>
    <w:p w:rsidR="004073A8" w:rsidRDefault="004073A8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3A8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Н.А. Яковлева</w:t>
      </w:r>
    </w:p>
    <w:p w:rsidR="004073A8" w:rsidRDefault="004073A8" w:rsidP="00407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3A8" w:rsidRPr="004073A8" w:rsidRDefault="004073A8" w:rsidP="0040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16.09.2020г.</w:t>
      </w:r>
    </w:p>
    <w:p w:rsidR="004073A8" w:rsidRPr="004073A8" w:rsidRDefault="004073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73A8" w:rsidRPr="004073A8" w:rsidSect="00801B44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7A"/>
    <w:rsid w:val="0011617A"/>
    <w:rsid w:val="001941E6"/>
    <w:rsid w:val="00257E45"/>
    <w:rsid w:val="004073A8"/>
    <w:rsid w:val="00A83BA7"/>
    <w:rsid w:val="00B2137B"/>
    <w:rsid w:val="00D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АсипенкоЛМ</dc:creator>
  <cp:keywords/>
  <dc:description/>
  <cp:lastModifiedBy>АсипенкоЛМ</cp:lastModifiedBy>
  <cp:revision>3</cp:revision>
  <dcterms:created xsi:type="dcterms:W3CDTF">2020-09-16T05:53:00Z</dcterms:created>
  <dcterms:modified xsi:type="dcterms:W3CDTF">2020-09-16T08:10:00Z</dcterms:modified>
</cp:coreProperties>
</file>