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83" w:rsidRPr="008A2D22" w:rsidRDefault="00407283" w:rsidP="00735663">
      <w:pPr>
        <w:pStyle w:val="ConsPlusNormal"/>
        <w:widowControl/>
        <w:ind w:firstLine="709"/>
        <w:jc w:val="center"/>
        <w:rPr>
          <w:sz w:val="24"/>
          <w:szCs w:val="24"/>
        </w:rPr>
      </w:pPr>
    </w:p>
    <w:p w:rsidR="00407283" w:rsidRPr="008A2D22" w:rsidRDefault="00407283" w:rsidP="007462B7">
      <w:pPr>
        <w:pStyle w:val="ConsPlusNormal"/>
        <w:widowControl/>
        <w:ind w:firstLine="709"/>
        <w:jc w:val="right"/>
        <w:rPr>
          <w:sz w:val="24"/>
          <w:szCs w:val="24"/>
        </w:rPr>
      </w:pPr>
    </w:p>
    <w:p w:rsidR="00407283" w:rsidRPr="008A2D22" w:rsidRDefault="00407283" w:rsidP="007462B7">
      <w:pPr>
        <w:pStyle w:val="ConsPlusNormal"/>
        <w:widowControl/>
        <w:ind w:firstLine="709"/>
        <w:jc w:val="right"/>
        <w:rPr>
          <w:sz w:val="24"/>
          <w:szCs w:val="24"/>
        </w:rPr>
      </w:pPr>
    </w:p>
    <w:p w:rsidR="00407283" w:rsidRPr="008A2D22" w:rsidRDefault="00407283" w:rsidP="00407283">
      <w:pPr>
        <w:spacing w:line="360" w:lineRule="auto"/>
        <w:jc w:val="center"/>
        <w:rPr>
          <w:rFonts w:ascii="Arial" w:hAnsi="Arial" w:cs="Arial"/>
          <w:b/>
          <w:szCs w:val="24"/>
        </w:rPr>
      </w:pPr>
      <w:r w:rsidRPr="008A2D22">
        <w:rPr>
          <w:rFonts w:ascii="Arial" w:hAnsi="Arial" w:cs="Arial"/>
          <w:b/>
          <w:szCs w:val="24"/>
        </w:rPr>
        <w:t>АДМИНИСТРАЦИЯ  ТАСЕЕВСКОГО  РАЙОНА</w:t>
      </w:r>
    </w:p>
    <w:p w:rsidR="00407283" w:rsidRPr="008A2D22" w:rsidRDefault="00407283" w:rsidP="00407283">
      <w:pPr>
        <w:keepNext/>
        <w:spacing w:line="360" w:lineRule="auto"/>
        <w:jc w:val="center"/>
        <w:outlineLvl w:val="1"/>
        <w:rPr>
          <w:rFonts w:ascii="Arial" w:hAnsi="Arial" w:cs="Arial"/>
          <w:b/>
          <w:szCs w:val="24"/>
        </w:rPr>
      </w:pPr>
      <w:proofErr w:type="gramStart"/>
      <w:r w:rsidRPr="008A2D22">
        <w:rPr>
          <w:rFonts w:ascii="Arial" w:hAnsi="Arial" w:cs="Arial"/>
          <w:b/>
          <w:szCs w:val="24"/>
        </w:rPr>
        <w:t>П</w:t>
      </w:r>
      <w:proofErr w:type="gramEnd"/>
      <w:r w:rsidRPr="008A2D22">
        <w:rPr>
          <w:rFonts w:ascii="Arial" w:hAnsi="Arial" w:cs="Arial"/>
          <w:b/>
          <w:szCs w:val="24"/>
        </w:rPr>
        <w:t xml:space="preserve"> О С Т А Н О В Л Е Н И Е</w:t>
      </w:r>
    </w:p>
    <w:p w:rsidR="00407283" w:rsidRPr="008A2D22" w:rsidRDefault="00407283" w:rsidP="00407283">
      <w:pPr>
        <w:rPr>
          <w:rFonts w:ascii="Arial" w:hAnsi="Arial" w:cs="Arial"/>
          <w:szCs w:val="24"/>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407283" w:rsidRPr="008A2D22" w:rsidTr="00D34F3D">
        <w:trPr>
          <w:cantSplit/>
        </w:trPr>
        <w:tc>
          <w:tcPr>
            <w:tcW w:w="3023" w:type="dxa"/>
          </w:tcPr>
          <w:p w:rsidR="00407283" w:rsidRPr="008A2D22" w:rsidRDefault="00735663" w:rsidP="00407283">
            <w:pPr>
              <w:jc w:val="center"/>
              <w:rPr>
                <w:rFonts w:ascii="Arial" w:hAnsi="Arial" w:cs="Arial"/>
                <w:szCs w:val="24"/>
              </w:rPr>
            </w:pPr>
            <w:r w:rsidRPr="008A2D22">
              <w:rPr>
                <w:rFonts w:ascii="Arial" w:hAnsi="Arial" w:cs="Arial"/>
                <w:szCs w:val="24"/>
              </w:rPr>
              <w:t>05</w:t>
            </w:r>
            <w:r w:rsidR="00407283" w:rsidRPr="008A2D22">
              <w:rPr>
                <w:rFonts w:ascii="Arial" w:hAnsi="Arial" w:cs="Arial"/>
                <w:szCs w:val="24"/>
              </w:rPr>
              <w:t>.</w:t>
            </w:r>
            <w:r w:rsidR="006D39DA" w:rsidRPr="008A2D22">
              <w:rPr>
                <w:rFonts w:ascii="Arial" w:hAnsi="Arial" w:cs="Arial"/>
                <w:szCs w:val="24"/>
              </w:rPr>
              <w:t>10</w:t>
            </w:r>
            <w:r w:rsidR="00407283" w:rsidRPr="008A2D22">
              <w:rPr>
                <w:rFonts w:ascii="Arial" w:hAnsi="Arial" w:cs="Arial"/>
                <w:szCs w:val="24"/>
              </w:rPr>
              <w:t>.2017</w:t>
            </w:r>
          </w:p>
          <w:p w:rsidR="00407283" w:rsidRPr="008A2D22" w:rsidRDefault="00407283" w:rsidP="00407283">
            <w:pPr>
              <w:rPr>
                <w:rFonts w:ascii="Arial" w:hAnsi="Arial" w:cs="Arial"/>
                <w:szCs w:val="24"/>
              </w:rPr>
            </w:pPr>
          </w:p>
        </w:tc>
        <w:tc>
          <w:tcPr>
            <w:tcW w:w="3023" w:type="dxa"/>
          </w:tcPr>
          <w:p w:rsidR="00407283" w:rsidRPr="008A2D22" w:rsidRDefault="00407283" w:rsidP="00407283">
            <w:pPr>
              <w:jc w:val="center"/>
              <w:rPr>
                <w:rFonts w:ascii="Arial" w:hAnsi="Arial" w:cs="Arial"/>
                <w:szCs w:val="24"/>
              </w:rPr>
            </w:pPr>
            <w:r w:rsidRPr="008A2D22">
              <w:rPr>
                <w:rFonts w:ascii="Arial" w:hAnsi="Arial" w:cs="Arial"/>
                <w:szCs w:val="24"/>
              </w:rPr>
              <w:t>с. Тасеево</w:t>
            </w:r>
          </w:p>
        </w:tc>
        <w:tc>
          <w:tcPr>
            <w:tcW w:w="3744" w:type="dxa"/>
          </w:tcPr>
          <w:p w:rsidR="00407283" w:rsidRPr="008A2D22" w:rsidRDefault="00407283" w:rsidP="00735663">
            <w:pPr>
              <w:jc w:val="center"/>
              <w:rPr>
                <w:rFonts w:ascii="Arial" w:hAnsi="Arial" w:cs="Arial"/>
                <w:szCs w:val="24"/>
              </w:rPr>
            </w:pPr>
            <w:r w:rsidRPr="008A2D22">
              <w:rPr>
                <w:rFonts w:ascii="Arial" w:hAnsi="Arial" w:cs="Arial"/>
                <w:szCs w:val="24"/>
              </w:rPr>
              <w:t xml:space="preserve">№ </w:t>
            </w:r>
            <w:r w:rsidR="00735663" w:rsidRPr="008A2D22">
              <w:rPr>
                <w:rFonts w:ascii="Arial" w:hAnsi="Arial" w:cs="Arial"/>
                <w:szCs w:val="24"/>
              </w:rPr>
              <w:t>878</w:t>
            </w:r>
          </w:p>
        </w:tc>
      </w:tr>
    </w:tbl>
    <w:p w:rsidR="00407283" w:rsidRPr="008A2D22" w:rsidRDefault="00407283" w:rsidP="00407283">
      <w:pPr>
        <w:tabs>
          <w:tab w:val="left" w:pos="7590"/>
        </w:tabs>
        <w:ind w:firstLine="709"/>
        <w:jc w:val="center"/>
        <w:rPr>
          <w:rFonts w:ascii="Arial" w:hAnsi="Arial" w:cs="Arial"/>
          <w:szCs w:val="24"/>
        </w:rPr>
      </w:pPr>
      <w:r w:rsidRPr="008A2D22">
        <w:rPr>
          <w:rFonts w:ascii="Arial" w:hAnsi="Arial" w:cs="Arial"/>
          <w:szCs w:val="24"/>
        </w:rPr>
        <w:t>О внесении изменений в постановление администрации Тасеевского района от 28.12.2016 №</w:t>
      </w:r>
      <w:r w:rsidR="00735663" w:rsidRPr="008A2D22">
        <w:rPr>
          <w:rFonts w:ascii="Arial" w:hAnsi="Arial" w:cs="Arial"/>
          <w:szCs w:val="24"/>
        </w:rPr>
        <w:t xml:space="preserve"> </w:t>
      </w:r>
      <w:r w:rsidRPr="008A2D22">
        <w:rPr>
          <w:rFonts w:ascii="Arial" w:hAnsi="Arial" w:cs="Arial"/>
          <w:szCs w:val="24"/>
        </w:rPr>
        <w:t>763 «Об  утверждении муниципальной программы  Тасеевского района «Управление муниципальными финансами (ресурсами)»</w:t>
      </w:r>
    </w:p>
    <w:p w:rsidR="00407283" w:rsidRPr="008A2D22" w:rsidRDefault="00407283" w:rsidP="00407283">
      <w:pPr>
        <w:tabs>
          <w:tab w:val="left" w:pos="7590"/>
        </w:tabs>
        <w:ind w:firstLine="709"/>
        <w:jc w:val="center"/>
        <w:rPr>
          <w:rFonts w:ascii="Arial" w:hAnsi="Arial" w:cs="Arial"/>
          <w:szCs w:val="24"/>
        </w:rPr>
      </w:pPr>
    </w:p>
    <w:p w:rsidR="00407283" w:rsidRPr="008A2D22" w:rsidRDefault="00407283" w:rsidP="00407283">
      <w:pPr>
        <w:shd w:val="clear" w:color="auto" w:fill="FFFFFF"/>
        <w:ind w:firstLine="709"/>
        <w:jc w:val="both"/>
        <w:rPr>
          <w:rFonts w:ascii="Arial" w:hAnsi="Arial" w:cs="Arial"/>
          <w:szCs w:val="24"/>
        </w:rPr>
      </w:pPr>
      <w:proofErr w:type="gramStart"/>
      <w:r w:rsidRPr="008A2D22">
        <w:rPr>
          <w:rFonts w:ascii="Arial" w:hAnsi="Arial" w:cs="Arial"/>
          <w:szCs w:val="24"/>
        </w:rPr>
        <w:t>В соответствии со статьей 179 Бюджетного кодекса Российской Федерации, постановлением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 619«Об утверждении Перечня муниципальных программ Тасе</w:t>
      </w:r>
      <w:r w:rsidR="006D39DA" w:rsidRPr="008A2D22">
        <w:rPr>
          <w:rFonts w:ascii="Arial" w:hAnsi="Arial" w:cs="Arial"/>
          <w:szCs w:val="24"/>
        </w:rPr>
        <w:t>е</w:t>
      </w:r>
      <w:r w:rsidRPr="008A2D22">
        <w:rPr>
          <w:rFonts w:ascii="Arial" w:hAnsi="Arial" w:cs="Arial"/>
          <w:szCs w:val="24"/>
        </w:rPr>
        <w:t>вского района», ст.28,46,48 Устава Тасеевского района Красноярского края,</w:t>
      </w:r>
      <w:proofErr w:type="gramEnd"/>
    </w:p>
    <w:p w:rsidR="00407283" w:rsidRPr="008A2D22" w:rsidRDefault="00407283" w:rsidP="00407283">
      <w:pPr>
        <w:tabs>
          <w:tab w:val="left" w:pos="7590"/>
        </w:tabs>
        <w:jc w:val="both"/>
        <w:rPr>
          <w:rFonts w:ascii="Arial" w:hAnsi="Arial" w:cs="Arial"/>
          <w:szCs w:val="24"/>
        </w:rPr>
      </w:pPr>
      <w:r w:rsidRPr="008A2D22">
        <w:rPr>
          <w:rFonts w:ascii="Arial" w:hAnsi="Arial" w:cs="Arial"/>
          <w:szCs w:val="24"/>
        </w:rPr>
        <w:t>ПОСТАНОВЛЯЮ:</w:t>
      </w:r>
    </w:p>
    <w:p w:rsidR="00407283" w:rsidRPr="008A2D22" w:rsidRDefault="006854F5" w:rsidP="00407283">
      <w:pPr>
        <w:tabs>
          <w:tab w:val="left" w:pos="7590"/>
        </w:tabs>
        <w:ind w:firstLine="709"/>
        <w:jc w:val="both"/>
        <w:rPr>
          <w:rFonts w:ascii="Arial" w:hAnsi="Arial" w:cs="Arial"/>
          <w:szCs w:val="24"/>
        </w:rPr>
      </w:pPr>
      <w:r w:rsidRPr="008A2D22">
        <w:rPr>
          <w:rFonts w:ascii="Arial" w:hAnsi="Arial" w:cs="Arial"/>
          <w:szCs w:val="24"/>
        </w:rPr>
        <w:t>1.</w:t>
      </w:r>
      <w:r w:rsidR="00407283" w:rsidRPr="008A2D22">
        <w:rPr>
          <w:rFonts w:ascii="Arial" w:hAnsi="Arial" w:cs="Arial"/>
          <w:szCs w:val="24"/>
        </w:rPr>
        <w:t>Внести в постановление администрации Тасеевского района от 28.12.2016 №</w:t>
      </w:r>
      <w:r w:rsidR="00735663" w:rsidRPr="008A2D22">
        <w:rPr>
          <w:rFonts w:ascii="Arial" w:hAnsi="Arial" w:cs="Arial"/>
          <w:szCs w:val="24"/>
        </w:rPr>
        <w:t xml:space="preserve"> </w:t>
      </w:r>
      <w:r w:rsidR="00407283" w:rsidRPr="008A2D22">
        <w:rPr>
          <w:rFonts w:ascii="Arial" w:hAnsi="Arial" w:cs="Arial"/>
          <w:szCs w:val="24"/>
        </w:rPr>
        <w:t>763 «Об  утверждении муниципальной программы  Тасеевского района «Управление муниципальными финансами (ресурсами)» изменения:</w:t>
      </w:r>
    </w:p>
    <w:p w:rsidR="00407283" w:rsidRPr="008A2D22" w:rsidRDefault="00144970" w:rsidP="006854F5">
      <w:pPr>
        <w:autoSpaceDE w:val="0"/>
        <w:autoSpaceDN w:val="0"/>
        <w:adjustRightInd w:val="0"/>
        <w:ind w:firstLine="709"/>
        <w:jc w:val="both"/>
        <w:rPr>
          <w:rFonts w:ascii="Arial" w:hAnsi="Arial" w:cs="Arial"/>
          <w:szCs w:val="24"/>
        </w:rPr>
      </w:pPr>
      <w:r w:rsidRPr="008A2D22">
        <w:rPr>
          <w:rFonts w:ascii="Arial" w:hAnsi="Arial" w:cs="Arial"/>
          <w:szCs w:val="24"/>
        </w:rPr>
        <w:t>Му</w:t>
      </w:r>
      <w:r w:rsidR="00407283" w:rsidRPr="008A2D22">
        <w:rPr>
          <w:rFonts w:ascii="Arial" w:hAnsi="Arial" w:cs="Arial"/>
          <w:szCs w:val="24"/>
        </w:rPr>
        <w:t>ниципальн</w:t>
      </w:r>
      <w:r w:rsidRPr="008A2D22">
        <w:rPr>
          <w:rFonts w:ascii="Arial" w:hAnsi="Arial" w:cs="Arial"/>
          <w:szCs w:val="24"/>
        </w:rPr>
        <w:t xml:space="preserve">ую </w:t>
      </w:r>
      <w:r w:rsidR="00407283" w:rsidRPr="008A2D22">
        <w:rPr>
          <w:rFonts w:ascii="Arial" w:hAnsi="Arial" w:cs="Arial"/>
          <w:szCs w:val="24"/>
        </w:rPr>
        <w:t>программ</w:t>
      </w:r>
      <w:r w:rsidR="00056302" w:rsidRPr="008A2D22">
        <w:rPr>
          <w:rFonts w:ascii="Arial" w:hAnsi="Arial" w:cs="Arial"/>
          <w:szCs w:val="24"/>
        </w:rPr>
        <w:t>у</w:t>
      </w:r>
      <w:r w:rsidR="00407283" w:rsidRPr="008A2D22">
        <w:rPr>
          <w:rFonts w:ascii="Arial" w:hAnsi="Arial" w:cs="Arial"/>
          <w:szCs w:val="24"/>
        </w:rPr>
        <w:t xml:space="preserve"> Тасеевского района «Управление муниципальными финансами (ресурсами)»</w:t>
      </w:r>
      <w:r w:rsidRPr="008A2D22">
        <w:rPr>
          <w:rFonts w:ascii="Arial" w:hAnsi="Arial" w:cs="Arial"/>
          <w:szCs w:val="24"/>
        </w:rPr>
        <w:t xml:space="preserve"> изложить согласно приложению к настоящему постановлению.</w:t>
      </w:r>
    </w:p>
    <w:p w:rsidR="00144970" w:rsidRPr="008A2D22" w:rsidRDefault="006854F5" w:rsidP="006854F5">
      <w:pPr>
        <w:autoSpaceDE w:val="0"/>
        <w:autoSpaceDN w:val="0"/>
        <w:adjustRightInd w:val="0"/>
        <w:ind w:firstLine="709"/>
        <w:jc w:val="both"/>
        <w:rPr>
          <w:rFonts w:ascii="Arial" w:hAnsi="Arial" w:cs="Arial"/>
          <w:szCs w:val="24"/>
        </w:rPr>
      </w:pPr>
      <w:r w:rsidRPr="008A2D22">
        <w:rPr>
          <w:rFonts w:ascii="Arial" w:hAnsi="Arial" w:cs="Arial"/>
          <w:szCs w:val="24"/>
        </w:rPr>
        <w:t>2.</w:t>
      </w:r>
      <w:r w:rsidR="006D39DA" w:rsidRPr="008A2D22">
        <w:rPr>
          <w:rFonts w:ascii="Arial" w:hAnsi="Arial" w:cs="Arial"/>
          <w:szCs w:val="24"/>
        </w:rPr>
        <w:t xml:space="preserve"> </w:t>
      </w:r>
      <w:r w:rsidR="00144970" w:rsidRPr="008A2D22">
        <w:rPr>
          <w:rFonts w:ascii="Arial" w:hAnsi="Arial" w:cs="Arial"/>
          <w:szCs w:val="24"/>
        </w:rPr>
        <w:t>Опубликовать постановление на официальном сайте администрации Тасеевского района в сети Интернет.</w:t>
      </w:r>
    </w:p>
    <w:p w:rsidR="00144970" w:rsidRPr="008A2D22" w:rsidRDefault="006D39DA" w:rsidP="006854F5">
      <w:pPr>
        <w:autoSpaceDE w:val="0"/>
        <w:autoSpaceDN w:val="0"/>
        <w:adjustRightInd w:val="0"/>
        <w:ind w:firstLine="709"/>
        <w:jc w:val="both"/>
        <w:rPr>
          <w:rFonts w:ascii="Arial" w:hAnsi="Arial" w:cs="Arial"/>
          <w:szCs w:val="24"/>
        </w:rPr>
      </w:pPr>
      <w:r w:rsidRPr="008A2D22">
        <w:rPr>
          <w:rFonts w:ascii="Arial" w:hAnsi="Arial" w:cs="Arial"/>
          <w:szCs w:val="24"/>
        </w:rPr>
        <w:t>3</w:t>
      </w:r>
      <w:r w:rsidR="006854F5" w:rsidRPr="008A2D22">
        <w:rPr>
          <w:rFonts w:ascii="Arial" w:hAnsi="Arial" w:cs="Arial"/>
          <w:szCs w:val="24"/>
        </w:rPr>
        <w:t>.</w:t>
      </w:r>
      <w:proofErr w:type="gramStart"/>
      <w:r w:rsidR="00144970" w:rsidRPr="008A2D22">
        <w:rPr>
          <w:rFonts w:ascii="Arial" w:hAnsi="Arial" w:cs="Arial"/>
          <w:szCs w:val="24"/>
        </w:rPr>
        <w:t>Контроль за</w:t>
      </w:r>
      <w:proofErr w:type="gramEnd"/>
      <w:r w:rsidR="00144970" w:rsidRPr="008A2D22">
        <w:rPr>
          <w:rFonts w:ascii="Arial" w:hAnsi="Arial" w:cs="Arial"/>
          <w:szCs w:val="24"/>
        </w:rPr>
        <w:t xml:space="preserve"> исполнением постановления возложить за первого заместителя Главы администрации района И.И. Северенчука.</w:t>
      </w:r>
    </w:p>
    <w:p w:rsidR="003B218F" w:rsidRPr="008A2D22" w:rsidRDefault="006D39DA" w:rsidP="006854F5">
      <w:pPr>
        <w:ind w:firstLine="709"/>
        <w:jc w:val="both"/>
        <w:rPr>
          <w:rFonts w:ascii="Arial" w:hAnsi="Arial" w:cs="Arial"/>
          <w:szCs w:val="24"/>
        </w:rPr>
      </w:pPr>
      <w:r w:rsidRPr="008A2D22">
        <w:rPr>
          <w:rFonts w:ascii="Arial" w:hAnsi="Arial" w:cs="Arial"/>
          <w:szCs w:val="24"/>
        </w:rPr>
        <w:t>5</w:t>
      </w:r>
      <w:r w:rsidR="006854F5" w:rsidRPr="008A2D22">
        <w:rPr>
          <w:rFonts w:ascii="Arial" w:hAnsi="Arial" w:cs="Arial"/>
          <w:szCs w:val="24"/>
        </w:rPr>
        <w:t>.</w:t>
      </w:r>
      <w:r w:rsidR="003B218F" w:rsidRPr="008A2D22">
        <w:rPr>
          <w:rFonts w:ascii="Arial" w:hAnsi="Arial" w:cs="Arial"/>
          <w:szCs w:val="24"/>
        </w:rPr>
        <w:t xml:space="preserve">Постановление вступает в силу </w:t>
      </w:r>
      <w:r w:rsidR="000D1667" w:rsidRPr="008A2D22">
        <w:rPr>
          <w:rFonts w:ascii="Arial" w:hAnsi="Arial" w:cs="Arial"/>
          <w:szCs w:val="24"/>
        </w:rPr>
        <w:t>в день,</w:t>
      </w:r>
      <w:r w:rsidR="003B218F" w:rsidRPr="008A2D22">
        <w:rPr>
          <w:rFonts w:ascii="Arial" w:hAnsi="Arial" w:cs="Arial"/>
          <w:szCs w:val="24"/>
        </w:rPr>
        <w:t xml:space="preserve"> следующ</w:t>
      </w:r>
      <w:r w:rsidR="000D1667" w:rsidRPr="008A2D22">
        <w:rPr>
          <w:rFonts w:ascii="Arial" w:hAnsi="Arial" w:cs="Arial"/>
          <w:szCs w:val="24"/>
        </w:rPr>
        <w:t>ий</w:t>
      </w:r>
      <w:r w:rsidR="003B218F" w:rsidRPr="008A2D22">
        <w:rPr>
          <w:rFonts w:ascii="Arial" w:hAnsi="Arial" w:cs="Arial"/>
          <w:szCs w:val="24"/>
        </w:rPr>
        <w:t xml:space="preserve"> за днем его официального опубликования</w:t>
      </w:r>
      <w:r w:rsidR="000D1667" w:rsidRPr="008A2D22">
        <w:rPr>
          <w:rFonts w:ascii="Arial" w:hAnsi="Arial" w:cs="Arial"/>
          <w:szCs w:val="24"/>
        </w:rPr>
        <w:t>, но не ранее 01.01.2018года</w:t>
      </w:r>
      <w:r w:rsidR="003B218F" w:rsidRPr="008A2D22">
        <w:rPr>
          <w:rFonts w:ascii="Arial" w:hAnsi="Arial" w:cs="Arial"/>
          <w:szCs w:val="24"/>
        </w:rPr>
        <w:t>.</w:t>
      </w:r>
    </w:p>
    <w:p w:rsidR="00144970" w:rsidRPr="008A2D22" w:rsidRDefault="00144970" w:rsidP="003B218F">
      <w:pPr>
        <w:pStyle w:val="a3"/>
        <w:autoSpaceDE w:val="0"/>
        <w:autoSpaceDN w:val="0"/>
        <w:adjustRightInd w:val="0"/>
        <w:ind w:left="0" w:firstLine="709"/>
        <w:jc w:val="both"/>
        <w:rPr>
          <w:rFonts w:ascii="Arial" w:hAnsi="Arial" w:cs="Arial"/>
          <w:szCs w:val="24"/>
        </w:rPr>
      </w:pPr>
    </w:p>
    <w:p w:rsidR="00144970" w:rsidRPr="008A2D22" w:rsidRDefault="00144970" w:rsidP="00144970">
      <w:pPr>
        <w:autoSpaceDE w:val="0"/>
        <w:autoSpaceDN w:val="0"/>
        <w:adjustRightInd w:val="0"/>
        <w:jc w:val="both"/>
        <w:rPr>
          <w:rFonts w:ascii="Arial" w:hAnsi="Arial" w:cs="Arial"/>
          <w:szCs w:val="24"/>
        </w:rPr>
      </w:pPr>
    </w:p>
    <w:p w:rsidR="00407283" w:rsidRPr="008A2D22" w:rsidRDefault="003158AB" w:rsidP="003158AB">
      <w:pPr>
        <w:pStyle w:val="ConsPlusNormal"/>
        <w:widowControl/>
        <w:ind w:firstLine="0"/>
        <w:rPr>
          <w:sz w:val="24"/>
          <w:szCs w:val="24"/>
        </w:rPr>
      </w:pPr>
      <w:proofErr w:type="gramStart"/>
      <w:r w:rsidRPr="008A2D22">
        <w:rPr>
          <w:sz w:val="24"/>
          <w:szCs w:val="24"/>
        </w:rPr>
        <w:t>Исполняющий</w:t>
      </w:r>
      <w:proofErr w:type="gramEnd"/>
      <w:r w:rsidRPr="008A2D22">
        <w:rPr>
          <w:sz w:val="24"/>
          <w:szCs w:val="24"/>
        </w:rPr>
        <w:t xml:space="preserve"> обязанности </w:t>
      </w:r>
    </w:p>
    <w:p w:rsidR="003158AB" w:rsidRPr="008A2D22" w:rsidRDefault="003158AB" w:rsidP="003158AB">
      <w:pPr>
        <w:pStyle w:val="ConsPlusNormal"/>
        <w:widowControl/>
        <w:ind w:firstLine="0"/>
        <w:rPr>
          <w:sz w:val="24"/>
          <w:szCs w:val="24"/>
        </w:rPr>
      </w:pPr>
      <w:r w:rsidRPr="008A2D22">
        <w:rPr>
          <w:sz w:val="24"/>
          <w:szCs w:val="24"/>
        </w:rPr>
        <w:t xml:space="preserve">Главы Тасеевского района                                                И.И. </w:t>
      </w:r>
      <w:proofErr w:type="spellStart"/>
      <w:r w:rsidRPr="008A2D22">
        <w:rPr>
          <w:sz w:val="24"/>
          <w:szCs w:val="24"/>
        </w:rPr>
        <w:t>Северенчук</w:t>
      </w:r>
      <w:proofErr w:type="spellEnd"/>
      <w:r w:rsidRPr="008A2D22">
        <w:rPr>
          <w:sz w:val="24"/>
          <w:szCs w:val="24"/>
        </w:rPr>
        <w:t xml:space="preserve">        </w:t>
      </w:r>
    </w:p>
    <w:p w:rsidR="00407283" w:rsidRPr="008A2D22" w:rsidRDefault="00407283" w:rsidP="007462B7">
      <w:pPr>
        <w:pStyle w:val="ConsPlusNormal"/>
        <w:widowControl/>
        <w:ind w:firstLine="709"/>
        <w:jc w:val="right"/>
        <w:rPr>
          <w:sz w:val="24"/>
          <w:szCs w:val="24"/>
        </w:rPr>
      </w:pPr>
    </w:p>
    <w:p w:rsidR="00407283" w:rsidRPr="008A2D22" w:rsidRDefault="00144970" w:rsidP="00735663">
      <w:pPr>
        <w:pStyle w:val="ConsPlusNormal"/>
        <w:widowControl/>
        <w:ind w:left="5529" w:firstLine="0"/>
        <w:rPr>
          <w:sz w:val="24"/>
          <w:szCs w:val="24"/>
        </w:rPr>
      </w:pPr>
      <w:r w:rsidRPr="008A2D22">
        <w:rPr>
          <w:sz w:val="24"/>
          <w:szCs w:val="24"/>
        </w:rPr>
        <w:t>Приложение к постановлению</w:t>
      </w:r>
    </w:p>
    <w:p w:rsidR="00144970" w:rsidRPr="008A2D22" w:rsidRDefault="00735663" w:rsidP="00735663">
      <w:pPr>
        <w:pStyle w:val="ConsPlusNormal"/>
        <w:widowControl/>
        <w:ind w:left="5529" w:firstLine="0"/>
        <w:rPr>
          <w:sz w:val="24"/>
          <w:szCs w:val="24"/>
        </w:rPr>
      </w:pPr>
      <w:r w:rsidRPr="008A2D22">
        <w:rPr>
          <w:sz w:val="24"/>
          <w:szCs w:val="24"/>
        </w:rPr>
        <w:t>а</w:t>
      </w:r>
      <w:r w:rsidR="00144970" w:rsidRPr="008A2D22">
        <w:rPr>
          <w:sz w:val="24"/>
          <w:szCs w:val="24"/>
        </w:rPr>
        <w:t>дминистрации Тасеевского района</w:t>
      </w:r>
    </w:p>
    <w:p w:rsidR="00735663" w:rsidRPr="008A2D22" w:rsidRDefault="00735663" w:rsidP="00735663">
      <w:pPr>
        <w:pStyle w:val="ConsPlusNormal"/>
        <w:widowControl/>
        <w:ind w:left="5529" w:firstLine="0"/>
        <w:rPr>
          <w:sz w:val="24"/>
          <w:szCs w:val="24"/>
        </w:rPr>
      </w:pPr>
      <w:r w:rsidRPr="008A2D22">
        <w:rPr>
          <w:sz w:val="24"/>
          <w:szCs w:val="24"/>
        </w:rPr>
        <w:t>от 05.10.2017 № 878</w:t>
      </w:r>
    </w:p>
    <w:p w:rsidR="00407283" w:rsidRPr="008A2D22" w:rsidRDefault="00407283" w:rsidP="00735663">
      <w:pPr>
        <w:pStyle w:val="ConsPlusNormal"/>
        <w:widowControl/>
        <w:ind w:left="5529" w:firstLine="0"/>
        <w:jc w:val="right"/>
        <w:rPr>
          <w:sz w:val="24"/>
          <w:szCs w:val="24"/>
        </w:rPr>
      </w:pPr>
    </w:p>
    <w:p w:rsidR="00407283" w:rsidRPr="008A2D22" w:rsidRDefault="00407283" w:rsidP="007462B7">
      <w:pPr>
        <w:pStyle w:val="ConsPlusNormal"/>
        <w:widowControl/>
        <w:ind w:firstLine="709"/>
        <w:jc w:val="right"/>
        <w:rPr>
          <w:sz w:val="24"/>
          <w:szCs w:val="24"/>
        </w:rPr>
      </w:pP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Муниципальная  программа Тасеевского района</w:t>
      </w: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«Управление муниципальными финансами (ресурсами)»</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jc w:val="center"/>
        <w:rPr>
          <w:rFonts w:ascii="Arial" w:hAnsi="Arial" w:cs="Arial"/>
          <w:szCs w:val="24"/>
        </w:rPr>
      </w:pPr>
      <w:r w:rsidRPr="008A2D22">
        <w:rPr>
          <w:rFonts w:ascii="Arial" w:hAnsi="Arial" w:cs="Arial"/>
          <w:szCs w:val="24"/>
        </w:rPr>
        <w:t>1. Паспорт муниципальной программы Тасеевского района «Управление муниципальными финансами (ресурсами)»</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769"/>
        <w:gridCol w:w="6804"/>
      </w:tblGrid>
      <w:tr w:rsidR="00D34F3D" w:rsidRPr="008A2D22" w:rsidTr="00D34F3D">
        <w:trPr>
          <w:trHeight w:val="600"/>
        </w:trPr>
        <w:tc>
          <w:tcPr>
            <w:tcW w:w="2769" w:type="dxa"/>
          </w:tcPr>
          <w:p w:rsidR="00D34F3D" w:rsidRPr="008A2D22" w:rsidRDefault="00D34F3D" w:rsidP="00D34F3D">
            <w:pPr>
              <w:widowControl w:val="0"/>
              <w:autoSpaceDE w:val="0"/>
              <w:autoSpaceDN w:val="0"/>
              <w:adjustRightInd w:val="0"/>
              <w:jc w:val="center"/>
              <w:rPr>
                <w:rFonts w:ascii="Arial" w:hAnsi="Arial" w:cs="Arial"/>
                <w:szCs w:val="24"/>
              </w:rPr>
            </w:pPr>
            <w:r w:rsidRPr="008A2D22">
              <w:rPr>
                <w:rFonts w:ascii="Arial" w:hAnsi="Arial" w:cs="Arial"/>
                <w:szCs w:val="24"/>
              </w:rPr>
              <w:lastRenderedPageBreak/>
              <w:t>Наименование муниципальной программы</w:t>
            </w:r>
          </w:p>
        </w:tc>
        <w:tc>
          <w:tcPr>
            <w:tcW w:w="6804" w:type="dxa"/>
          </w:tcPr>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Управление муниципальными финансами (ресурсами) (далее – муниципальная программа)</w:t>
            </w:r>
          </w:p>
          <w:p w:rsidR="00D34F3D" w:rsidRPr="008A2D22" w:rsidRDefault="00D34F3D" w:rsidP="00D34F3D">
            <w:pPr>
              <w:widowControl w:val="0"/>
              <w:autoSpaceDE w:val="0"/>
              <w:autoSpaceDN w:val="0"/>
              <w:adjustRightInd w:val="0"/>
              <w:jc w:val="center"/>
              <w:rPr>
                <w:rFonts w:ascii="Arial" w:hAnsi="Arial" w:cs="Arial"/>
                <w:szCs w:val="24"/>
              </w:rPr>
            </w:pPr>
          </w:p>
        </w:tc>
      </w:tr>
      <w:tr w:rsidR="00D34F3D" w:rsidRPr="008A2D22" w:rsidTr="00D34F3D">
        <w:trPr>
          <w:trHeight w:val="1951"/>
        </w:trPr>
        <w:tc>
          <w:tcPr>
            <w:tcW w:w="2769"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Основания для разработки муниципальной программы</w:t>
            </w:r>
          </w:p>
        </w:tc>
        <w:tc>
          <w:tcPr>
            <w:tcW w:w="6804"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статья 179 Бюджетного кодекса Российской Федерации;</w:t>
            </w:r>
          </w:p>
          <w:p w:rsidR="00D34F3D" w:rsidRPr="008A2D22" w:rsidRDefault="00D34F3D" w:rsidP="00D34F3D">
            <w:pPr>
              <w:shd w:val="clear" w:color="auto" w:fill="FFFFFF"/>
              <w:jc w:val="both"/>
              <w:rPr>
                <w:rFonts w:ascii="Arial" w:hAnsi="Arial" w:cs="Arial"/>
                <w:b/>
                <w:bCs/>
                <w:szCs w:val="24"/>
              </w:rPr>
            </w:pPr>
            <w:r w:rsidRPr="008A2D22">
              <w:rPr>
                <w:rFonts w:ascii="Arial" w:hAnsi="Arial" w:cs="Arial"/>
                <w:szCs w:val="24"/>
              </w:rPr>
              <w:t>постановление администрации Тасеевского района от 09.11.2</w:t>
            </w:r>
            <w:r w:rsidR="00187744" w:rsidRPr="008A2D22">
              <w:rPr>
                <w:rFonts w:ascii="Arial" w:hAnsi="Arial" w:cs="Arial"/>
                <w:szCs w:val="24"/>
              </w:rPr>
              <w:t>0</w:t>
            </w:r>
            <w:r w:rsidRPr="008A2D22">
              <w:rPr>
                <w:rFonts w:ascii="Arial" w:hAnsi="Arial" w:cs="Arial"/>
                <w:szCs w:val="24"/>
              </w:rPr>
              <w:t>16 №611 «Об утверждении Порядка принятия решений о разработке, формировании и реализации муниципальных программ Тасеевского района», постановление администрации Тасеевского района от 11.11.2016 №619  «Об утверждении Перечня муниципальных программ Тасеевского района»</w:t>
            </w:r>
          </w:p>
        </w:tc>
      </w:tr>
      <w:tr w:rsidR="00D34F3D" w:rsidRPr="008A2D22" w:rsidTr="00D34F3D">
        <w:trPr>
          <w:trHeight w:val="600"/>
        </w:trPr>
        <w:tc>
          <w:tcPr>
            <w:tcW w:w="2769"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Ответственный исполнитель муниципальной программы</w:t>
            </w:r>
          </w:p>
        </w:tc>
        <w:tc>
          <w:tcPr>
            <w:tcW w:w="6804"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Финансовое управление администрации Тасеевского района</w:t>
            </w:r>
          </w:p>
          <w:p w:rsidR="00D34F3D" w:rsidRPr="008A2D22" w:rsidRDefault="00D34F3D" w:rsidP="00D34F3D">
            <w:pPr>
              <w:widowControl w:val="0"/>
              <w:autoSpaceDE w:val="0"/>
              <w:autoSpaceDN w:val="0"/>
              <w:adjustRightInd w:val="0"/>
              <w:jc w:val="both"/>
              <w:rPr>
                <w:rFonts w:ascii="Arial" w:hAnsi="Arial" w:cs="Arial"/>
                <w:szCs w:val="24"/>
              </w:rPr>
            </w:pPr>
          </w:p>
        </w:tc>
      </w:tr>
      <w:tr w:rsidR="00D34F3D" w:rsidRPr="008A2D22" w:rsidTr="00D34F3D">
        <w:trPr>
          <w:trHeight w:val="600"/>
        </w:trPr>
        <w:tc>
          <w:tcPr>
            <w:tcW w:w="2769"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Соисполнители муниципальной программы:</w:t>
            </w:r>
          </w:p>
        </w:tc>
        <w:tc>
          <w:tcPr>
            <w:tcW w:w="6804"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отсутствуют</w:t>
            </w:r>
          </w:p>
        </w:tc>
      </w:tr>
      <w:tr w:rsidR="00D34F3D" w:rsidRPr="008A2D22" w:rsidTr="00D34F3D">
        <w:trPr>
          <w:trHeight w:val="600"/>
        </w:trPr>
        <w:tc>
          <w:tcPr>
            <w:tcW w:w="2769"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Перечень подпрограмм и отдельных мероприятий муниципальной программы</w:t>
            </w:r>
          </w:p>
        </w:tc>
        <w:tc>
          <w:tcPr>
            <w:tcW w:w="6804"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Подпрограмма 2. Управление муниципальным долгом Тасеевского района.</w:t>
            </w:r>
          </w:p>
        </w:tc>
      </w:tr>
      <w:tr w:rsidR="00D34F3D" w:rsidRPr="008A2D22" w:rsidTr="00D34F3D">
        <w:trPr>
          <w:trHeight w:val="825"/>
        </w:trPr>
        <w:tc>
          <w:tcPr>
            <w:tcW w:w="2769"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Цель муниципальной программы</w:t>
            </w:r>
          </w:p>
        </w:tc>
        <w:tc>
          <w:tcPr>
            <w:tcW w:w="6804"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Обеспечение долгосрочной сбалансированности и устойчивости бюджетной системы Тасеевского района, повышение качества и прозрачности управления муниципальными финансами.</w:t>
            </w:r>
          </w:p>
        </w:tc>
      </w:tr>
      <w:tr w:rsidR="00D34F3D" w:rsidRPr="008A2D22" w:rsidTr="00D34F3D">
        <w:trPr>
          <w:trHeight w:val="1546"/>
        </w:trPr>
        <w:tc>
          <w:tcPr>
            <w:tcW w:w="2769"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Задачи муниципальной программы</w:t>
            </w:r>
          </w:p>
        </w:tc>
        <w:tc>
          <w:tcPr>
            <w:tcW w:w="6804" w:type="dxa"/>
          </w:tcPr>
          <w:p w:rsidR="00D34F3D" w:rsidRPr="008A2D22" w:rsidRDefault="00D34F3D" w:rsidP="00D34F3D">
            <w:pPr>
              <w:numPr>
                <w:ilvl w:val="0"/>
                <w:numId w:val="10"/>
              </w:numPr>
              <w:autoSpaceDE w:val="0"/>
              <w:autoSpaceDN w:val="0"/>
              <w:adjustRightInd w:val="0"/>
              <w:jc w:val="both"/>
              <w:rPr>
                <w:rFonts w:ascii="Arial" w:hAnsi="Arial" w:cs="Arial"/>
                <w:szCs w:val="24"/>
              </w:rPr>
            </w:pPr>
            <w:r w:rsidRPr="008A2D22">
              <w:rPr>
                <w:rFonts w:ascii="Arial" w:hAnsi="Arial" w:cs="Arial"/>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8A2D22" w:rsidRDefault="00D34F3D" w:rsidP="00D34F3D">
            <w:pPr>
              <w:numPr>
                <w:ilvl w:val="0"/>
                <w:numId w:val="10"/>
              </w:numPr>
              <w:autoSpaceDE w:val="0"/>
              <w:autoSpaceDN w:val="0"/>
              <w:adjustRightInd w:val="0"/>
              <w:jc w:val="both"/>
              <w:rPr>
                <w:rFonts w:ascii="Arial" w:hAnsi="Arial" w:cs="Arial"/>
                <w:szCs w:val="24"/>
              </w:rPr>
            </w:pPr>
            <w:r w:rsidRPr="008A2D22">
              <w:rPr>
                <w:rFonts w:ascii="Arial" w:hAnsi="Arial" w:cs="Arial"/>
                <w:szCs w:val="24"/>
              </w:rPr>
              <w:t>Эффективное управление муниципальным долгом Тасеевского района</w:t>
            </w:r>
          </w:p>
          <w:p w:rsidR="00D34F3D" w:rsidRPr="008A2D22" w:rsidRDefault="00D34F3D" w:rsidP="00D34F3D">
            <w:pPr>
              <w:autoSpaceDE w:val="0"/>
              <w:autoSpaceDN w:val="0"/>
              <w:adjustRightInd w:val="0"/>
              <w:jc w:val="both"/>
              <w:rPr>
                <w:rFonts w:ascii="Arial" w:hAnsi="Arial" w:cs="Arial"/>
                <w:szCs w:val="24"/>
              </w:rPr>
            </w:pPr>
          </w:p>
        </w:tc>
      </w:tr>
      <w:tr w:rsidR="00D34F3D" w:rsidRPr="008A2D22" w:rsidTr="00D34F3D">
        <w:trPr>
          <w:trHeight w:val="840"/>
        </w:trPr>
        <w:tc>
          <w:tcPr>
            <w:tcW w:w="2769" w:type="dxa"/>
          </w:tcPr>
          <w:p w:rsidR="00D34F3D" w:rsidRPr="008A2D22" w:rsidRDefault="006D39DA" w:rsidP="00D34F3D">
            <w:pPr>
              <w:widowControl w:val="0"/>
              <w:autoSpaceDE w:val="0"/>
              <w:autoSpaceDN w:val="0"/>
              <w:adjustRightInd w:val="0"/>
              <w:jc w:val="both"/>
              <w:rPr>
                <w:rFonts w:ascii="Arial" w:hAnsi="Arial" w:cs="Arial"/>
                <w:szCs w:val="24"/>
              </w:rPr>
            </w:pPr>
            <w:r w:rsidRPr="008A2D22">
              <w:rPr>
                <w:rFonts w:ascii="Arial" w:hAnsi="Arial" w:cs="Arial"/>
                <w:szCs w:val="24"/>
              </w:rPr>
              <w:t>Этапы и сроки</w:t>
            </w:r>
            <w:r w:rsidR="00D34F3D" w:rsidRPr="008A2D22">
              <w:rPr>
                <w:rFonts w:ascii="Arial" w:hAnsi="Arial" w:cs="Arial"/>
                <w:szCs w:val="24"/>
              </w:rPr>
              <w:t xml:space="preserve"> реализации муниципальной программы</w:t>
            </w:r>
          </w:p>
        </w:tc>
        <w:tc>
          <w:tcPr>
            <w:tcW w:w="6804" w:type="dxa"/>
          </w:tcPr>
          <w:p w:rsidR="00D34F3D" w:rsidRPr="008A2D22" w:rsidRDefault="003B218F" w:rsidP="003B218F">
            <w:pPr>
              <w:widowControl w:val="0"/>
              <w:autoSpaceDE w:val="0"/>
              <w:autoSpaceDN w:val="0"/>
              <w:adjustRightInd w:val="0"/>
              <w:jc w:val="both"/>
              <w:rPr>
                <w:rFonts w:ascii="Arial" w:hAnsi="Arial" w:cs="Arial"/>
                <w:szCs w:val="24"/>
              </w:rPr>
            </w:pPr>
            <w:r w:rsidRPr="008A2D22">
              <w:rPr>
                <w:rFonts w:ascii="Arial" w:hAnsi="Arial" w:cs="Arial"/>
                <w:szCs w:val="24"/>
              </w:rPr>
              <w:t xml:space="preserve">2017-2020 </w:t>
            </w:r>
            <w:r w:rsidR="00D34F3D" w:rsidRPr="008A2D22">
              <w:rPr>
                <w:rFonts w:ascii="Arial" w:hAnsi="Arial" w:cs="Arial"/>
                <w:szCs w:val="24"/>
              </w:rPr>
              <w:t xml:space="preserve">годы </w:t>
            </w:r>
          </w:p>
        </w:tc>
      </w:tr>
      <w:tr w:rsidR="00D34F3D" w:rsidRPr="008A2D22" w:rsidTr="00D34F3D">
        <w:trPr>
          <w:trHeight w:val="3964"/>
        </w:trPr>
        <w:tc>
          <w:tcPr>
            <w:tcW w:w="2769" w:type="dxa"/>
          </w:tcPr>
          <w:p w:rsidR="00D34F3D" w:rsidRPr="008A2D22" w:rsidRDefault="00D34F3D" w:rsidP="00D34F3D">
            <w:pPr>
              <w:jc w:val="both"/>
              <w:rPr>
                <w:rFonts w:ascii="Arial" w:hAnsi="Arial" w:cs="Arial"/>
                <w:szCs w:val="24"/>
              </w:rPr>
            </w:pPr>
            <w:r w:rsidRPr="008A2D22">
              <w:rPr>
                <w:rFonts w:ascii="Arial" w:hAnsi="Arial" w:cs="Arial"/>
                <w:szCs w:val="24"/>
              </w:rPr>
              <w:lastRenderedPageBreak/>
              <w:t xml:space="preserve">Перечень целевых показателей муниципальной </w:t>
            </w:r>
            <w:proofErr w:type="gramStart"/>
            <w:r w:rsidRPr="008A2D22">
              <w:rPr>
                <w:rFonts w:ascii="Arial" w:hAnsi="Arial" w:cs="Arial"/>
                <w:szCs w:val="24"/>
              </w:rPr>
              <w:t>программы</w:t>
            </w:r>
            <w:proofErr w:type="gramEnd"/>
            <w:r w:rsidRPr="008A2D22">
              <w:rPr>
                <w:rFonts w:ascii="Arial" w:hAnsi="Arial" w:cs="Arial"/>
                <w:szCs w:val="24"/>
              </w:rPr>
              <w:t xml:space="preserve"> с указанием планируемых к достижению значений в результате реализации муниципальной программы </w:t>
            </w:r>
          </w:p>
        </w:tc>
        <w:tc>
          <w:tcPr>
            <w:tcW w:w="6804" w:type="dxa"/>
          </w:tcPr>
          <w:p w:rsidR="00D34F3D" w:rsidRPr="008A2D22" w:rsidRDefault="00D34F3D" w:rsidP="00D34F3D">
            <w:pPr>
              <w:widowControl w:val="0"/>
              <w:autoSpaceDE w:val="0"/>
              <w:autoSpaceDN w:val="0"/>
              <w:adjustRightInd w:val="0"/>
              <w:jc w:val="both"/>
              <w:rPr>
                <w:rFonts w:ascii="Arial" w:hAnsi="Arial" w:cs="Arial"/>
                <w:szCs w:val="24"/>
              </w:rPr>
            </w:pPr>
            <w:proofErr w:type="gramStart"/>
            <w:r w:rsidRPr="008A2D22">
              <w:rPr>
                <w:rFonts w:ascii="Arial" w:hAnsi="Arial" w:cs="Arial"/>
                <w:szCs w:val="24"/>
              </w:rPr>
              <w:t>приведены в приложении № 1 к паспорту муниципальной программы</w:t>
            </w:r>
            <w:proofErr w:type="gramEnd"/>
          </w:p>
          <w:p w:rsidR="00D34F3D" w:rsidRPr="008A2D22" w:rsidRDefault="00D34F3D" w:rsidP="00D34F3D">
            <w:pPr>
              <w:widowControl w:val="0"/>
              <w:autoSpaceDE w:val="0"/>
              <w:autoSpaceDN w:val="0"/>
              <w:adjustRightInd w:val="0"/>
              <w:jc w:val="both"/>
              <w:rPr>
                <w:rFonts w:ascii="Arial" w:hAnsi="Arial" w:cs="Arial"/>
                <w:szCs w:val="24"/>
              </w:rPr>
            </w:pPr>
          </w:p>
        </w:tc>
      </w:tr>
      <w:tr w:rsidR="00D34F3D" w:rsidRPr="008A2D22" w:rsidTr="00D34F3D">
        <w:trPr>
          <w:trHeight w:val="416"/>
        </w:trPr>
        <w:tc>
          <w:tcPr>
            <w:tcW w:w="2769"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Ресурсное обеспечение муниципальной программы</w:t>
            </w:r>
          </w:p>
        </w:tc>
        <w:tc>
          <w:tcPr>
            <w:tcW w:w="6804" w:type="dxa"/>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общий объем бюджетных ассигнований на реализацию муниципальной программы составляет </w:t>
            </w:r>
            <w:r w:rsidR="003B218F" w:rsidRPr="008A2D22">
              <w:rPr>
                <w:rFonts w:ascii="Arial" w:hAnsi="Arial" w:cs="Arial"/>
                <w:szCs w:val="24"/>
              </w:rPr>
              <w:t>165004,12</w:t>
            </w:r>
            <w:r w:rsidRPr="008A2D22">
              <w:rPr>
                <w:rFonts w:ascii="Arial" w:hAnsi="Arial" w:cs="Arial"/>
                <w:szCs w:val="24"/>
              </w:rPr>
              <w:t xml:space="preserve"> тыс. рублей, в том числе:</w:t>
            </w:r>
          </w:p>
          <w:p w:rsidR="00D34F3D" w:rsidRPr="008A2D22" w:rsidRDefault="003B218F" w:rsidP="00D34F3D">
            <w:pPr>
              <w:autoSpaceDE w:val="0"/>
              <w:autoSpaceDN w:val="0"/>
              <w:adjustRightInd w:val="0"/>
              <w:jc w:val="both"/>
              <w:rPr>
                <w:rFonts w:ascii="Arial" w:hAnsi="Arial" w:cs="Arial"/>
                <w:color w:val="FF0000"/>
                <w:szCs w:val="24"/>
              </w:rPr>
            </w:pPr>
            <w:r w:rsidRPr="008A2D22">
              <w:rPr>
                <w:rFonts w:ascii="Arial" w:hAnsi="Arial" w:cs="Arial"/>
                <w:szCs w:val="24"/>
              </w:rPr>
              <w:t>126286,52</w:t>
            </w:r>
            <w:r w:rsidR="00D34F3D" w:rsidRPr="008A2D22">
              <w:rPr>
                <w:rFonts w:ascii="Arial" w:hAnsi="Arial" w:cs="Arial"/>
                <w:szCs w:val="24"/>
              </w:rPr>
              <w:t xml:space="preserve"> тыс. руб</w:t>
            </w:r>
            <w:r w:rsidR="00187744" w:rsidRPr="008A2D22">
              <w:rPr>
                <w:rFonts w:ascii="Arial" w:hAnsi="Arial" w:cs="Arial"/>
                <w:szCs w:val="24"/>
              </w:rPr>
              <w:t>лей</w:t>
            </w:r>
            <w:r w:rsidR="00D34F3D" w:rsidRPr="008A2D22">
              <w:rPr>
                <w:rFonts w:ascii="Arial" w:hAnsi="Arial" w:cs="Arial"/>
                <w:szCs w:val="24"/>
              </w:rPr>
              <w:t xml:space="preserve"> – районный бюджет, </w:t>
            </w:r>
            <w:r w:rsidRPr="008A2D22">
              <w:rPr>
                <w:rFonts w:ascii="Arial" w:hAnsi="Arial" w:cs="Arial"/>
                <w:szCs w:val="24"/>
              </w:rPr>
              <w:t>38717,6</w:t>
            </w:r>
            <w:r w:rsidR="00D34F3D" w:rsidRPr="008A2D22">
              <w:rPr>
                <w:rFonts w:ascii="Arial" w:hAnsi="Arial" w:cs="Arial"/>
                <w:szCs w:val="24"/>
              </w:rPr>
              <w:t xml:space="preserve"> тыс.</w:t>
            </w:r>
            <w:r w:rsidR="00187744" w:rsidRPr="008A2D22">
              <w:rPr>
                <w:rFonts w:ascii="Arial" w:hAnsi="Arial" w:cs="Arial"/>
                <w:szCs w:val="24"/>
              </w:rPr>
              <w:t xml:space="preserve"> </w:t>
            </w:r>
            <w:r w:rsidR="00D34F3D" w:rsidRPr="008A2D22">
              <w:rPr>
                <w:rFonts w:ascii="Arial" w:hAnsi="Arial" w:cs="Arial"/>
                <w:szCs w:val="24"/>
              </w:rPr>
              <w:t>рублей –</w:t>
            </w:r>
            <w:r w:rsidR="00187744" w:rsidRPr="008A2D22">
              <w:rPr>
                <w:rFonts w:ascii="Arial" w:hAnsi="Arial" w:cs="Arial"/>
                <w:szCs w:val="24"/>
              </w:rPr>
              <w:t xml:space="preserve"> </w:t>
            </w:r>
            <w:r w:rsidR="00D34F3D" w:rsidRPr="008A2D22">
              <w:rPr>
                <w:rFonts w:ascii="Arial" w:hAnsi="Arial" w:cs="Arial"/>
                <w:szCs w:val="24"/>
              </w:rPr>
              <w:t>краевой бюджет</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Объем бюджетных ассигнований на реализацию муниципальной программы по годам:</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2017 год – 41401,030 тыс. рублей</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2018 год – 41201,030 тыс.</w:t>
            </w:r>
            <w:r w:rsidR="00187744" w:rsidRPr="008A2D22">
              <w:rPr>
                <w:rFonts w:ascii="Arial" w:hAnsi="Arial" w:cs="Arial"/>
                <w:szCs w:val="24"/>
              </w:rPr>
              <w:t xml:space="preserve"> </w:t>
            </w:r>
            <w:r w:rsidRPr="008A2D22">
              <w:rPr>
                <w:rFonts w:ascii="Arial" w:hAnsi="Arial" w:cs="Arial"/>
                <w:szCs w:val="24"/>
              </w:rPr>
              <w:t>рублей</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2019 год-   41201,030 тыс.</w:t>
            </w:r>
            <w:r w:rsidR="00187744" w:rsidRPr="008A2D22">
              <w:rPr>
                <w:rFonts w:ascii="Arial" w:hAnsi="Arial" w:cs="Arial"/>
                <w:szCs w:val="24"/>
              </w:rPr>
              <w:t xml:space="preserve"> </w:t>
            </w:r>
            <w:r w:rsidRPr="008A2D22">
              <w:rPr>
                <w:rFonts w:ascii="Arial" w:hAnsi="Arial" w:cs="Arial"/>
                <w:szCs w:val="24"/>
              </w:rPr>
              <w:t>рублей</w:t>
            </w:r>
          </w:p>
          <w:p w:rsidR="003B218F" w:rsidRPr="008A2D22" w:rsidRDefault="003B218F" w:rsidP="00D34F3D">
            <w:pPr>
              <w:autoSpaceDE w:val="0"/>
              <w:autoSpaceDN w:val="0"/>
              <w:adjustRightInd w:val="0"/>
              <w:jc w:val="both"/>
              <w:rPr>
                <w:rFonts w:ascii="Arial" w:hAnsi="Arial" w:cs="Arial"/>
                <w:szCs w:val="24"/>
                <w:highlight w:val="yellow"/>
              </w:rPr>
            </w:pPr>
            <w:r w:rsidRPr="008A2D22">
              <w:rPr>
                <w:rFonts w:ascii="Arial" w:hAnsi="Arial" w:cs="Arial"/>
                <w:szCs w:val="24"/>
              </w:rPr>
              <w:t>2020 год – 41201,030 тыс. рублей</w:t>
            </w:r>
          </w:p>
        </w:tc>
      </w:tr>
    </w:tbl>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jc w:val="center"/>
        <w:rPr>
          <w:rFonts w:ascii="Arial" w:hAnsi="Arial" w:cs="Arial"/>
          <w:szCs w:val="24"/>
        </w:rPr>
      </w:pPr>
      <w:r w:rsidRPr="008A2D22">
        <w:rPr>
          <w:rFonts w:ascii="Arial" w:hAnsi="Arial" w:cs="Arial"/>
          <w:szCs w:val="24"/>
        </w:rPr>
        <w:t>2. Характеристика текущего состояния в сфере управления муниципальными финансами.</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Муниципальные финансы  являются основой экономической самостоятельности бюджетов. 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экономического роста, развития социальной сферы и достижения других стратегических целей социально-экономического развития Тасеевского района. </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В настоящее время при отсутствии инвесторов и предприятий реального сектора экономики на территории района, снижаются и объемы бюджетных инвестиций.</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Возникает проблема сдерживания кредиторской задолженности муниципальных учреждений района перед поставщиками товаров и услуг.</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 В этой связи обеспечение долгосрочной сбалансированности и устойчивости бюджетной системы становится приоритетом бюджетной политики Тасеевского района. При ограниченных </w:t>
      </w:r>
      <w:proofErr w:type="gramStart"/>
      <w:r w:rsidRPr="008A2D22">
        <w:rPr>
          <w:rFonts w:ascii="Arial" w:hAnsi="Arial" w:cs="Arial"/>
          <w:szCs w:val="24"/>
        </w:rPr>
        <w:t>возможностях к наращиванию</w:t>
      </w:r>
      <w:proofErr w:type="gramEnd"/>
      <w:r w:rsidRPr="008A2D22">
        <w:rPr>
          <w:rFonts w:ascii="Arial" w:hAnsi="Arial" w:cs="Arial"/>
          <w:szCs w:val="24"/>
        </w:rPr>
        <w:t xml:space="preserve"> собственных доходов, основной задачей остается качественное и эффективное расходование имеющихся финансовых ресурсов.</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На реализацию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r w:rsidR="006854F5" w:rsidRPr="008A2D22">
        <w:rPr>
          <w:rFonts w:ascii="Arial" w:hAnsi="Arial" w:cs="Arial"/>
          <w:szCs w:val="24"/>
        </w:rPr>
        <w:t xml:space="preserve"> </w:t>
      </w:r>
      <w:r w:rsidRPr="008A2D22">
        <w:rPr>
          <w:rFonts w:ascii="Arial" w:hAnsi="Arial" w:cs="Arial"/>
          <w:szCs w:val="24"/>
        </w:rPr>
        <w:t>сложная финансово-</w:t>
      </w:r>
      <w:r w:rsidRPr="008A2D22">
        <w:rPr>
          <w:rFonts w:ascii="Arial" w:hAnsi="Arial" w:cs="Arial"/>
          <w:szCs w:val="24"/>
        </w:rPr>
        <w:lastRenderedPageBreak/>
        <w:t xml:space="preserve">экономическая ситуация в Красноярском крае, обусловленная замедлением темпов экономического развития, негативной конъюнктурой на рынках основных экспортных товаров влечет за собой негативные последствия и для района. </w:t>
      </w:r>
      <w:r w:rsidRPr="008A2D22">
        <w:rPr>
          <w:rFonts w:ascii="Arial" w:hAnsi="Arial" w:cs="Arial"/>
          <w:szCs w:val="24"/>
        </w:rPr>
        <w:tab/>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Ежегодно район вынужден прибегать к бюджетным заимствованиям, возврат которых в очередном году приводит к кассовым разрывам бюджета.</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Определенные риски вызывают изменения законодательства в части перераспределения полномочий между субъектом, районом и поселениями, и как следствие пересмотр распределения налоговых и неналоговых доходов, перераспределение межбюджетных трансфертов.</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spacing w:before="100" w:beforeAutospacing="1" w:after="100" w:afterAutospacing="1"/>
        <w:jc w:val="center"/>
        <w:rPr>
          <w:rFonts w:ascii="Arial" w:hAnsi="Arial" w:cs="Arial"/>
          <w:color w:val="000000"/>
          <w:szCs w:val="24"/>
        </w:rPr>
      </w:pPr>
      <w:r w:rsidRPr="008A2D22">
        <w:rPr>
          <w:rFonts w:ascii="Arial" w:hAnsi="Arial" w:cs="Arial"/>
          <w:color w:val="000000"/>
          <w:szCs w:val="24"/>
        </w:rPr>
        <w:t>3. Приоритеты и цели муниципальной политики в сфере управления муниципальными финансами, цели и задачи муниципальной программы</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color w:val="000000"/>
          <w:szCs w:val="24"/>
        </w:rPr>
        <w:t xml:space="preserve"> Цель муниципальной программы состоит в   </w:t>
      </w:r>
      <w:r w:rsidRPr="008A2D22">
        <w:rPr>
          <w:rFonts w:ascii="Arial" w:hAnsi="Arial" w:cs="Arial"/>
          <w:szCs w:val="24"/>
        </w:rPr>
        <w:t>обеспечении долгосрочной сбалансированности и устойчивости бюджетной системы Тасеевского района, в повышении качества и прозрачности управления муниципальными финансами.</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Реализация муниципальной программы направлена на достижение следующих задач:</w:t>
      </w:r>
    </w:p>
    <w:p w:rsidR="00D34F3D" w:rsidRPr="008A2D22" w:rsidRDefault="00D34F3D" w:rsidP="006854F5">
      <w:pPr>
        <w:numPr>
          <w:ilvl w:val="0"/>
          <w:numId w:val="11"/>
        </w:numPr>
        <w:autoSpaceDE w:val="0"/>
        <w:autoSpaceDN w:val="0"/>
        <w:adjustRightInd w:val="0"/>
        <w:ind w:left="0" w:firstLine="709"/>
        <w:jc w:val="both"/>
        <w:rPr>
          <w:rFonts w:ascii="Arial" w:hAnsi="Arial" w:cs="Arial"/>
          <w:szCs w:val="24"/>
        </w:rPr>
      </w:pPr>
      <w:r w:rsidRPr="008A2D22">
        <w:rPr>
          <w:rFonts w:ascii="Arial" w:hAnsi="Arial" w:cs="Arial"/>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8A2D22" w:rsidRDefault="00D34F3D" w:rsidP="006854F5">
      <w:pPr>
        <w:numPr>
          <w:ilvl w:val="0"/>
          <w:numId w:val="11"/>
        </w:numPr>
        <w:autoSpaceDE w:val="0"/>
        <w:autoSpaceDN w:val="0"/>
        <w:adjustRightInd w:val="0"/>
        <w:ind w:left="0" w:firstLine="709"/>
        <w:jc w:val="both"/>
        <w:rPr>
          <w:rFonts w:ascii="Arial" w:hAnsi="Arial" w:cs="Arial"/>
          <w:szCs w:val="24"/>
        </w:rPr>
      </w:pPr>
      <w:r w:rsidRPr="008A2D22">
        <w:rPr>
          <w:rFonts w:ascii="Arial" w:hAnsi="Arial" w:cs="Arial"/>
          <w:szCs w:val="24"/>
        </w:rPr>
        <w:t>Эффективное управление муниципальным долгом Тасеевского района.</w:t>
      </w:r>
    </w:p>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jc w:val="center"/>
        <w:rPr>
          <w:rFonts w:ascii="Arial" w:hAnsi="Arial" w:cs="Arial"/>
          <w:szCs w:val="24"/>
        </w:rPr>
      </w:pPr>
      <w:r w:rsidRPr="008A2D22">
        <w:rPr>
          <w:rFonts w:ascii="Arial" w:hAnsi="Arial" w:cs="Arial"/>
          <w:szCs w:val="24"/>
        </w:rPr>
        <w:t>4. Прогноз конечных результатов муниципальной программы</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Ожидаемыми результатами реализации муниципальной программы являются следующие:</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финансовая стабильность муниципальных образований Тасеевского района;</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рост объема налоговых и неналоговых доходов местного бюджета в общем объеме доходов местного бюджета; </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сокращение объема муниципального долга (заимствований) Тасеевского района; </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отсутствие выплат из районного бюджета сумм, связанных с несвоевременным исполнением долговых обязательств; </w:t>
      </w:r>
    </w:p>
    <w:p w:rsidR="00D34F3D" w:rsidRPr="008A2D22" w:rsidRDefault="00D34F3D" w:rsidP="006854F5">
      <w:pPr>
        <w:autoSpaceDE w:val="0"/>
        <w:autoSpaceDN w:val="0"/>
        <w:adjustRightInd w:val="0"/>
        <w:ind w:firstLine="709"/>
        <w:jc w:val="both"/>
        <w:rPr>
          <w:rFonts w:ascii="Arial" w:hAnsi="Arial" w:cs="Arial"/>
          <w:szCs w:val="24"/>
        </w:rPr>
      </w:pPr>
      <w:proofErr w:type="spellStart"/>
      <w:r w:rsidRPr="008A2D22">
        <w:rPr>
          <w:rFonts w:ascii="Arial" w:hAnsi="Arial" w:cs="Arial"/>
          <w:szCs w:val="24"/>
        </w:rPr>
        <w:t>непревышение</w:t>
      </w:r>
      <w:proofErr w:type="spellEnd"/>
      <w:r w:rsidRPr="008A2D22">
        <w:rPr>
          <w:rFonts w:ascii="Arial" w:hAnsi="Arial" w:cs="Arial"/>
          <w:szCs w:val="24"/>
        </w:rPr>
        <w:t xml:space="preserve"> размера дефицита бюджета к общему годовому объему доходов выше уровня, установленного Бюджетным кодексом Российской Федерации; </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улучшение позиций в  рейтинге среди муниципальных образований Красноярского края по качеству управления муниципальными финансами; </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 xml:space="preserve">обеспечение исполнения расходных обязательств Тасеевского района; </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качественное планирование доходов районного бюджета; </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szCs w:val="24"/>
        </w:rPr>
        <w:lastRenderedPageBreak/>
        <w:t>повышение качества финансового менеджмента главных распорядителей бюджетных средств.</w:t>
      </w:r>
    </w:p>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6854F5">
      <w:pPr>
        <w:widowControl w:val="0"/>
        <w:autoSpaceDE w:val="0"/>
        <w:autoSpaceDN w:val="0"/>
        <w:adjustRightInd w:val="0"/>
        <w:jc w:val="center"/>
        <w:rPr>
          <w:rFonts w:ascii="Arial" w:hAnsi="Arial" w:cs="Arial"/>
          <w:szCs w:val="24"/>
        </w:rPr>
      </w:pPr>
      <w:r w:rsidRPr="008A2D22">
        <w:rPr>
          <w:rFonts w:ascii="Arial" w:hAnsi="Arial" w:cs="Arial"/>
          <w:szCs w:val="24"/>
        </w:rPr>
        <w:t>5. Основные правила (методики) предоставления межбюджетных трансфертов бюджетам поселений</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szCs w:val="24"/>
        </w:rPr>
        <w:t>В рамках реализации муниципальной программы для обеспечения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 бюджетам поселений в соответствии с нормами бюджетного законодательства предоставляются:</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szCs w:val="24"/>
        </w:rPr>
        <w:t>дотации на выравнивание бюджетной обеспеченности</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szCs w:val="24"/>
        </w:rPr>
        <w:t>дотации на обеспечение сбалансированности бюджетов</w:t>
      </w:r>
    </w:p>
    <w:p w:rsidR="00D34F3D" w:rsidRPr="008A2D22" w:rsidRDefault="00D34F3D" w:rsidP="006854F5">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Порядок определения и методика расчета дотаций поселениям из районного фонда финансовой поддержки утверждена решением Совета депутатов Тасеевского района от </w:t>
      </w:r>
      <w:r w:rsidR="00956186" w:rsidRPr="008A2D22">
        <w:rPr>
          <w:rFonts w:ascii="Arial" w:hAnsi="Arial" w:cs="Arial"/>
          <w:szCs w:val="24"/>
        </w:rPr>
        <w:t>30.11.2016</w:t>
      </w:r>
      <w:r w:rsidRPr="008A2D22">
        <w:rPr>
          <w:rFonts w:ascii="Arial" w:hAnsi="Arial" w:cs="Arial"/>
          <w:szCs w:val="24"/>
        </w:rPr>
        <w:t xml:space="preserve"> года №</w:t>
      </w:r>
      <w:r w:rsidR="00956186" w:rsidRPr="008A2D22">
        <w:rPr>
          <w:rFonts w:ascii="Arial" w:hAnsi="Arial" w:cs="Arial"/>
          <w:szCs w:val="24"/>
        </w:rPr>
        <w:t>6-11</w:t>
      </w:r>
      <w:r w:rsidRPr="008A2D22">
        <w:rPr>
          <w:rFonts w:ascii="Arial" w:hAnsi="Arial" w:cs="Arial"/>
          <w:szCs w:val="24"/>
        </w:rPr>
        <w:t xml:space="preserve"> «</w:t>
      </w:r>
      <w:r w:rsidR="00956186" w:rsidRPr="008A2D22">
        <w:rPr>
          <w:rFonts w:ascii="Arial" w:hAnsi="Arial" w:cs="Arial"/>
          <w:szCs w:val="24"/>
        </w:rPr>
        <w:t>О межбюджетных отношениях в Тасеевском районе»</w:t>
      </w:r>
    </w:p>
    <w:p w:rsidR="00D34F3D" w:rsidRPr="008A2D22" w:rsidRDefault="00D34F3D" w:rsidP="006854F5">
      <w:pPr>
        <w:widowControl w:val="0"/>
        <w:autoSpaceDE w:val="0"/>
        <w:autoSpaceDN w:val="0"/>
        <w:adjustRightInd w:val="0"/>
        <w:ind w:firstLine="709"/>
        <w:jc w:val="both"/>
        <w:rPr>
          <w:rFonts w:ascii="Arial" w:hAnsi="Arial" w:cs="Arial"/>
          <w:szCs w:val="24"/>
        </w:rPr>
      </w:pPr>
    </w:p>
    <w:p w:rsidR="00D34F3D" w:rsidRPr="008A2D22" w:rsidRDefault="00D34F3D" w:rsidP="006854F5">
      <w:pPr>
        <w:autoSpaceDE w:val="0"/>
        <w:autoSpaceDN w:val="0"/>
        <w:adjustRightInd w:val="0"/>
        <w:ind w:firstLine="709"/>
        <w:jc w:val="both"/>
        <w:rPr>
          <w:rFonts w:ascii="Arial" w:hAnsi="Arial" w:cs="Arial"/>
          <w:szCs w:val="24"/>
        </w:rPr>
      </w:pPr>
    </w:p>
    <w:p w:rsidR="00D34F3D" w:rsidRPr="008A2D22" w:rsidRDefault="00D34F3D" w:rsidP="006854F5">
      <w:pPr>
        <w:autoSpaceDE w:val="0"/>
        <w:autoSpaceDN w:val="0"/>
        <w:adjustRightInd w:val="0"/>
        <w:ind w:firstLine="709"/>
        <w:jc w:val="center"/>
        <w:rPr>
          <w:rFonts w:ascii="Arial" w:hAnsi="Arial" w:cs="Arial"/>
          <w:szCs w:val="24"/>
        </w:rPr>
      </w:pPr>
      <w:r w:rsidRPr="008A2D22">
        <w:rPr>
          <w:rFonts w:ascii="Arial" w:hAnsi="Arial" w:cs="Arial"/>
          <w:szCs w:val="24"/>
        </w:rPr>
        <w:t>6. Перечень подпрограмм с указанием сроков их реализации и ожидаемых результатов</w:t>
      </w:r>
    </w:p>
    <w:p w:rsidR="00D34F3D" w:rsidRPr="008A2D22" w:rsidRDefault="00D34F3D" w:rsidP="006854F5">
      <w:pPr>
        <w:autoSpaceDE w:val="0"/>
        <w:autoSpaceDN w:val="0"/>
        <w:adjustRightInd w:val="0"/>
        <w:ind w:firstLine="709"/>
        <w:jc w:val="both"/>
        <w:rPr>
          <w:rFonts w:ascii="Arial" w:hAnsi="Arial" w:cs="Arial"/>
          <w:szCs w:val="24"/>
        </w:rPr>
      </w:pP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В рамках муниципальной программы реализуются две  подпрограммы:</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Подпрограмма 1. Создание условий для эффективного и ответственного управления муниципальными финансами, повышение устойчивости бюджетов муниципальных образований Тасеевского района.</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Подпрограмма 2. Управление муниципальным долгом Тасеевского района.</w:t>
      </w: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Подпрограммы с указанием  сроков их реализации и ожидаемых результатов приведены в приложениях № 1,2 к муниципальной программе.</w:t>
      </w:r>
    </w:p>
    <w:p w:rsidR="00D34F3D" w:rsidRPr="008A2D22" w:rsidRDefault="00D34F3D" w:rsidP="006854F5">
      <w:pPr>
        <w:autoSpaceDE w:val="0"/>
        <w:autoSpaceDN w:val="0"/>
        <w:adjustRightInd w:val="0"/>
        <w:ind w:firstLine="709"/>
        <w:jc w:val="both"/>
        <w:rPr>
          <w:rFonts w:ascii="Arial" w:hAnsi="Arial" w:cs="Arial"/>
          <w:szCs w:val="24"/>
        </w:rPr>
      </w:pPr>
    </w:p>
    <w:p w:rsidR="00D34F3D" w:rsidRPr="008A2D22" w:rsidRDefault="00D34F3D" w:rsidP="006854F5">
      <w:pPr>
        <w:autoSpaceDE w:val="0"/>
        <w:autoSpaceDN w:val="0"/>
        <w:adjustRightInd w:val="0"/>
        <w:jc w:val="center"/>
        <w:rPr>
          <w:rFonts w:ascii="Arial" w:hAnsi="Arial" w:cs="Arial"/>
          <w:szCs w:val="24"/>
        </w:rPr>
      </w:pPr>
      <w:r w:rsidRPr="008A2D22">
        <w:rPr>
          <w:rFonts w:ascii="Arial" w:hAnsi="Arial" w:cs="Arial"/>
          <w:szCs w:val="24"/>
        </w:rPr>
        <w:t>7. Информация о распределении планируемых расходов по подпрограммам</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Информация о распределении планируемых расходов по отдельным мероприятиям программы, подпрограммам приведена в приложении № 3 к муниципальной программе.</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jc w:val="center"/>
        <w:rPr>
          <w:rFonts w:ascii="Arial" w:hAnsi="Arial" w:cs="Arial"/>
          <w:szCs w:val="24"/>
        </w:rPr>
      </w:pPr>
      <w:r w:rsidRPr="008A2D22">
        <w:rPr>
          <w:rFonts w:ascii="Arial" w:hAnsi="Arial" w:cs="Arial"/>
          <w:szCs w:val="24"/>
        </w:rPr>
        <w:t>8. Информация о ресурсном обеспечении муниципальной программы и прогнозной оценке расходов на реализацию целей муниципальной программы</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autoSpaceDE w:val="0"/>
        <w:autoSpaceDN w:val="0"/>
        <w:adjustRightInd w:val="0"/>
        <w:ind w:firstLine="709"/>
        <w:jc w:val="both"/>
        <w:rPr>
          <w:rFonts w:ascii="Arial" w:hAnsi="Arial" w:cs="Arial"/>
          <w:szCs w:val="24"/>
        </w:rPr>
      </w:pPr>
      <w:r w:rsidRPr="008A2D22">
        <w:rPr>
          <w:rFonts w:ascii="Arial" w:hAnsi="Arial" w:cs="Arial"/>
          <w:szCs w:val="24"/>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4 к муниципальной программе.</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sectPr w:rsidR="00D34F3D" w:rsidRPr="008A2D22" w:rsidSect="00D34F3D">
          <w:pgSz w:w="11907" w:h="16840"/>
          <w:pgMar w:top="1134" w:right="851" w:bottom="2127" w:left="1701" w:header="720" w:footer="720" w:gutter="0"/>
          <w:cols w:space="720"/>
        </w:sect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lastRenderedPageBreak/>
        <w:t>Приложение № 1</w:t>
      </w:r>
    </w:p>
    <w:p w:rsidR="006854F5"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к паспорту муниципальной  программы </w:t>
      </w:r>
    </w:p>
    <w:p w:rsidR="006854F5"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Тасеевского района  «Управление</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 муниципальными финансами (ресурсами)»</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6854F5">
      <w:pPr>
        <w:jc w:val="center"/>
        <w:rPr>
          <w:rFonts w:ascii="Arial" w:hAnsi="Arial" w:cs="Arial"/>
          <w:szCs w:val="24"/>
        </w:rPr>
      </w:pPr>
      <w:r w:rsidRPr="008A2D22">
        <w:rPr>
          <w:rFonts w:ascii="Arial" w:hAnsi="Arial" w:cs="Arial"/>
          <w:szCs w:val="24"/>
        </w:rPr>
        <w:t>Перечень 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Тасеевского района</w:t>
      </w:r>
    </w:p>
    <w:tbl>
      <w:tblPr>
        <w:tblW w:w="15383" w:type="dxa"/>
        <w:tblInd w:w="-68" w:type="dxa"/>
        <w:tblLayout w:type="fixed"/>
        <w:tblCellMar>
          <w:left w:w="70" w:type="dxa"/>
          <w:right w:w="70" w:type="dxa"/>
        </w:tblCellMar>
        <w:tblLook w:val="0000" w:firstRow="0" w:lastRow="0" w:firstColumn="0" w:lastColumn="0" w:noHBand="0" w:noVBand="0"/>
      </w:tblPr>
      <w:tblGrid>
        <w:gridCol w:w="709"/>
        <w:gridCol w:w="5099"/>
        <w:gridCol w:w="1276"/>
        <w:gridCol w:w="1418"/>
        <w:gridCol w:w="1417"/>
        <w:gridCol w:w="1276"/>
        <w:gridCol w:w="1417"/>
        <w:gridCol w:w="1418"/>
        <w:gridCol w:w="1353"/>
      </w:tblGrid>
      <w:tr w:rsidR="00D34F3D" w:rsidRPr="008A2D22" w:rsidTr="00D34F3D">
        <w:trPr>
          <w:cantSplit/>
          <w:trHeight w:val="240"/>
        </w:trPr>
        <w:tc>
          <w:tcPr>
            <w:tcW w:w="709" w:type="dxa"/>
            <w:vMerge w:val="restart"/>
            <w:tcBorders>
              <w:top w:val="single" w:sz="6" w:space="0" w:color="auto"/>
              <w:left w:val="single" w:sz="6" w:space="0" w:color="auto"/>
              <w:right w:val="single" w:sz="6" w:space="0" w:color="auto"/>
            </w:tcBorders>
            <w:vAlign w:val="center"/>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 xml:space="preserve">№  </w:t>
            </w:r>
            <w:r w:rsidRPr="008A2D22">
              <w:rPr>
                <w:rFonts w:ascii="Arial" w:hAnsi="Arial" w:cs="Arial"/>
                <w:szCs w:val="24"/>
                <w:lang w:val="en-US"/>
              </w:rPr>
              <w:t>N</w:t>
            </w:r>
            <w:r w:rsidRPr="008A2D22">
              <w:rPr>
                <w:rFonts w:ascii="Arial" w:hAnsi="Arial" w:cs="Arial"/>
                <w:szCs w:val="24"/>
              </w:rPr>
              <w:br/>
            </w:r>
            <w:proofErr w:type="gramStart"/>
            <w:r w:rsidRPr="008A2D22">
              <w:rPr>
                <w:rFonts w:ascii="Arial" w:hAnsi="Arial" w:cs="Arial"/>
                <w:szCs w:val="24"/>
              </w:rPr>
              <w:t>п</w:t>
            </w:r>
            <w:proofErr w:type="gramEnd"/>
            <w:r w:rsidRPr="008A2D22">
              <w:rPr>
                <w:rFonts w:ascii="Arial" w:hAnsi="Arial" w:cs="Arial"/>
                <w:szCs w:val="24"/>
              </w:rPr>
              <w:t>/п</w:t>
            </w:r>
          </w:p>
        </w:tc>
        <w:tc>
          <w:tcPr>
            <w:tcW w:w="5099" w:type="dxa"/>
            <w:vMerge w:val="restart"/>
            <w:tcBorders>
              <w:top w:val="single" w:sz="6" w:space="0" w:color="auto"/>
              <w:left w:val="single" w:sz="6" w:space="0" w:color="auto"/>
              <w:right w:val="single" w:sz="6" w:space="0" w:color="auto"/>
            </w:tcBorders>
            <w:vAlign w:val="center"/>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Цели, целевые показатели муниципальной программы</w:t>
            </w:r>
          </w:p>
        </w:tc>
        <w:tc>
          <w:tcPr>
            <w:tcW w:w="1276" w:type="dxa"/>
            <w:vMerge w:val="restart"/>
            <w:tcBorders>
              <w:top w:val="single" w:sz="6" w:space="0" w:color="auto"/>
              <w:left w:val="single" w:sz="6" w:space="0" w:color="auto"/>
              <w:right w:val="single" w:sz="6" w:space="0" w:color="auto"/>
            </w:tcBorders>
            <w:vAlign w:val="center"/>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Единица измерения</w:t>
            </w:r>
          </w:p>
        </w:tc>
        <w:tc>
          <w:tcPr>
            <w:tcW w:w="1418" w:type="dxa"/>
            <w:vMerge w:val="restart"/>
            <w:tcBorders>
              <w:top w:val="single" w:sz="6" w:space="0" w:color="auto"/>
              <w:left w:val="single" w:sz="6" w:space="0" w:color="auto"/>
              <w:right w:val="single" w:sz="6" w:space="0" w:color="auto"/>
            </w:tcBorders>
            <w:vAlign w:val="center"/>
          </w:tcPr>
          <w:p w:rsidR="00D34F3D" w:rsidRPr="008A2D22" w:rsidRDefault="003B218F" w:rsidP="00D34F3D">
            <w:pPr>
              <w:widowControl w:val="0"/>
              <w:autoSpaceDE w:val="0"/>
              <w:autoSpaceDN w:val="0"/>
              <w:adjustRightInd w:val="0"/>
              <w:jc w:val="both"/>
              <w:rPr>
                <w:rFonts w:ascii="Arial" w:hAnsi="Arial" w:cs="Arial"/>
                <w:szCs w:val="24"/>
              </w:rPr>
            </w:pPr>
            <w:r w:rsidRPr="008A2D22">
              <w:rPr>
                <w:rFonts w:ascii="Arial" w:hAnsi="Arial" w:cs="Arial"/>
                <w:szCs w:val="24"/>
              </w:rPr>
              <w:t>2016</w:t>
            </w:r>
          </w:p>
        </w:tc>
        <w:tc>
          <w:tcPr>
            <w:tcW w:w="688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Годы реализации муниципальной программы</w:t>
            </w:r>
          </w:p>
        </w:tc>
      </w:tr>
      <w:tr w:rsidR="00D34F3D" w:rsidRPr="008A2D22" w:rsidTr="00D34F3D">
        <w:trPr>
          <w:cantSplit/>
          <w:trHeight w:val="240"/>
        </w:trPr>
        <w:tc>
          <w:tcPr>
            <w:tcW w:w="709"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5099"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1276"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1418"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D34F3D" w:rsidRPr="008A2D22" w:rsidRDefault="003B218F" w:rsidP="00D34F3D">
            <w:pPr>
              <w:autoSpaceDE w:val="0"/>
              <w:autoSpaceDN w:val="0"/>
              <w:adjustRightInd w:val="0"/>
              <w:jc w:val="both"/>
              <w:rPr>
                <w:rFonts w:ascii="Arial" w:hAnsi="Arial" w:cs="Arial"/>
                <w:szCs w:val="24"/>
              </w:rPr>
            </w:pPr>
            <w:r w:rsidRPr="008A2D22">
              <w:rPr>
                <w:rFonts w:ascii="Arial" w:hAnsi="Arial" w:cs="Arial"/>
                <w:szCs w:val="24"/>
              </w:rPr>
              <w:t>2017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34F3D" w:rsidRPr="008A2D22" w:rsidRDefault="003B218F" w:rsidP="00D34F3D">
            <w:pPr>
              <w:autoSpaceDE w:val="0"/>
              <w:autoSpaceDN w:val="0"/>
              <w:adjustRightInd w:val="0"/>
              <w:jc w:val="both"/>
              <w:rPr>
                <w:rFonts w:ascii="Arial" w:hAnsi="Arial" w:cs="Arial"/>
                <w:szCs w:val="24"/>
              </w:rPr>
            </w:pPr>
            <w:r w:rsidRPr="008A2D22">
              <w:rPr>
                <w:rFonts w:ascii="Arial" w:hAnsi="Arial" w:cs="Arial"/>
                <w:szCs w:val="24"/>
              </w:rPr>
              <w:t>2018</w:t>
            </w:r>
          </w:p>
        </w:tc>
        <w:tc>
          <w:tcPr>
            <w:tcW w:w="1417" w:type="dxa"/>
            <w:tcBorders>
              <w:top w:val="single" w:sz="6" w:space="0" w:color="auto"/>
              <w:left w:val="single" w:sz="6" w:space="0" w:color="auto"/>
              <w:bottom w:val="single" w:sz="6" w:space="0" w:color="auto"/>
              <w:right w:val="single" w:sz="6" w:space="0" w:color="auto"/>
            </w:tcBorders>
            <w:vAlign w:val="center"/>
          </w:tcPr>
          <w:p w:rsidR="00D34F3D" w:rsidRPr="008A2D22" w:rsidRDefault="003B218F" w:rsidP="00D34F3D">
            <w:pPr>
              <w:autoSpaceDE w:val="0"/>
              <w:autoSpaceDN w:val="0"/>
              <w:adjustRightInd w:val="0"/>
              <w:jc w:val="both"/>
              <w:rPr>
                <w:rFonts w:ascii="Arial" w:hAnsi="Arial" w:cs="Arial"/>
                <w:szCs w:val="24"/>
              </w:rPr>
            </w:pPr>
            <w:r w:rsidRPr="008A2D22">
              <w:rPr>
                <w:rFonts w:ascii="Arial" w:hAnsi="Arial" w:cs="Arial"/>
                <w:szCs w:val="24"/>
              </w:rPr>
              <w:t>2019</w:t>
            </w:r>
          </w:p>
        </w:tc>
        <w:tc>
          <w:tcPr>
            <w:tcW w:w="1418" w:type="dxa"/>
            <w:tcBorders>
              <w:top w:val="single" w:sz="6" w:space="0" w:color="auto"/>
              <w:left w:val="single" w:sz="6" w:space="0" w:color="auto"/>
              <w:bottom w:val="single" w:sz="6" w:space="0" w:color="auto"/>
              <w:right w:val="single" w:sz="6" w:space="0" w:color="auto"/>
            </w:tcBorders>
            <w:vAlign w:val="center"/>
          </w:tcPr>
          <w:p w:rsidR="00D34F3D" w:rsidRPr="008A2D22" w:rsidRDefault="003B218F" w:rsidP="00D34F3D">
            <w:pPr>
              <w:autoSpaceDE w:val="0"/>
              <w:autoSpaceDN w:val="0"/>
              <w:adjustRightInd w:val="0"/>
              <w:jc w:val="both"/>
              <w:rPr>
                <w:rFonts w:ascii="Arial" w:hAnsi="Arial" w:cs="Arial"/>
                <w:szCs w:val="24"/>
              </w:rPr>
            </w:pPr>
            <w:r w:rsidRPr="008A2D22">
              <w:rPr>
                <w:rFonts w:ascii="Arial" w:hAnsi="Arial" w:cs="Arial"/>
                <w:szCs w:val="24"/>
              </w:rPr>
              <w:t>2020</w:t>
            </w:r>
          </w:p>
        </w:tc>
        <w:tc>
          <w:tcPr>
            <w:tcW w:w="1353" w:type="dxa"/>
            <w:tcBorders>
              <w:top w:val="single" w:sz="6" w:space="0" w:color="auto"/>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Годы до конца реализации муниципальной программы в пятилетнем интервале</w:t>
            </w:r>
          </w:p>
        </w:tc>
      </w:tr>
      <w:tr w:rsidR="00D34F3D" w:rsidRPr="008A2D22" w:rsidTr="00D34F3D">
        <w:trPr>
          <w:cantSplit/>
          <w:trHeight w:val="652"/>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1    </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Цель муниципальной программы: обеспечение долгосрочной сбалансированности и устойчивости бюджетной системы Тасеевского района, повышение качества и прозрачности управления муниципальными финансами</w:t>
            </w:r>
          </w:p>
        </w:tc>
      </w:tr>
      <w:tr w:rsidR="00D34F3D" w:rsidRPr="008A2D22" w:rsidTr="00D34F3D">
        <w:trPr>
          <w:cantSplit/>
          <w:trHeight w:val="36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1.1</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lang w:eastAsia="en-US"/>
              </w:rPr>
              <w:t>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процент</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1.2</w:t>
            </w:r>
          </w:p>
        </w:tc>
        <w:tc>
          <w:tcPr>
            <w:tcW w:w="5099" w:type="dxa"/>
            <w:tcBorders>
              <w:top w:val="single" w:sz="6" w:space="0" w:color="auto"/>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Доля расходов районного бюджета, формируемых в рамках муниципальных программ Тасеевского района</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eastAsia="Calibri" w:hAnsi="Arial" w:cs="Arial"/>
                <w:szCs w:val="24"/>
                <w:lang w:eastAsia="en-US"/>
              </w:rPr>
            </w:pPr>
            <w:r w:rsidRPr="008A2D22">
              <w:rPr>
                <w:rFonts w:ascii="Arial" w:eastAsia="Calibri" w:hAnsi="Arial" w:cs="Arial"/>
                <w:szCs w:val="24"/>
                <w:lang w:eastAsia="en-US"/>
              </w:rPr>
              <w:t>процент</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80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85</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90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90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80</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90</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p>
        </w:tc>
        <w:tc>
          <w:tcPr>
            <w:tcW w:w="14674" w:type="dxa"/>
            <w:gridSpan w:val="8"/>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p>
        </w:tc>
      </w:tr>
      <w:tr w:rsidR="00D34F3D" w:rsidRPr="008A2D22" w:rsidTr="00D34F3D">
        <w:trPr>
          <w:cantSplit/>
          <w:trHeight w:val="240"/>
        </w:trPr>
        <w:tc>
          <w:tcPr>
            <w:tcW w:w="15383" w:type="dxa"/>
            <w:gridSpan w:val="9"/>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Задача 1: 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8A2D22" w:rsidRDefault="00D34F3D" w:rsidP="00D34F3D">
            <w:pPr>
              <w:autoSpaceDE w:val="0"/>
              <w:autoSpaceDN w:val="0"/>
              <w:adjustRightInd w:val="0"/>
              <w:jc w:val="both"/>
              <w:rPr>
                <w:rFonts w:ascii="Arial" w:hAnsi="Arial" w:cs="Arial"/>
                <w:szCs w:val="24"/>
              </w:rPr>
            </w:pP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2.1</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tc>
      </w:tr>
      <w:tr w:rsidR="00D34F3D" w:rsidRPr="008A2D22" w:rsidTr="00D34F3D">
        <w:trPr>
          <w:cantSplit/>
          <w:trHeight w:val="1109"/>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2.1.1</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lang w:eastAsia="en-US"/>
              </w:rPr>
              <w:t>Дефицит районного бюджета в общем объеме собственных доходов районного бюджета без учета безвозмездных поступлений и (или) поступлений налоговых доходов по дополнительным нормативам</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80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80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85</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90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90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80</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80</w:t>
            </w:r>
          </w:p>
        </w:tc>
      </w:tr>
      <w:tr w:rsidR="00D34F3D" w:rsidRPr="008A2D22" w:rsidTr="007752EA">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2.1.2</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Объем налоговых и неналоговых доходов местных бюджетов в общем объеме доходов местных бюджетов</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highlight w:val="yellow"/>
              </w:rPr>
            </w:pPr>
            <w:r w:rsidRPr="008A2D22">
              <w:rPr>
                <w:rFonts w:ascii="Arial" w:hAnsi="Arial" w:cs="Arial"/>
                <w:szCs w:val="24"/>
              </w:rPr>
              <w:t>42631</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43864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46003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46960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46960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46960</w:t>
            </w:r>
          </w:p>
        </w:tc>
        <w:tc>
          <w:tcPr>
            <w:tcW w:w="1353" w:type="dxa"/>
            <w:tcBorders>
              <w:top w:val="single" w:sz="6" w:space="0" w:color="auto"/>
              <w:left w:val="single" w:sz="6" w:space="0" w:color="auto"/>
              <w:bottom w:val="single" w:sz="6" w:space="0" w:color="auto"/>
              <w:right w:val="single" w:sz="6" w:space="0" w:color="auto"/>
            </w:tcBorders>
            <w:shd w:val="clear" w:color="auto" w:fill="auto"/>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46960</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2.1.3</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rPr>
              <w:t>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lang w:eastAsia="en-US"/>
              </w:rPr>
              <w:t>0</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lang w:eastAsia="en-US"/>
              </w:rPr>
              <w:t>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lang w:eastAsia="en-US"/>
              </w:rPr>
              <w:t xml:space="preserve">     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lang w:eastAsia="en-US"/>
              </w:rPr>
              <w:t>0</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lang w:eastAsia="en-US"/>
              </w:rPr>
            </w:pPr>
            <w:r w:rsidRPr="008A2D22">
              <w:rPr>
                <w:rFonts w:ascii="Arial" w:hAnsi="Arial" w:cs="Arial"/>
                <w:szCs w:val="24"/>
                <w:lang w:eastAsia="en-US"/>
              </w:rPr>
              <w:t>0</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2.1.4</w:t>
            </w:r>
          </w:p>
        </w:tc>
        <w:tc>
          <w:tcPr>
            <w:tcW w:w="5099" w:type="dxa"/>
            <w:tcBorders>
              <w:top w:val="single" w:sz="6" w:space="0" w:color="auto"/>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Минимальная бюджетная обеспеченность поселений  после выравнивания </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eastAsia="Calibri" w:hAnsi="Arial" w:cs="Arial"/>
                <w:szCs w:val="24"/>
                <w:lang w:eastAsia="en-US"/>
              </w:rPr>
            </w:pPr>
            <w:r w:rsidRPr="008A2D22">
              <w:rPr>
                <w:rFonts w:ascii="Arial" w:eastAsia="Calibri" w:hAnsi="Arial" w:cs="Arial"/>
                <w:szCs w:val="24"/>
                <w:lang w:eastAsia="en-US"/>
              </w:rPr>
              <w:t>Не менее 1,5</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eastAsia="Calibri" w:hAnsi="Arial" w:cs="Arial"/>
                <w:szCs w:val="24"/>
                <w:lang w:eastAsia="en-US"/>
              </w:rPr>
            </w:pPr>
            <w:r w:rsidRPr="008A2D22">
              <w:rPr>
                <w:rFonts w:ascii="Arial" w:eastAsia="Calibri" w:hAnsi="Arial" w:cs="Arial"/>
                <w:szCs w:val="24"/>
                <w:lang w:eastAsia="en-US"/>
              </w:rPr>
              <w:t>не менее 1,5</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не менее 1,5</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менее 1,5</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менее 1,5</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менее 1,5</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менее 1,5</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2.1.5</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Доля муниципальных учреждений в полном объеме разместивших информацию на  официальном сайте в сети интернет </w:t>
            </w:r>
            <w:hyperlink r:id="rId6" w:history="1">
              <w:r w:rsidRPr="008A2D22">
                <w:rPr>
                  <w:rFonts w:ascii="Arial" w:hAnsi="Arial" w:cs="Arial"/>
                  <w:szCs w:val="24"/>
                </w:rPr>
                <w:t>www.bus.gov.ru</w:t>
              </w:r>
            </w:hyperlink>
            <w:r w:rsidRPr="008A2D22">
              <w:rPr>
                <w:rFonts w:ascii="Arial" w:hAnsi="Arial" w:cs="Arial"/>
                <w:szCs w:val="24"/>
              </w:rPr>
              <w:t xml:space="preserve"> в текущем году</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3</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Задача 2: Эффективное управление муниципальным долгом Тасеевского района</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3.1</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Подпрограмма 2. Управление муниципальным долгом Тасеевского района</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lastRenderedPageBreak/>
              <w:t>3.1.1</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Доля объема муниципального долга Тасеевского района в объеме </w:t>
            </w:r>
            <w:r w:rsidRPr="008A2D22">
              <w:rPr>
                <w:rFonts w:ascii="Arial" w:hAnsi="Arial" w:cs="Arial"/>
                <w:szCs w:val="24"/>
                <w:lang w:eastAsia="en-US"/>
              </w:rPr>
              <w:t xml:space="preserve"> собственных доходов местного бюджета без учета безвозмездных поступлений и (или) поступлений налоговых доходов по дополнительным нормативам</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не более 50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50</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50</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50</w:t>
            </w:r>
          </w:p>
        </w:tc>
      </w:tr>
      <w:tr w:rsidR="00D34F3D" w:rsidRPr="008A2D22"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3.1.2</w:t>
            </w:r>
          </w:p>
        </w:tc>
        <w:tc>
          <w:tcPr>
            <w:tcW w:w="509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Просроченная задолженность по долговым </w:t>
            </w:r>
            <w:r w:rsidRPr="008A2D22">
              <w:rPr>
                <w:rFonts w:ascii="Arial" w:hAnsi="Arial" w:cs="Arial"/>
                <w:szCs w:val="24"/>
              </w:rPr>
              <w:br/>
              <w:t>обязательствам Тасеевского района</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0</w:t>
            </w:r>
          </w:p>
        </w:tc>
        <w:tc>
          <w:tcPr>
            <w:tcW w:w="127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0</w:t>
            </w:r>
          </w:p>
        </w:tc>
        <w:tc>
          <w:tcPr>
            <w:tcW w:w="1417"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c>
          <w:tcPr>
            <w:tcW w:w="1418"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c>
          <w:tcPr>
            <w:tcW w:w="1353"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r>
    </w:tbl>
    <w:p w:rsidR="00D34F3D" w:rsidRPr="008A2D22" w:rsidRDefault="00D34F3D" w:rsidP="00D34F3D">
      <w:pPr>
        <w:autoSpaceDE w:val="0"/>
        <w:autoSpaceDN w:val="0"/>
        <w:adjustRightInd w:val="0"/>
        <w:jc w:val="both"/>
        <w:rPr>
          <w:rFonts w:ascii="Arial" w:hAnsi="Arial" w:cs="Arial"/>
          <w:szCs w:val="24"/>
        </w:rPr>
        <w:sectPr w:rsidR="00D34F3D" w:rsidRPr="008A2D22" w:rsidSect="00D34F3D">
          <w:pgSz w:w="16840" w:h="11907" w:orient="landscape"/>
          <w:pgMar w:top="1701" w:right="1134" w:bottom="851" w:left="1134" w:header="720" w:footer="720" w:gutter="0"/>
          <w:cols w:space="720"/>
        </w:sect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lastRenderedPageBreak/>
        <w:t>Приложение № 1</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к муниципальной  программе Тасеевского района  </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«Управление муниципальными финансами (ресурсами)»</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jc w:val="center"/>
        <w:rPr>
          <w:rFonts w:ascii="Arial" w:hAnsi="Arial" w:cs="Arial"/>
          <w:szCs w:val="24"/>
        </w:rPr>
      </w:pPr>
      <w:r w:rsidRPr="008A2D22">
        <w:rPr>
          <w:rFonts w:ascii="Arial" w:hAnsi="Arial" w:cs="Arial"/>
          <w:szCs w:val="24"/>
        </w:rPr>
        <w:t>Информация</w:t>
      </w:r>
    </w:p>
    <w:p w:rsidR="00D34F3D" w:rsidRPr="008A2D22" w:rsidRDefault="00D34F3D" w:rsidP="00D34F3D">
      <w:pPr>
        <w:jc w:val="center"/>
        <w:rPr>
          <w:rFonts w:ascii="Arial" w:hAnsi="Arial" w:cs="Arial"/>
          <w:szCs w:val="24"/>
        </w:rPr>
      </w:pPr>
      <w:r w:rsidRPr="008A2D22">
        <w:rPr>
          <w:rFonts w:ascii="Arial" w:hAnsi="Arial" w:cs="Arial"/>
          <w:szCs w:val="24"/>
        </w:rPr>
        <w:t>О ресурсном обеспечении муниципальной программы за счет средств местного бюджета, в том, числе средств,</w:t>
      </w:r>
      <w:r w:rsidR="00056302" w:rsidRPr="008A2D22">
        <w:rPr>
          <w:rFonts w:ascii="Arial" w:hAnsi="Arial" w:cs="Arial"/>
          <w:szCs w:val="24"/>
        </w:rPr>
        <w:t xml:space="preserve"> </w:t>
      </w:r>
      <w:r w:rsidRPr="008A2D22">
        <w:rPr>
          <w:rFonts w:ascii="Arial" w:hAnsi="Arial" w:cs="Arial"/>
          <w:szCs w:val="24"/>
        </w:rPr>
        <w:t>поступивших из бюджетов других уровней бюджетной системы и внебюджетных фондов</w:t>
      </w:r>
    </w:p>
    <w:tbl>
      <w:tblPr>
        <w:tblW w:w="14567" w:type="dxa"/>
        <w:tblLayout w:type="fixed"/>
        <w:tblLook w:val="00A0" w:firstRow="1" w:lastRow="0" w:firstColumn="1" w:lastColumn="0" w:noHBand="0" w:noVBand="0"/>
      </w:tblPr>
      <w:tblGrid>
        <w:gridCol w:w="1490"/>
        <w:gridCol w:w="1843"/>
        <w:gridCol w:w="1559"/>
        <w:gridCol w:w="851"/>
        <w:gridCol w:w="850"/>
        <w:gridCol w:w="1134"/>
        <w:gridCol w:w="709"/>
        <w:gridCol w:w="1170"/>
        <w:gridCol w:w="1275"/>
        <w:gridCol w:w="1276"/>
        <w:gridCol w:w="1134"/>
        <w:gridCol w:w="1276"/>
      </w:tblGrid>
      <w:tr w:rsidR="003B218F" w:rsidRPr="008A2D22" w:rsidTr="007752EA">
        <w:trPr>
          <w:trHeight w:val="1064"/>
        </w:trPr>
        <w:tc>
          <w:tcPr>
            <w:tcW w:w="1490" w:type="dxa"/>
            <w:vMerge w:val="restart"/>
            <w:tcBorders>
              <w:top w:val="single" w:sz="4" w:space="0" w:color="auto"/>
              <w:left w:val="single" w:sz="4" w:space="0" w:color="auto"/>
              <w:bottom w:val="single" w:sz="4" w:space="0" w:color="000000"/>
              <w:right w:val="single" w:sz="4" w:space="0" w:color="auto"/>
            </w:tcBorders>
            <w:vAlign w:val="center"/>
          </w:tcPr>
          <w:p w:rsidR="003B218F" w:rsidRPr="008A2D22" w:rsidRDefault="003B218F" w:rsidP="00D34F3D">
            <w:pPr>
              <w:jc w:val="both"/>
              <w:rPr>
                <w:rFonts w:ascii="Arial" w:hAnsi="Arial" w:cs="Arial"/>
                <w:szCs w:val="24"/>
              </w:rPr>
            </w:pPr>
            <w:r w:rsidRPr="008A2D22">
              <w:rPr>
                <w:rFonts w:ascii="Arial" w:hAnsi="Arial" w:cs="Arial"/>
                <w:szCs w:val="24"/>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3B218F" w:rsidRPr="008A2D22" w:rsidRDefault="003B218F" w:rsidP="00D34F3D">
            <w:pPr>
              <w:jc w:val="both"/>
              <w:rPr>
                <w:rFonts w:ascii="Arial" w:hAnsi="Arial" w:cs="Arial"/>
                <w:szCs w:val="24"/>
              </w:rPr>
            </w:pPr>
            <w:r w:rsidRPr="008A2D22">
              <w:rPr>
                <w:rFonts w:ascii="Arial" w:hAnsi="Arial" w:cs="Arial"/>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B218F" w:rsidRPr="008A2D22" w:rsidRDefault="003B218F" w:rsidP="00D34F3D">
            <w:pPr>
              <w:jc w:val="both"/>
              <w:rPr>
                <w:rFonts w:ascii="Arial" w:hAnsi="Arial" w:cs="Arial"/>
                <w:szCs w:val="24"/>
              </w:rPr>
            </w:pPr>
            <w:r w:rsidRPr="008A2D22">
              <w:rPr>
                <w:rFonts w:ascii="Arial" w:hAnsi="Arial" w:cs="Arial"/>
                <w:szCs w:val="24"/>
              </w:rPr>
              <w:t>Наименование главного распорядителя бюджетных средств (далее-ГРБС)</w:t>
            </w:r>
          </w:p>
        </w:tc>
        <w:tc>
          <w:tcPr>
            <w:tcW w:w="3544" w:type="dxa"/>
            <w:gridSpan w:val="4"/>
            <w:tcBorders>
              <w:top w:val="single" w:sz="4" w:space="0" w:color="auto"/>
              <w:left w:val="nil"/>
              <w:bottom w:val="single" w:sz="4" w:space="0" w:color="auto"/>
              <w:right w:val="single" w:sz="4" w:space="0" w:color="000000"/>
            </w:tcBorders>
            <w:vAlign w:val="center"/>
          </w:tcPr>
          <w:p w:rsidR="003B218F" w:rsidRPr="008A2D22" w:rsidRDefault="003B218F" w:rsidP="00D34F3D">
            <w:pPr>
              <w:jc w:val="both"/>
              <w:rPr>
                <w:rFonts w:ascii="Arial" w:hAnsi="Arial" w:cs="Arial"/>
                <w:szCs w:val="24"/>
              </w:rPr>
            </w:pPr>
            <w:r w:rsidRPr="008A2D22">
              <w:rPr>
                <w:rFonts w:ascii="Arial" w:hAnsi="Arial" w:cs="Arial"/>
                <w:szCs w:val="24"/>
              </w:rPr>
              <w:t>Код бюджетной классификации</w:t>
            </w:r>
          </w:p>
        </w:tc>
        <w:tc>
          <w:tcPr>
            <w:tcW w:w="1170" w:type="dxa"/>
            <w:tcBorders>
              <w:top w:val="single" w:sz="4" w:space="0" w:color="auto"/>
              <w:left w:val="nil"/>
              <w:bottom w:val="single" w:sz="4" w:space="0" w:color="auto"/>
              <w:right w:val="single" w:sz="4" w:space="0" w:color="auto"/>
            </w:tcBorders>
            <w:vAlign w:val="center"/>
          </w:tcPr>
          <w:p w:rsidR="003B218F" w:rsidRPr="008A2D22" w:rsidRDefault="003B218F" w:rsidP="003B218F">
            <w:pPr>
              <w:jc w:val="center"/>
              <w:rPr>
                <w:rFonts w:ascii="Arial" w:hAnsi="Arial" w:cs="Arial"/>
                <w:szCs w:val="24"/>
              </w:rPr>
            </w:pPr>
            <w:r w:rsidRPr="008A2D22">
              <w:rPr>
                <w:rFonts w:ascii="Arial" w:hAnsi="Arial" w:cs="Arial"/>
                <w:szCs w:val="24"/>
              </w:rPr>
              <w:t>2017</w:t>
            </w:r>
          </w:p>
        </w:tc>
        <w:tc>
          <w:tcPr>
            <w:tcW w:w="1275" w:type="dxa"/>
            <w:tcBorders>
              <w:top w:val="single" w:sz="4" w:space="0" w:color="auto"/>
              <w:left w:val="nil"/>
              <w:bottom w:val="single" w:sz="4" w:space="0" w:color="auto"/>
              <w:right w:val="single" w:sz="4" w:space="0" w:color="auto"/>
            </w:tcBorders>
            <w:vAlign w:val="center"/>
          </w:tcPr>
          <w:p w:rsidR="003B218F" w:rsidRPr="008A2D22" w:rsidRDefault="003B218F" w:rsidP="003B218F">
            <w:pPr>
              <w:jc w:val="center"/>
              <w:rPr>
                <w:rFonts w:ascii="Arial" w:hAnsi="Arial" w:cs="Arial"/>
                <w:szCs w:val="24"/>
              </w:rPr>
            </w:pPr>
            <w:r w:rsidRPr="008A2D22">
              <w:rPr>
                <w:rFonts w:ascii="Arial" w:hAnsi="Arial" w:cs="Arial"/>
                <w:szCs w:val="24"/>
              </w:rPr>
              <w:t>2018</w:t>
            </w:r>
          </w:p>
        </w:tc>
        <w:tc>
          <w:tcPr>
            <w:tcW w:w="1276" w:type="dxa"/>
            <w:tcBorders>
              <w:top w:val="single" w:sz="4" w:space="0" w:color="auto"/>
              <w:left w:val="nil"/>
              <w:bottom w:val="single" w:sz="4" w:space="0" w:color="auto"/>
              <w:right w:val="single" w:sz="4" w:space="0" w:color="auto"/>
            </w:tcBorders>
            <w:vAlign w:val="center"/>
          </w:tcPr>
          <w:p w:rsidR="003B218F" w:rsidRPr="008A2D22" w:rsidRDefault="003B218F" w:rsidP="003B218F">
            <w:pPr>
              <w:jc w:val="center"/>
              <w:rPr>
                <w:rFonts w:ascii="Arial" w:hAnsi="Arial" w:cs="Arial"/>
                <w:szCs w:val="24"/>
              </w:rPr>
            </w:pPr>
            <w:r w:rsidRPr="008A2D22">
              <w:rPr>
                <w:rFonts w:ascii="Arial" w:hAnsi="Arial" w:cs="Arial"/>
                <w:szCs w:val="24"/>
              </w:rPr>
              <w:t>2019</w:t>
            </w:r>
          </w:p>
        </w:tc>
        <w:tc>
          <w:tcPr>
            <w:tcW w:w="1134" w:type="dxa"/>
            <w:tcBorders>
              <w:top w:val="single" w:sz="4" w:space="0" w:color="auto"/>
              <w:left w:val="nil"/>
              <w:bottom w:val="single" w:sz="4" w:space="0" w:color="auto"/>
              <w:right w:val="single" w:sz="4" w:space="0" w:color="auto"/>
            </w:tcBorders>
          </w:tcPr>
          <w:p w:rsidR="003B218F" w:rsidRPr="008A2D22" w:rsidRDefault="003B218F" w:rsidP="003B218F">
            <w:pPr>
              <w:jc w:val="center"/>
              <w:rPr>
                <w:rFonts w:ascii="Arial" w:hAnsi="Arial" w:cs="Arial"/>
                <w:szCs w:val="24"/>
              </w:rPr>
            </w:pPr>
          </w:p>
          <w:p w:rsidR="003B218F" w:rsidRPr="008A2D22" w:rsidRDefault="003B218F" w:rsidP="003B218F">
            <w:pPr>
              <w:jc w:val="center"/>
              <w:rPr>
                <w:rFonts w:ascii="Arial" w:hAnsi="Arial" w:cs="Arial"/>
                <w:szCs w:val="24"/>
              </w:rPr>
            </w:pPr>
          </w:p>
          <w:p w:rsidR="003B218F" w:rsidRPr="008A2D22" w:rsidRDefault="003B218F" w:rsidP="003B218F">
            <w:pPr>
              <w:jc w:val="center"/>
              <w:rPr>
                <w:rFonts w:ascii="Arial" w:hAnsi="Arial" w:cs="Arial"/>
                <w:szCs w:val="24"/>
              </w:rPr>
            </w:pPr>
            <w:r w:rsidRPr="008A2D22">
              <w:rPr>
                <w:rFonts w:ascii="Arial" w:hAnsi="Arial" w:cs="Arial"/>
                <w:szCs w:val="24"/>
              </w:rPr>
              <w:t>2020</w:t>
            </w:r>
          </w:p>
        </w:tc>
        <w:tc>
          <w:tcPr>
            <w:tcW w:w="1276" w:type="dxa"/>
            <w:vMerge w:val="restart"/>
            <w:tcBorders>
              <w:top w:val="single" w:sz="4" w:space="0" w:color="auto"/>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r w:rsidRPr="008A2D22">
              <w:rPr>
                <w:rFonts w:ascii="Arial" w:hAnsi="Arial" w:cs="Arial"/>
                <w:szCs w:val="24"/>
              </w:rPr>
              <w:t>Итого на очередной год и плановый период</w:t>
            </w:r>
          </w:p>
        </w:tc>
      </w:tr>
      <w:tr w:rsidR="003B218F" w:rsidRPr="008A2D22" w:rsidTr="007752EA">
        <w:trPr>
          <w:trHeight w:val="604"/>
        </w:trPr>
        <w:tc>
          <w:tcPr>
            <w:tcW w:w="1490" w:type="dxa"/>
            <w:vMerge/>
            <w:tcBorders>
              <w:top w:val="single" w:sz="4" w:space="0" w:color="auto"/>
              <w:left w:val="single" w:sz="4" w:space="0" w:color="auto"/>
              <w:bottom w:val="single" w:sz="4" w:space="0" w:color="000000"/>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3B218F" w:rsidRPr="008A2D22" w:rsidRDefault="003B218F" w:rsidP="00D34F3D">
            <w:pPr>
              <w:jc w:val="both"/>
              <w:rPr>
                <w:rFonts w:ascii="Arial" w:hAnsi="Arial" w:cs="Arial"/>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B218F" w:rsidRPr="008A2D22" w:rsidRDefault="003B218F" w:rsidP="00D34F3D">
            <w:pPr>
              <w:jc w:val="both"/>
              <w:rPr>
                <w:rFonts w:ascii="Arial" w:hAnsi="Arial" w:cs="Arial"/>
                <w:szCs w:val="24"/>
              </w:rPr>
            </w:pPr>
          </w:p>
        </w:tc>
        <w:tc>
          <w:tcPr>
            <w:tcW w:w="851"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ГРБС</w:t>
            </w:r>
          </w:p>
        </w:tc>
        <w:tc>
          <w:tcPr>
            <w:tcW w:w="850"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РРЗ</w:t>
            </w:r>
            <w:r w:rsidRPr="008A2D22">
              <w:rPr>
                <w:rFonts w:ascii="Arial" w:hAnsi="Arial" w:cs="Arial"/>
                <w:szCs w:val="24"/>
              </w:rPr>
              <w:br/>
            </w:r>
            <w:proofErr w:type="spellStart"/>
            <w:proofErr w:type="gramStart"/>
            <w:r w:rsidRPr="008A2D22">
              <w:rPr>
                <w:rFonts w:ascii="Arial" w:hAnsi="Arial" w:cs="Arial"/>
                <w:szCs w:val="24"/>
              </w:rPr>
              <w:t>Пр</w:t>
            </w:r>
            <w:proofErr w:type="spellEnd"/>
            <w:proofErr w:type="gramEnd"/>
          </w:p>
        </w:tc>
        <w:tc>
          <w:tcPr>
            <w:tcW w:w="1134"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ЦСР</w:t>
            </w:r>
          </w:p>
        </w:tc>
        <w:tc>
          <w:tcPr>
            <w:tcW w:w="709"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ВКВР</w:t>
            </w:r>
          </w:p>
        </w:tc>
        <w:tc>
          <w:tcPr>
            <w:tcW w:w="1170"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план</w:t>
            </w:r>
          </w:p>
        </w:tc>
        <w:tc>
          <w:tcPr>
            <w:tcW w:w="1275"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план</w:t>
            </w:r>
          </w:p>
        </w:tc>
        <w:tc>
          <w:tcPr>
            <w:tcW w:w="1276"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план</w:t>
            </w:r>
          </w:p>
        </w:tc>
        <w:tc>
          <w:tcPr>
            <w:tcW w:w="1134" w:type="dxa"/>
            <w:tcBorders>
              <w:top w:val="single" w:sz="4" w:space="0" w:color="auto"/>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план</w:t>
            </w:r>
          </w:p>
        </w:tc>
        <w:tc>
          <w:tcPr>
            <w:tcW w:w="1276" w:type="dxa"/>
            <w:vMerge/>
            <w:tcBorders>
              <w:left w:val="single" w:sz="4" w:space="0" w:color="auto"/>
              <w:bottom w:val="single" w:sz="4" w:space="0" w:color="auto"/>
              <w:right w:val="single" w:sz="4" w:space="0" w:color="auto"/>
            </w:tcBorders>
          </w:tcPr>
          <w:p w:rsidR="003B218F" w:rsidRPr="008A2D22" w:rsidRDefault="003B218F" w:rsidP="00D34F3D">
            <w:pPr>
              <w:jc w:val="both"/>
              <w:rPr>
                <w:rFonts w:ascii="Arial" w:hAnsi="Arial" w:cs="Arial"/>
                <w:szCs w:val="24"/>
              </w:rPr>
            </w:pPr>
          </w:p>
        </w:tc>
      </w:tr>
      <w:tr w:rsidR="003B218F" w:rsidRPr="008A2D22" w:rsidTr="007752EA">
        <w:trPr>
          <w:trHeight w:val="360"/>
        </w:trPr>
        <w:tc>
          <w:tcPr>
            <w:tcW w:w="1490" w:type="dxa"/>
            <w:vMerge w:val="restart"/>
            <w:tcBorders>
              <w:top w:val="nil"/>
              <w:left w:val="single" w:sz="4" w:space="0" w:color="auto"/>
              <w:bottom w:val="nil"/>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Муниципальная программа</w:t>
            </w:r>
          </w:p>
        </w:tc>
        <w:tc>
          <w:tcPr>
            <w:tcW w:w="1843" w:type="dxa"/>
            <w:vMerge w:val="restart"/>
            <w:tcBorders>
              <w:top w:val="nil"/>
              <w:left w:val="single" w:sz="4" w:space="0" w:color="auto"/>
              <w:bottom w:val="nil"/>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Управление муниципальными финансами (ресурсами)</w:t>
            </w:r>
          </w:p>
        </w:tc>
        <w:tc>
          <w:tcPr>
            <w:tcW w:w="1559" w:type="dxa"/>
            <w:tcBorders>
              <w:top w:val="single" w:sz="4" w:space="0" w:color="auto"/>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всего расходные обязательства по программе, в том числе:</w:t>
            </w: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41401,030</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41201,030</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41201,030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41201,030</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165604,12</w:t>
            </w:r>
          </w:p>
        </w:tc>
      </w:tr>
      <w:tr w:rsidR="003B218F" w:rsidRPr="008A2D22" w:rsidTr="007752EA">
        <w:trPr>
          <w:trHeight w:val="360"/>
        </w:trPr>
        <w:tc>
          <w:tcPr>
            <w:tcW w:w="1490" w:type="dxa"/>
            <w:vMerge/>
            <w:tcBorders>
              <w:top w:val="nil"/>
              <w:left w:val="single" w:sz="4" w:space="0" w:color="auto"/>
              <w:bottom w:val="nil"/>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top w:val="nil"/>
              <w:left w:val="single" w:sz="4" w:space="0" w:color="auto"/>
              <w:bottom w:val="nil"/>
              <w:right w:val="single" w:sz="4" w:space="0" w:color="auto"/>
            </w:tcBorders>
            <w:vAlign w:val="center"/>
          </w:tcPr>
          <w:p w:rsidR="003B218F" w:rsidRPr="008A2D22" w:rsidRDefault="003B218F" w:rsidP="00D34F3D">
            <w:pPr>
              <w:jc w:val="both"/>
              <w:rPr>
                <w:rFonts w:ascii="Arial" w:hAnsi="Arial" w:cs="Arial"/>
                <w:szCs w:val="24"/>
              </w:rPr>
            </w:pPr>
          </w:p>
        </w:tc>
        <w:tc>
          <w:tcPr>
            <w:tcW w:w="1559"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Финансовый отдел администрации Тасеевского района</w:t>
            </w:r>
          </w:p>
        </w:tc>
        <w:tc>
          <w:tcPr>
            <w:tcW w:w="851"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34"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709"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7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41401,030</w:t>
            </w:r>
          </w:p>
        </w:tc>
        <w:tc>
          <w:tcPr>
            <w:tcW w:w="1275"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41201,030</w:t>
            </w:r>
          </w:p>
        </w:tc>
        <w:tc>
          <w:tcPr>
            <w:tcW w:w="1276"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41201,030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41201,030</w:t>
            </w:r>
          </w:p>
        </w:tc>
        <w:tc>
          <w:tcPr>
            <w:tcW w:w="1276" w:type="dxa"/>
            <w:tcBorders>
              <w:top w:val="nil"/>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165604,12</w:t>
            </w:r>
          </w:p>
        </w:tc>
      </w:tr>
      <w:tr w:rsidR="003B218F" w:rsidRPr="008A2D22" w:rsidTr="007752EA">
        <w:trPr>
          <w:trHeight w:val="1879"/>
        </w:trPr>
        <w:tc>
          <w:tcPr>
            <w:tcW w:w="1490" w:type="dxa"/>
            <w:vMerge w:val="restart"/>
            <w:tcBorders>
              <w:top w:val="single" w:sz="4" w:space="0" w:color="auto"/>
              <w:left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lastRenderedPageBreak/>
              <w:t>Подпрограмма 1</w:t>
            </w:r>
          </w:p>
        </w:tc>
        <w:tc>
          <w:tcPr>
            <w:tcW w:w="1843" w:type="dxa"/>
            <w:vMerge w:val="restart"/>
            <w:tcBorders>
              <w:top w:val="single" w:sz="4" w:space="0" w:color="auto"/>
              <w:left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tc>
        <w:tc>
          <w:tcPr>
            <w:tcW w:w="1559" w:type="dxa"/>
            <w:tcBorders>
              <w:top w:val="single" w:sz="4" w:space="0" w:color="auto"/>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всего расходные обязательства по подпрограмме, в том числе:</w:t>
            </w: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41199,387</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41201,030</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41201,030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41201,030</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164802,477</w:t>
            </w:r>
          </w:p>
        </w:tc>
      </w:tr>
      <w:tr w:rsidR="003B218F" w:rsidRPr="008A2D22" w:rsidTr="007752EA">
        <w:trPr>
          <w:trHeight w:val="331"/>
        </w:trPr>
        <w:tc>
          <w:tcPr>
            <w:tcW w:w="1490"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vMerge w:val="restart"/>
            <w:tcBorders>
              <w:top w:val="nil"/>
              <w:left w:val="nil"/>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Финансовый отдел администрации Тасеевского района</w:t>
            </w:r>
          </w:p>
        </w:tc>
        <w:tc>
          <w:tcPr>
            <w:tcW w:w="851"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p>
        </w:tc>
        <w:tc>
          <w:tcPr>
            <w:tcW w:w="850" w:type="dxa"/>
            <w:tcBorders>
              <w:top w:val="nil"/>
              <w:left w:val="nil"/>
              <w:bottom w:val="single" w:sz="4" w:space="0" w:color="auto"/>
              <w:right w:val="single" w:sz="4" w:space="0" w:color="auto"/>
            </w:tcBorders>
            <w:noWrap/>
          </w:tcPr>
          <w:p w:rsidR="003B218F" w:rsidRPr="008A2D22" w:rsidRDefault="00992432" w:rsidP="00D34F3D">
            <w:pPr>
              <w:jc w:val="both"/>
              <w:rPr>
                <w:rFonts w:ascii="Arial" w:hAnsi="Arial" w:cs="Arial"/>
                <w:szCs w:val="24"/>
              </w:rPr>
            </w:pPr>
            <w:r w:rsidRPr="008A2D22">
              <w:rPr>
                <w:rFonts w:ascii="Arial" w:hAnsi="Arial" w:cs="Arial"/>
                <w:szCs w:val="24"/>
              </w:rPr>
              <w:t>0106</w:t>
            </w:r>
          </w:p>
          <w:p w:rsidR="003B218F" w:rsidRPr="008A2D22" w:rsidRDefault="003B218F" w:rsidP="00D34F3D">
            <w:pPr>
              <w:jc w:val="both"/>
              <w:rPr>
                <w:rFonts w:ascii="Arial" w:hAnsi="Arial" w:cs="Arial"/>
                <w:szCs w:val="24"/>
              </w:rPr>
            </w:pPr>
          </w:p>
        </w:tc>
        <w:tc>
          <w:tcPr>
            <w:tcW w:w="1134"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p w:rsidR="003B218F" w:rsidRPr="008A2D22" w:rsidRDefault="003B218F" w:rsidP="00D34F3D">
            <w:pPr>
              <w:jc w:val="both"/>
              <w:rPr>
                <w:rFonts w:ascii="Arial" w:hAnsi="Arial" w:cs="Arial"/>
                <w:szCs w:val="24"/>
              </w:rPr>
            </w:pPr>
          </w:p>
        </w:tc>
        <w:tc>
          <w:tcPr>
            <w:tcW w:w="709"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p w:rsidR="003B218F" w:rsidRPr="008A2D22" w:rsidRDefault="003B218F" w:rsidP="00D34F3D">
            <w:pPr>
              <w:jc w:val="both"/>
              <w:rPr>
                <w:rFonts w:ascii="Arial" w:hAnsi="Arial" w:cs="Arial"/>
                <w:szCs w:val="24"/>
              </w:rPr>
            </w:pPr>
          </w:p>
        </w:tc>
        <w:tc>
          <w:tcPr>
            <w:tcW w:w="117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6107,087</w:t>
            </w:r>
          </w:p>
          <w:p w:rsidR="003B218F" w:rsidRPr="008A2D22" w:rsidRDefault="003B218F" w:rsidP="00D34F3D">
            <w:pPr>
              <w:jc w:val="both"/>
              <w:rPr>
                <w:rFonts w:ascii="Arial" w:hAnsi="Arial" w:cs="Arial"/>
                <w:szCs w:val="24"/>
              </w:rPr>
            </w:pPr>
          </w:p>
        </w:tc>
        <w:tc>
          <w:tcPr>
            <w:tcW w:w="1275"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6108,730</w:t>
            </w:r>
          </w:p>
        </w:tc>
        <w:tc>
          <w:tcPr>
            <w:tcW w:w="1276"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6108,730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6108,730</w:t>
            </w:r>
          </w:p>
        </w:tc>
        <w:tc>
          <w:tcPr>
            <w:tcW w:w="1276" w:type="dxa"/>
            <w:tcBorders>
              <w:top w:val="nil"/>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24433,277</w:t>
            </w:r>
          </w:p>
        </w:tc>
      </w:tr>
      <w:tr w:rsidR="003B218F" w:rsidRPr="008A2D22" w:rsidTr="007752EA">
        <w:trPr>
          <w:trHeight w:val="1650"/>
        </w:trPr>
        <w:tc>
          <w:tcPr>
            <w:tcW w:w="1490"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vMerge/>
            <w:tcBorders>
              <w:left w:val="nil"/>
              <w:right w:val="single" w:sz="4" w:space="0" w:color="auto"/>
            </w:tcBorders>
          </w:tcPr>
          <w:p w:rsidR="003B218F" w:rsidRPr="008A2D22" w:rsidRDefault="003B218F" w:rsidP="00D34F3D">
            <w:pPr>
              <w:jc w:val="both"/>
              <w:rPr>
                <w:rFonts w:ascii="Arial" w:hAnsi="Arial" w:cs="Arial"/>
                <w:szCs w:val="24"/>
              </w:rPr>
            </w:pP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r w:rsidRPr="008A2D22">
              <w:rPr>
                <w:rFonts w:ascii="Arial" w:hAnsi="Arial" w:cs="Arial"/>
                <w:szCs w:val="24"/>
              </w:rPr>
              <w:t>090</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0106</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r w:rsidRPr="008A2D22">
              <w:rPr>
                <w:rFonts w:ascii="Arial" w:hAnsi="Arial" w:cs="Arial"/>
                <w:szCs w:val="24"/>
              </w:rPr>
              <w:t>0106</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r w:rsidRPr="008A2D22">
              <w:rPr>
                <w:rFonts w:ascii="Arial" w:hAnsi="Arial" w:cs="Arial"/>
                <w:szCs w:val="24"/>
              </w:rPr>
              <w:t>0106</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0210000210</w:t>
            </w:r>
          </w:p>
          <w:p w:rsidR="003B218F" w:rsidRPr="008A2D22" w:rsidRDefault="003B218F" w:rsidP="00D34F3D">
            <w:pPr>
              <w:jc w:val="both"/>
              <w:rPr>
                <w:rFonts w:ascii="Arial" w:hAnsi="Arial" w:cs="Arial"/>
                <w:szCs w:val="24"/>
              </w:rPr>
            </w:pPr>
            <w:r w:rsidRPr="008A2D22">
              <w:rPr>
                <w:rFonts w:ascii="Arial" w:hAnsi="Arial" w:cs="Arial"/>
                <w:szCs w:val="24"/>
              </w:rPr>
              <w:t>0210000210</w:t>
            </w:r>
          </w:p>
          <w:p w:rsidR="003B218F" w:rsidRPr="008A2D22" w:rsidRDefault="003B218F" w:rsidP="00D34F3D">
            <w:pPr>
              <w:jc w:val="both"/>
              <w:rPr>
                <w:rFonts w:ascii="Arial" w:hAnsi="Arial" w:cs="Arial"/>
                <w:szCs w:val="24"/>
              </w:rPr>
            </w:pPr>
            <w:r w:rsidRPr="008A2D22">
              <w:rPr>
                <w:rFonts w:ascii="Arial" w:hAnsi="Arial" w:cs="Arial"/>
                <w:szCs w:val="24"/>
              </w:rPr>
              <w:t>0210000210</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r w:rsidRPr="008A2D22">
              <w:rPr>
                <w:rFonts w:ascii="Arial" w:hAnsi="Arial" w:cs="Arial"/>
                <w:szCs w:val="24"/>
              </w:rPr>
              <w:t>120</w:t>
            </w:r>
          </w:p>
          <w:p w:rsidR="003B218F" w:rsidRPr="008A2D22" w:rsidRDefault="003B218F" w:rsidP="00D34F3D">
            <w:pPr>
              <w:jc w:val="both"/>
              <w:rPr>
                <w:rFonts w:ascii="Arial" w:hAnsi="Arial" w:cs="Arial"/>
                <w:szCs w:val="24"/>
              </w:rPr>
            </w:pPr>
          </w:p>
          <w:p w:rsidR="003B218F" w:rsidRPr="008A2D22" w:rsidRDefault="003B218F" w:rsidP="00D34F3D">
            <w:pPr>
              <w:jc w:val="both"/>
              <w:rPr>
                <w:rFonts w:ascii="Arial" w:hAnsi="Arial" w:cs="Arial"/>
                <w:szCs w:val="24"/>
              </w:rPr>
            </w:pPr>
            <w:r w:rsidRPr="008A2D22">
              <w:rPr>
                <w:rFonts w:ascii="Arial" w:hAnsi="Arial" w:cs="Arial"/>
                <w:szCs w:val="24"/>
              </w:rPr>
              <w:t>240</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6107,087</w:t>
            </w:r>
          </w:p>
          <w:p w:rsidR="003B218F" w:rsidRPr="008A2D22" w:rsidRDefault="003B218F" w:rsidP="00D34F3D">
            <w:pPr>
              <w:jc w:val="both"/>
              <w:rPr>
                <w:rFonts w:ascii="Arial" w:hAnsi="Arial" w:cs="Arial"/>
                <w:szCs w:val="24"/>
              </w:rPr>
            </w:pPr>
            <w:r w:rsidRPr="008A2D22">
              <w:rPr>
                <w:rFonts w:ascii="Arial" w:hAnsi="Arial" w:cs="Arial"/>
                <w:szCs w:val="24"/>
              </w:rPr>
              <w:t>5198,200</w:t>
            </w:r>
          </w:p>
          <w:p w:rsidR="003B218F" w:rsidRPr="008A2D22" w:rsidRDefault="003B218F" w:rsidP="00D34F3D">
            <w:pPr>
              <w:jc w:val="both"/>
              <w:rPr>
                <w:rFonts w:ascii="Arial" w:hAnsi="Arial" w:cs="Arial"/>
                <w:szCs w:val="24"/>
              </w:rPr>
            </w:pPr>
            <w:r w:rsidRPr="008A2D22">
              <w:rPr>
                <w:rFonts w:ascii="Arial" w:hAnsi="Arial" w:cs="Arial"/>
                <w:szCs w:val="24"/>
              </w:rPr>
              <w:t>908,887</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6108,730</w:t>
            </w:r>
          </w:p>
          <w:p w:rsidR="003B218F" w:rsidRPr="008A2D22" w:rsidRDefault="003B218F" w:rsidP="00D34F3D">
            <w:pPr>
              <w:jc w:val="both"/>
              <w:rPr>
                <w:rFonts w:ascii="Arial" w:hAnsi="Arial" w:cs="Arial"/>
                <w:szCs w:val="24"/>
              </w:rPr>
            </w:pPr>
            <w:r w:rsidRPr="008A2D22">
              <w:rPr>
                <w:rFonts w:ascii="Arial" w:hAnsi="Arial" w:cs="Arial"/>
                <w:szCs w:val="24"/>
              </w:rPr>
              <w:t>5198,200</w:t>
            </w:r>
          </w:p>
          <w:p w:rsidR="003B218F" w:rsidRPr="008A2D22" w:rsidRDefault="003B218F" w:rsidP="00D34F3D">
            <w:pPr>
              <w:jc w:val="both"/>
              <w:rPr>
                <w:rFonts w:ascii="Arial" w:hAnsi="Arial" w:cs="Arial"/>
                <w:szCs w:val="24"/>
              </w:rPr>
            </w:pPr>
            <w:r w:rsidRPr="008A2D22">
              <w:rPr>
                <w:rFonts w:ascii="Arial" w:hAnsi="Arial" w:cs="Arial"/>
                <w:szCs w:val="24"/>
              </w:rPr>
              <w:t>910,530</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6108,730</w:t>
            </w:r>
          </w:p>
          <w:p w:rsidR="003B218F" w:rsidRPr="008A2D22" w:rsidRDefault="003B218F" w:rsidP="00D34F3D">
            <w:pPr>
              <w:jc w:val="both"/>
              <w:rPr>
                <w:rFonts w:ascii="Arial" w:hAnsi="Arial" w:cs="Arial"/>
                <w:szCs w:val="24"/>
              </w:rPr>
            </w:pPr>
            <w:r w:rsidRPr="008A2D22">
              <w:rPr>
                <w:rFonts w:ascii="Arial" w:hAnsi="Arial" w:cs="Arial"/>
                <w:szCs w:val="24"/>
              </w:rPr>
              <w:t>5198,200</w:t>
            </w:r>
          </w:p>
          <w:p w:rsidR="003B218F" w:rsidRPr="008A2D22" w:rsidRDefault="003B218F" w:rsidP="00D34F3D">
            <w:pPr>
              <w:jc w:val="both"/>
              <w:rPr>
                <w:rFonts w:ascii="Arial" w:hAnsi="Arial" w:cs="Arial"/>
                <w:szCs w:val="24"/>
              </w:rPr>
            </w:pPr>
            <w:r w:rsidRPr="008A2D22">
              <w:rPr>
                <w:rFonts w:ascii="Arial" w:hAnsi="Arial" w:cs="Arial"/>
                <w:szCs w:val="24"/>
              </w:rPr>
              <w:t>910,530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6108,730</w:t>
            </w:r>
          </w:p>
          <w:p w:rsidR="003B218F" w:rsidRPr="008A2D22" w:rsidRDefault="003B218F" w:rsidP="00187744">
            <w:pPr>
              <w:jc w:val="both"/>
              <w:rPr>
                <w:rFonts w:ascii="Arial" w:hAnsi="Arial" w:cs="Arial"/>
                <w:szCs w:val="24"/>
              </w:rPr>
            </w:pPr>
            <w:r w:rsidRPr="008A2D22">
              <w:rPr>
                <w:rFonts w:ascii="Arial" w:hAnsi="Arial" w:cs="Arial"/>
                <w:szCs w:val="24"/>
              </w:rPr>
              <w:t>5198,200</w:t>
            </w:r>
          </w:p>
          <w:p w:rsidR="003B218F" w:rsidRPr="008A2D22" w:rsidRDefault="003B218F" w:rsidP="00187744">
            <w:pPr>
              <w:jc w:val="both"/>
              <w:rPr>
                <w:rFonts w:ascii="Arial" w:hAnsi="Arial" w:cs="Arial"/>
                <w:szCs w:val="24"/>
              </w:rPr>
            </w:pPr>
            <w:r w:rsidRPr="008A2D22">
              <w:rPr>
                <w:rFonts w:ascii="Arial" w:hAnsi="Arial" w:cs="Arial"/>
                <w:szCs w:val="24"/>
              </w:rPr>
              <w:t>910,530</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24433,277</w:t>
            </w:r>
          </w:p>
          <w:p w:rsidR="003B218F" w:rsidRPr="008A2D22" w:rsidRDefault="00992432" w:rsidP="00D34F3D">
            <w:pPr>
              <w:jc w:val="both"/>
              <w:rPr>
                <w:rFonts w:ascii="Arial" w:hAnsi="Arial" w:cs="Arial"/>
                <w:szCs w:val="24"/>
              </w:rPr>
            </w:pPr>
            <w:r w:rsidRPr="008A2D22">
              <w:rPr>
                <w:rFonts w:ascii="Arial" w:hAnsi="Arial" w:cs="Arial"/>
                <w:szCs w:val="24"/>
              </w:rPr>
              <w:t>20792,800</w:t>
            </w:r>
          </w:p>
          <w:p w:rsidR="003B218F" w:rsidRPr="008A2D22" w:rsidRDefault="00992432" w:rsidP="00D34F3D">
            <w:pPr>
              <w:jc w:val="both"/>
              <w:rPr>
                <w:rFonts w:ascii="Arial" w:hAnsi="Arial" w:cs="Arial"/>
                <w:szCs w:val="24"/>
              </w:rPr>
            </w:pPr>
            <w:r w:rsidRPr="008A2D22">
              <w:rPr>
                <w:rFonts w:ascii="Arial" w:hAnsi="Arial" w:cs="Arial"/>
                <w:szCs w:val="24"/>
              </w:rPr>
              <w:t>3640,477</w:t>
            </w:r>
          </w:p>
        </w:tc>
      </w:tr>
      <w:tr w:rsidR="003B218F" w:rsidRPr="008A2D22" w:rsidTr="007752EA">
        <w:trPr>
          <w:trHeight w:val="394"/>
        </w:trPr>
        <w:tc>
          <w:tcPr>
            <w:tcW w:w="1490"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vMerge/>
            <w:tcBorders>
              <w:left w:val="nil"/>
              <w:right w:val="single" w:sz="4" w:space="0" w:color="auto"/>
            </w:tcBorders>
          </w:tcPr>
          <w:p w:rsidR="003B218F" w:rsidRPr="008A2D22" w:rsidRDefault="003B218F" w:rsidP="00D34F3D">
            <w:pPr>
              <w:jc w:val="both"/>
              <w:rPr>
                <w:rFonts w:ascii="Arial" w:hAnsi="Arial" w:cs="Arial"/>
                <w:szCs w:val="24"/>
              </w:rPr>
            </w:pP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1401</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0210000680</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510</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9227,160</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9227,160</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9227,160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9227,160</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36908,64</w:t>
            </w:r>
          </w:p>
        </w:tc>
      </w:tr>
      <w:tr w:rsidR="003B218F" w:rsidRPr="008A2D22" w:rsidTr="007752EA">
        <w:trPr>
          <w:trHeight w:val="418"/>
        </w:trPr>
        <w:tc>
          <w:tcPr>
            <w:tcW w:w="1490"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left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vMerge/>
            <w:tcBorders>
              <w:left w:val="nil"/>
              <w:right w:val="single" w:sz="4" w:space="0" w:color="auto"/>
            </w:tcBorders>
          </w:tcPr>
          <w:p w:rsidR="003B218F" w:rsidRPr="008A2D22" w:rsidRDefault="003B218F" w:rsidP="00D34F3D">
            <w:pPr>
              <w:jc w:val="both"/>
              <w:rPr>
                <w:rFonts w:ascii="Arial" w:hAnsi="Arial" w:cs="Arial"/>
                <w:szCs w:val="24"/>
              </w:rPr>
            </w:pP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1401</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0210076010</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510</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9679,400</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9679,400</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9679,400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9679,400</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38717,6</w:t>
            </w:r>
          </w:p>
        </w:tc>
      </w:tr>
      <w:tr w:rsidR="003B218F" w:rsidRPr="008A2D22" w:rsidTr="007752EA">
        <w:trPr>
          <w:trHeight w:val="270"/>
        </w:trPr>
        <w:tc>
          <w:tcPr>
            <w:tcW w:w="1490" w:type="dxa"/>
            <w:vMerge/>
            <w:tcBorders>
              <w:left w:val="single" w:sz="4" w:space="0" w:color="auto"/>
              <w:bottom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left w:val="single" w:sz="4" w:space="0" w:color="auto"/>
              <w:bottom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vMerge/>
            <w:tcBorders>
              <w:left w:val="nil"/>
              <w:bottom w:val="single" w:sz="4" w:space="0" w:color="auto"/>
              <w:right w:val="single" w:sz="4" w:space="0" w:color="auto"/>
            </w:tcBorders>
          </w:tcPr>
          <w:p w:rsidR="003B218F" w:rsidRPr="008A2D22" w:rsidRDefault="003B218F" w:rsidP="00D34F3D">
            <w:pPr>
              <w:jc w:val="both"/>
              <w:rPr>
                <w:rFonts w:ascii="Arial" w:hAnsi="Arial" w:cs="Arial"/>
                <w:szCs w:val="24"/>
              </w:rPr>
            </w:pP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1403</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0210000470</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540</w:t>
            </w:r>
          </w:p>
        </w:tc>
        <w:tc>
          <w:tcPr>
            <w:tcW w:w="1170" w:type="dxa"/>
            <w:tcBorders>
              <w:top w:val="single" w:sz="4" w:space="0" w:color="auto"/>
              <w:left w:val="nil"/>
              <w:bottom w:val="single" w:sz="4" w:space="0" w:color="auto"/>
              <w:right w:val="single" w:sz="4" w:space="0" w:color="auto"/>
            </w:tcBorders>
            <w:noWrap/>
          </w:tcPr>
          <w:p w:rsidR="003B218F" w:rsidRPr="008A2D22" w:rsidRDefault="007752EA" w:rsidP="00D34F3D">
            <w:pPr>
              <w:jc w:val="both"/>
              <w:rPr>
                <w:rFonts w:ascii="Arial" w:hAnsi="Arial" w:cs="Arial"/>
                <w:szCs w:val="24"/>
              </w:rPr>
            </w:pPr>
            <w:r w:rsidRPr="008A2D22">
              <w:rPr>
                <w:rFonts w:ascii="Arial" w:hAnsi="Arial" w:cs="Arial"/>
                <w:szCs w:val="24"/>
              </w:rPr>
              <w:t>16185,74</w:t>
            </w:r>
          </w:p>
        </w:tc>
        <w:tc>
          <w:tcPr>
            <w:tcW w:w="1275" w:type="dxa"/>
            <w:tcBorders>
              <w:top w:val="single" w:sz="4" w:space="0" w:color="auto"/>
              <w:left w:val="nil"/>
              <w:bottom w:val="single" w:sz="4" w:space="0" w:color="auto"/>
              <w:right w:val="single" w:sz="4" w:space="0" w:color="auto"/>
            </w:tcBorders>
            <w:noWrap/>
          </w:tcPr>
          <w:p w:rsidR="003B218F" w:rsidRPr="008A2D22" w:rsidRDefault="007752EA" w:rsidP="00D34F3D">
            <w:pPr>
              <w:jc w:val="both"/>
              <w:rPr>
                <w:rFonts w:ascii="Arial" w:hAnsi="Arial" w:cs="Arial"/>
                <w:szCs w:val="24"/>
              </w:rPr>
            </w:pPr>
            <w:r w:rsidRPr="008A2D22">
              <w:rPr>
                <w:rFonts w:ascii="Arial" w:hAnsi="Arial" w:cs="Arial"/>
                <w:szCs w:val="24"/>
              </w:rPr>
              <w:t>16185,74</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16185,7</w:t>
            </w:r>
            <w:r w:rsidR="007752EA" w:rsidRPr="008A2D22">
              <w:rPr>
                <w:rFonts w:ascii="Arial" w:hAnsi="Arial" w:cs="Arial"/>
                <w:szCs w:val="24"/>
              </w:rPr>
              <w:t>4</w:t>
            </w:r>
          </w:p>
        </w:tc>
        <w:tc>
          <w:tcPr>
            <w:tcW w:w="1134" w:type="dxa"/>
            <w:tcBorders>
              <w:top w:val="single" w:sz="4" w:space="0" w:color="auto"/>
              <w:left w:val="nil"/>
              <w:bottom w:val="single" w:sz="4" w:space="0" w:color="auto"/>
              <w:right w:val="single" w:sz="4" w:space="0" w:color="auto"/>
            </w:tcBorders>
          </w:tcPr>
          <w:p w:rsidR="003B218F" w:rsidRPr="008A2D22" w:rsidRDefault="007752EA" w:rsidP="00187744">
            <w:pPr>
              <w:jc w:val="both"/>
              <w:rPr>
                <w:rFonts w:ascii="Arial" w:hAnsi="Arial" w:cs="Arial"/>
                <w:szCs w:val="24"/>
              </w:rPr>
            </w:pPr>
            <w:r w:rsidRPr="008A2D22">
              <w:rPr>
                <w:rFonts w:ascii="Arial" w:hAnsi="Arial" w:cs="Arial"/>
                <w:szCs w:val="24"/>
              </w:rPr>
              <w:t>16185,74</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64742,96</w:t>
            </w:r>
          </w:p>
        </w:tc>
      </w:tr>
      <w:tr w:rsidR="003B218F" w:rsidRPr="008A2D22" w:rsidTr="007752EA">
        <w:trPr>
          <w:trHeight w:val="300"/>
        </w:trPr>
        <w:tc>
          <w:tcPr>
            <w:tcW w:w="1490" w:type="dxa"/>
            <w:vMerge w:val="restart"/>
            <w:tcBorders>
              <w:top w:val="single" w:sz="4" w:space="0" w:color="auto"/>
              <w:left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Подпрограмма 2</w:t>
            </w:r>
          </w:p>
          <w:p w:rsidR="003B218F" w:rsidRPr="008A2D22" w:rsidRDefault="003B218F" w:rsidP="00D34F3D">
            <w:pPr>
              <w:jc w:val="both"/>
              <w:rPr>
                <w:rFonts w:ascii="Arial" w:hAnsi="Arial" w:cs="Arial"/>
                <w:szCs w:val="24"/>
              </w:rPr>
            </w:pPr>
          </w:p>
        </w:tc>
        <w:tc>
          <w:tcPr>
            <w:tcW w:w="1843" w:type="dxa"/>
            <w:vMerge w:val="restart"/>
            <w:tcBorders>
              <w:top w:val="single" w:sz="4" w:space="0" w:color="auto"/>
              <w:left w:val="nil"/>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Управление муниципальным долгом Тасеевского района</w:t>
            </w:r>
          </w:p>
          <w:p w:rsidR="003B218F" w:rsidRPr="008A2D22" w:rsidRDefault="003B218F" w:rsidP="00D34F3D">
            <w:pPr>
              <w:jc w:val="both"/>
              <w:rPr>
                <w:rFonts w:ascii="Arial" w:hAnsi="Arial" w:cs="Arial"/>
                <w:szCs w:val="24"/>
              </w:rPr>
            </w:pPr>
          </w:p>
        </w:tc>
        <w:tc>
          <w:tcPr>
            <w:tcW w:w="1559" w:type="dxa"/>
            <w:tcBorders>
              <w:top w:val="single" w:sz="4" w:space="0" w:color="auto"/>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всего расходные обязательства по подпрограмме в том числе:</w:t>
            </w: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1,643</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1,643</w:t>
            </w:r>
          </w:p>
        </w:tc>
      </w:tr>
      <w:tr w:rsidR="003B218F" w:rsidRPr="008A2D22" w:rsidTr="007752EA">
        <w:trPr>
          <w:trHeight w:val="300"/>
        </w:trPr>
        <w:tc>
          <w:tcPr>
            <w:tcW w:w="1490" w:type="dxa"/>
            <w:vMerge/>
            <w:tcBorders>
              <w:top w:val="single" w:sz="4" w:space="0" w:color="auto"/>
              <w:left w:val="single" w:sz="4" w:space="0" w:color="auto"/>
              <w:bottom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top w:val="single" w:sz="4" w:space="0" w:color="auto"/>
              <w:left w:val="nil"/>
              <w:bottom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 xml:space="preserve">Финансовый отдел администрации </w:t>
            </w:r>
            <w:r w:rsidRPr="008A2D22">
              <w:rPr>
                <w:rFonts w:ascii="Arial" w:hAnsi="Arial" w:cs="Arial"/>
                <w:szCs w:val="24"/>
              </w:rPr>
              <w:lastRenderedPageBreak/>
              <w:t>Тасеевского района</w:t>
            </w:r>
          </w:p>
        </w:tc>
        <w:tc>
          <w:tcPr>
            <w:tcW w:w="851"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lastRenderedPageBreak/>
              <w:t>090</w:t>
            </w:r>
          </w:p>
        </w:tc>
        <w:tc>
          <w:tcPr>
            <w:tcW w:w="85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1301</w:t>
            </w:r>
          </w:p>
        </w:tc>
        <w:tc>
          <w:tcPr>
            <w:tcW w:w="1134"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p>
        </w:tc>
        <w:tc>
          <w:tcPr>
            <w:tcW w:w="709"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730</w:t>
            </w:r>
          </w:p>
        </w:tc>
        <w:tc>
          <w:tcPr>
            <w:tcW w:w="117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1,643</w:t>
            </w:r>
          </w:p>
        </w:tc>
        <w:tc>
          <w:tcPr>
            <w:tcW w:w="1275"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p>
        </w:tc>
        <w:tc>
          <w:tcPr>
            <w:tcW w:w="1276"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0</w:t>
            </w:r>
          </w:p>
        </w:tc>
        <w:tc>
          <w:tcPr>
            <w:tcW w:w="1276" w:type="dxa"/>
            <w:tcBorders>
              <w:top w:val="nil"/>
              <w:left w:val="single" w:sz="4" w:space="0" w:color="auto"/>
              <w:bottom w:val="single" w:sz="4" w:space="0" w:color="auto"/>
              <w:right w:val="single" w:sz="4" w:space="0" w:color="auto"/>
            </w:tcBorders>
          </w:tcPr>
          <w:p w:rsidR="003B218F" w:rsidRPr="008A2D22" w:rsidRDefault="00992432" w:rsidP="00D34F3D">
            <w:pPr>
              <w:jc w:val="both"/>
              <w:rPr>
                <w:rFonts w:ascii="Arial" w:hAnsi="Arial" w:cs="Arial"/>
                <w:szCs w:val="24"/>
              </w:rPr>
            </w:pPr>
            <w:r w:rsidRPr="008A2D22">
              <w:rPr>
                <w:rFonts w:ascii="Arial" w:hAnsi="Arial" w:cs="Arial"/>
                <w:szCs w:val="24"/>
              </w:rPr>
              <w:t>1,643</w:t>
            </w:r>
          </w:p>
        </w:tc>
      </w:tr>
      <w:tr w:rsidR="003B218F" w:rsidRPr="008A2D22" w:rsidTr="007752EA">
        <w:trPr>
          <w:trHeight w:val="300"/>
        </w:trPr>
        <w:tc>
          <w:tcPr>
            <w:tcW w:w="1490" w:type="dxa"/>
            <w:vMerge w:val="restart"/>
            <w:tcBorders>
              <w:top w:val="single" w:sz="4" w:space="0" w:color="auto"/>
              <w:left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lastRenderedPageBreak/>
              <w:t>Мероприятие 1</w:t>
            </w:r>
          </w:p>
          <w:p w:rsidR="003B218F" w:rsidRPr="008A2D22" w:rsidRDefault="003B218F" w:rsidP="00D34F3D">
            <w:pPr>
              <w:jc w:val="both"/>
              <w:rPr>
                <w:rFonts w:ascii="Arial" w:hAnsi="Arial" w:cs="Arial"/>
                <w:szCs w:val="24"/>
              </w:rPr>
            </w:pPr>
          </w:p>
        </w:tc>
        <w:tc>
          <w:tcPr>
            <w:tcW w:w="1843" w:type="dxa"/>
            <w:vMerge w:val="restart"/>
            <w:tcBorders>
              <w:top w:val="single" w:sz="4" w:space="0" w:color="auto"/>
              <w:left w:val="nil"/>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Управление муниципальным имуществом</w:t>
            </w:r>
          </w:p>
          <w:p w:rsidR="003B218F" w:rsidRPr="008A2D22" w:rsidRDefault="003B218F" w:rsidP="00D34F3D">
            <w:pPr>
              <w:jc w:val="both"/>
              <w:rPr>
                <w:rFonts w:ascii="Arial" w:hAnsi="Arial" w:cs="Arial"/>
                <w:szCs w:val="24"/>
              </w:rPr>
            </w:pPr>
          </w:p>
        </w:tc>
        <w:tc>
          <w:tcPr>
            <w:tcW w:w="1559" w:type="dxa"/>
            <w:tcBorders>
              <w:top w:val="single" w:sz="4" w:space="0" w:color="auto"/>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всего расходные обязательства по подпрограмме в том числе:</w:t>
            </w:r>
          </w:p>
        </w:tc>
        <w:tc>
          <w:tcPr>
            <w:tcW w:w="851"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Х</w:t>
            </w:r>
          </w:p>
        </w:tc>
        <w:tc>
          <w:tcPr>
            <w:tcW w:w="1170"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200,000</w:t>
            </w:r>
          </w:p>
        </w:tc>
        <w:tc>
          <w:tcPr>
            <w:tcW w:w="1275"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0,00</w:t>
            </w:r>
          </w:p>
        </w:tc>
        <w:tc>
          <w:tcPr>
            <w:tcW w:w="1276" w:type="dxa"/>
            <w:tcBorders>
              <w:top w:val="single" w:sz="4" w:space="0" w:color="auto"/>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0,00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0,00</w:t>
            </w:r>
          </w:p>
        </w:tc>
        <w:tc>
          <w:tcPr>
            <w:tcW w:w="1276" w:type="dxa"/>
            <w:tcBorders>
              <w:top w:val="single" w:sz="4" w:space="0" w:color="auto"/>
              <w:left w:val="single" w:sz="4" w:space="0" w:color="auto"/>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200,000</w:t>
            </w:r>
          </w:p>
        </w:tc>
      </w:tr>
      <w:tr w:rsidR="003B218F" w:rsidRPr="008A2D22" w:rsidTr="007752EA">
        <w:trPr>
          <w:trHeight w:val="300"/>
        </w:trPr>
        <w:tc>
          <w:tcPr>
            <w:tcW w:w="1490" w:type="dxa"/>
            <w:vMerge/>
            <w:tcBorders>
              <w:top w:val="single" w:sz="4" w:space="0" w:color="auto"/>
              <w:left w:val="single" w:sz="4" w:space="0" w:color="auto"/>
              <w:bottom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843" w:type="dxa"/>
            <w:vMerge/>
            <w:tcBorders>
              <w:top w:val="single" w:sz="4" w:space="0" w:color="auto"/>
              <w:left w:val="nil"/>
              <w:bottom w:val="single" w:sz="4" w:space="0" w:color="auto"/>
              <w:right w:val="single" w:sz="4" w:space="0" w:color="auto"/>
            </w:tcBorders>
            <w:vAlign w:val="center"/>
          </w:tcPr>
          <w:p w:rsidR="003B218F" w:rsidRPr="008A2D22" w:rsidRDefault="003B218F" w:rsidP="00D34F3D">
            <w:pPr>
              <w:jc w:val="both"/>
              <w:rPr>
                <w:rFonts w:ascii="Arial" w:hAnsi="Arial" w:cs="Arial"/>
                <w:szCs w:val="24"/>
              </w:rPr>
            </w:pPr>
          </w:p>
        </w:tc>
        <w:tc>
          <w:tcPr>
            <w:tcW w:w="1559" w:type="dxa"/>
            <w:tcBorders>
              <w:top w:val="nil"/>
              <w:left w:val="nil"/>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Финансовый отдел администрации Тасеевского района</w:t>
            </w:r>
          </w:p>
        </w:tc>
        <w:tc>
          <w:tcPr>
            <w:tcW w:w="851"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090</w:t>
            </w:r>
          </w:p>
        </w:tc>
        <w:tc>
          <w:tcPr>
            <w:tcW w:w="85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0113</w:t>
            </w:r>
          </w:p>
        </w:tc>
        <w:tc>
          <w:tcPr>
            <w:tcW w:w="1134"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0290000780</w:t>
            </w:r>
          </w:p>
        </w:tc>
        <w:tc>
          <w:tcPr>
            <w:tcW w:w="709"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240</w:t>
            </w:r>
          </w:p>
        </w:tc>
        <w:tc>
          <w:tcPr>
            <w:tcW w:w="1170"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200,000</w:t>
            </w:r>
          </w:p>
        </w:tc>
        <w:tc>
          <w:tcPr>
            <w:tcW w:w="1275"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0,00</w:t>
            </w:r>
          </w:p>
        </w:tc>
        <w:tc>
          <w:tcPr>
            <w:tcW w:w="1276" w:type="dxa"/>
            <w:tcBorders>
              <w:top w:val="nil"/>
              <w:left w:val="nil"/>
              <w:bottom w:val="single" w:sz="4" w:space="0" w:color="auto"/>
              <w:right w:val="single" w:sz="4" w:space="0" w:color="auto"/>
            </w:tcBorders>
            <w:noWrap/>
          </w:tcPr>
          <w:p w:rsidR="003B218F" w:rsidRPr="008A2D22" w:rsidRDefault="003B218F" w:rsidP="00D34F3D">
            <w:pPr>
              <w:jc w:val="both"/>
              <w:rPr>
                <w:rFonts w:ascii="Arial" w:hAnsi="Arial" w:cs="Arial"/>
                <w:szCs w:val="24"/>
              </w:rPr>
            </w:pPr>
            <w:r w:rsidRPr="008A2D22">
              <w:rPr>
                <w:rFonts w:ascii="Arial" w:hAnsi="Arial" w:cs="Arial"/>
                <w:szCs w:val="24"/>
              </w:rPr>
              <w:t>0,00</w:t>
            </w:r>
          </w:p>
        </w:tc>
        <w:tc>
          <w:tcPr>
            <w:tcW w:w="1134" w:type="dxa"/>
            <w:tcBorders>
              <w:top w:val="single" w:sz="4" w:space="0" w:color="auto"/>
              <w:left w:val="nil"/>
              <w:bottom w:val="single" w:sz="4" w:space="0" w:color="auto"/>
              <w:right w:val="single" w:sz="4" w:space="0" w:color="auto"/>
            </w:tcBorders>
          </w:tcPr>
          <w:p w:rsidR="003B218F" w:rsidRPr="008A2D22" w:rsidRDefault="003B218F" w:rsidP="00187744">
            <w:pPr>
              <w:jc w:val="both"/>
              <w:rPr>
                <w:rFonts w:ascii="Arial" w:hAnsi="Arial" w:cs="Arial"/>
                <w:szCs w:val="24"/>
              </w:rPr>
            </w:pPr>
            <w:r w:rsidRPr="008A2D22">
              <w:rPr>
                <w:rFonts w:ascii="Arial" w:hAnsi="Arial" w:cs="Arial"/>
                <w:szCs w:val="24"/>
              </w:rPr>
              <w:t>0,00</w:t>
            </w:r>
          </w:p>
        </w:tc>
        <w:tc>
          <w:tcPr>
            <w:tcW w:w="1276" w:type="dxa"/>
            <w:tcBorders>
              <w:top w:val="nil"/>
              <w:left w:val="single" w:sz="4" w:space="0" w:color="auto"/>
              <w:bottom w:val="single" w:sz="4" w:space="0" w:color="auto"/>
              <w:right w:val="single" w:sz="4" w:space="0" w:color="auto"/>
            </w:tcBorders>
          </w:tcPr>
          <w:p w:rsidR="003B218F" w:rsidRPr="008A2D22" w:rsidRDefault="003B218F" w:rsidP="00D34F3D">
            <w:pPr>
              <w:jc w:val="both"/>
              <w:rPr>
                <w:rFonts w:ascii="Arial" w:hAnsi="Arial" w:cs="Arial"/>
                <w:szCs w:val="24"/>
              </w:rPr>
            </w:pPr>
            <w:r w:rsidRPr="008A2D22">
              <w:rPr>
                <w:rFonts w:ascii="Arial" w:hAnsi="Arial" w:cs="Arial"/>
                <w:szCs w:val="24"/>
              </w:rPr>
              <w:t>200,000</w:t>
            </w:r>
          </w:p>
        </w:tc>
      </w:tr>
    </w:tbl>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sectPr w:rsidR="00D34F3D" w:rsidRPr="008A2D22" w:rsidSect="00D34F3D">
          <w:pgSz w:w="16840" w:h="11907" w:orient="landscape"/>
          <w:pgMar w:top="1701" w:right="1134" w:bottom="851" w:left="1134" w:header="720" w:footer="720" w:gutter="0"/>
          <w:cols w:space="720"/>
        </w:sect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lastRenderedPageBreak/>
        <w:t xml:space="preserve">   Приложение № 2</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                                                                   к  муниципальной  программе Тасеевского района «Управление муниципальными финансами (ресурсами)»</w:t>
      </w:r>
    </w:p>
    <w:p w:rsidR="00D34F3D" w:rsidRPr="008A2D22" w:rsidRDefault="00D34F3D" w:rsidP="00D34F3D">
      <w:pPr>
        <w:widowControl w:val="0"/>
        <w:autoSpaceDE w:val="0"/>
        <w:autoSpaceDN w:val="0"/>
        <w:adjustRightInd w:val="0"/>
        <w:jc w:val="center"/>
        <w:rPr>
          <w:rFonts w:ascii="Arial" w:hAnsi="Arial" w:cs="Arial"/>
          <w:szCs w:val="24"/>
        </w:rPr>
      </w:pPr>
      <w:r w:rsidRPr="008A2D22">
        <w:rPr>
          <w:rFonts w:ascii="Arial" w:hAnsi="Arial" w:cs="Arial"/>
          <w:szCs w:val="24"/>
        </w:rPr>
        <w:t>ИНФОРМАЦИЯ</w:t>
      </w:r>
    </w:p>
    <w:p w:rsidR="00D34F3D" w:rsidRPr="008A2D22" w:rsidRDefault="00D34F3D" w:rsidP="00D34F3D">
      <w:pPr>
        <w:widowControl w:val="0"/>
        <w:autoSpaceDE w:val="0"/>
        <w:autoSpaceDN w:val="0"/>
        <w:adjustRightInd w:val="0"/>
        <w:jc w:val="center"/>
        <w:rPr>
          <w:rFonts w:ascii="Arial" w:hAnsi="Arial" w:cs="Arial"/>
          <w:szCs w:val="24"/>
        </w:rPr>
      </w:pPr>
      <w:r w:rsidRPr="008A2D22">
        <w:rPr>
          <w:rFonts w:ascii="Arial" w:hAnsi="Arial" w:cs="Arial"/>
          <w:szCs w:val="24"/>
        </w:rPr>
        <w:t>об источниках финансирования подпрограмм, отдельных</w:t>
      </w:r>
    </w:p>
    <w:p w:rsidR="00D34F3D" w:rsidRPr="008A2D22" w:rsidRDefault="00D34F3D" w:rsidP="00D34F3D">
      <w:pPr>
        <w:widowControl w:val="0"/>
        <w:autoSpaceDE w:val="0"/>
        <w:autoSpaceDN w:val="0"/>
        <w:adjustRightInd w:val="0"/>
        <w:jc w:val="center"/>
        <w:rPr>
          <w:rFonts w:ascii="Arial" w:hAnsi="Arial" w:cs="Arial"/>
          <w:szCs w:val="24"/>
        </w:rPr>
      </w:pPr>
      <w:proofErr w:type="gramStart"/>
      <w:r w:rsidRPr="008A2D22">
        <w:rPr>
          <w:rFonts w:ascii="Arial" w:hAnsi="Arial" w:cs="Arial"/>
          <w:szCs w:val="24"/>
        </w:rPr>
        <w:t>мероприятий муниципальной программы (средства местного бюджета, в том числе средства,</w:t>
      </w:r>
      <w:proofErr w:type="gramEnd"/>
    </w:p>
    <w:p w:rsidR="00D34F3D" w:rsidRPr="008A2D22" w:rsidRDefault="00D34F3D" w:rsidP="00D34F3D">
      <w:pPr>
        <w:autoSpaceDE w:val="0"/>
        <w:autoSpaceDN w:val="0"/>
        <w:adjustRightInd w:val="0"/>
        <w:jc w:val="center"/>
        <w:rPr>
          <w:rFonts w:ascii="Arial" w:hAnsi="Arial" w:cs="Arial"/>
          <w:szCs w:val="24"/>
        </w:rPr>
      </w:pPr>
      <w:proofErr w:type="gramStart"/>
      <w:r w:rsidRPr="008A2D22">
        <w:rPr>
          <w:rFonts w:ascii="Arial" w:hAnsi="Arial" w:cs="Arial"/>
          <w:szCs w:val="24"/>
        </w:rPr>
        <w:t>поступившие из бюджетов других уровней бюджетной системы, внебюджетных фондов</w:t>
      </w:r>
      <w:proofErr w:type="gramEnd"/>
    </w:p>
    <w:p w:rsidR="00D34F3D" w:rsidRPr="008A2D22" w:rsidRDefault="00D34F3D" w:rsidP="00D34F3D">
      <w:pPr>
        <w:autoSpaceDE w:val="0"/>
        <w:autoSpaceDN w:val="0"/>
        <w:adjustRightInd w:val="0"/>
        <w:jc w:val="center"/>
        <w:rPr>
          <w:rFonts w:ascii="Arial" w:hAnsi="Arial" w:cs="Arial"/>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578"/>
        <w:gridCol w:w="2488"/>
        <w:gridCol w:w="1560"/>
        <w:gridCol w:w="1523"/>
        <w:gridCol w:w="1417"/>
        <w:gridCol w:w="1465"/>
        <w:gridCol w:w="1634"/>
      </w:tblGrid>
      <w:tr w:rsidR="009E485C" w:rsidRPr="008A2D22" w:rsidTr="00E17F09">
        <w:trPr>
          <w:trHeight w:val="467"/>
        </w:trPr>
        <w:tc>
          <w:tcPr>
            <w:tcW w:w="1892"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roofErr w:type="gramStart"/>
            <w:r w:rsidRPr="008A2D22">
              <w:rPr>
                <w:rFonts w:ascii="Arial" w:hAnsi="Arial" w:cs="Arial"/>
                <w:szCs w:val="24"/>
              </w:rPr>
              <w:t>Статус (муниципальная программа</w:t>
            </w:r>
            <w:proofErr w:type="gramEnd"/>
          </w:p>
          <w:p w:rsidR="009E485C" w:rsidRPr="008A2D22" w:rsidRDefault="009E485C" w:rsidP="00D34F3D">
            <w:pPr>
              <w:jc w:val="both"/>
              <w:rPr>
                <w:rFonts w:ascii="Arial" w:hAnsi="Arial" w:cs="Arial"/>
                <w:szCs w:val="24"/>
              </w:rPr>
            </w:pPr>
            <w:r w:rsidRPr="008A2D22">
              <w:rPr>
                <w:rFonts w:ascii="Arial" w:hAnsi="Arial" w:cs="Arial"/>
                <w:szCs w:val="24"/>
              </w:rPr>
              <w:t>подпрограммы)</w:t>
            </w:r>
          </w:p>
        </w:tc>
        <w:tc>
          <w:tcPr>
            <w:tcW w:w="2680"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Наименование муниципальной программы, подпрограммы муниципальной программы</w:t>
            </w:r>
          </w:p>
        </w:tc>
        <w:tc>
          <w:tcPr>
            <w:tcW w:w="2518"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Уровень бюджетной системы/источники финансирования</w:t>
            </w:r>
          </w:p>
        </w:tc>
        <w:tc>
          <w:tcPr>
            <w:tcW w:w="1560"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2017</w:t>
            </w:r>
          </w:p>
        </w:tc>
        <w:tc>
          <w:tcPr>
            <w:tcW w:w="152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2018</w:t>
            </w:r>
          </w:p>
        </w:tc>
        <w:tc>
          <w:tcPr>
            <w:tcW w:w="1417"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2019</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2020</w:t>
            </w:r>
          </w:p>
        </w:tc>
        <w:tc>
          <w:tcPr>
            <w:tcW w:w="1626"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Итого на очередной финансовый год и плановый период</w:t>
            </w:r>
          </w:p>
        </w:tc>
      </w:tr>
      <w:tr w:rsidR="009E485C" w:rsidRPr="008A2D22" w:rsidTr="00E17F09">
        <w:trPr>
          <w:trHeight w:val="291"/>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560"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план</w:t>
            </w:r>
          </w:p>
        </w:tc>
        <w:tc>
          <w:tcPr>
            <w:tcW w:w="152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план</w:t>
            </w:r>
          </w:p>
        </w:tc>
        <w:tc>
          <w:tcPr>
            <w:tcW w:w="1417"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план</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план</w:t>
            </w:r>
          </w:p>
        </w:tc>
        <w:tc>
          <w:tcPr>
            <w:tcW w:w="1626"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15"/>
        </w:trPr>
        <w:tc>
          <w:tcPr>
            <w:tcW w:w="1892"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Муниципальная программа</w:t>
            </w:r>
          </w:p>
          <w:p w:rsidR="009E485C" w:rsidRPr="008A2D22" w:rsidRDefault="009E485C" w:rsidP="00D34F3D">
            <w:pPr>
              <w:jc w:val="both"/>
              <w:rPr>
                <w:rFonts w:ascii="Arial" w:hAnsi="Arial" w:cs="Arial"/>
                <w:szCs w:val="24"/>
              </w:rPr>
            </w:pPr>
            <w:r w:rsidRPr="008A2D22">
              <w:rPr>
                <w:rFonts w:ascii="Arial" w:hAnsi="Arial" w:cs="Arial"/>
                <w:szCs w:val="24"/>
              </w:rPr>
              <w:t> </w:t>
            </w:r>
          </w:p>
        </w:tc>
        <w:tc>
          <w:tcPr>
            <w:tcW w:w="2680"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Управление муниципальными  финансами (ресурсами) </w:t>
            </w:r>
          </w:p>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41401,030</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41201,030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41201,030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r w:rsidRPr="008A2D22">
              <w:rPr>
                <w:rFonts w:ascii="Arial" w:hAnsi="Arial" w:cs="Arial"/>
                <w:szCs w:val="24"/>
              </w:rPr>
              <w:t>41201,030</w:t>
            </w: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165004,12</w:t>
            </w:r>
          </w:p>
        </w:tc>
      </w:tr>
      <w:tr w:rsidR="009E485C" w:rsidRPr="008A2D22" w:rsidTr="00E17F09">
        <w:trPr>
          <w:trHeight w:val="2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hRule="exact" w:val="319"/>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31721,63</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31521,630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31521,630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r w:rsidRPr="008A2D22">
              <w:rPr>
                <w:rFonts w:ascii="Arial" w:hAnsi="Arial" w:cs="Arial"/>
                <w:szCs w:val="24"/>
              </w:rPr>
              <w:t>31521,630</w:t>
            </w: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94764,89</w:t>
            </w:r>
          </w:p>
        </w:tc>
      </w:tr>
      <w:tr w:rsidR="009E485C" w:rsidRPr="008A2D22" w:rsidTr="00E17F09">
        <w:trPr>
          <w:trHeight w:hRule="exact" w:val="38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9679,400</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9679,400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9679,400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r w:rsidRPr="008A2D22">
              <w:rPr>
                <w:rFonts w:ascii="Arial" w:hAnsi="Arial" w:cs="Arial"/>
                <w:szCs w:val="24"/>
              </w:rPr>
              <w:t>9679,400</w:t>
            </w: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29038,200</w:t>
            </w:r>
          </w:p>
        </w:tc>
      </w:tr>
      <w:tr w:rsidR="009E485C" w:rsidRPr="008A2D22" w:rsidTr="00E17F09">
        <w:trPr>
          <w:trHeight w:hRule="exact" w:val="344"/>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hRule="exact" w:val="358"/>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hRule="exact" w:val="34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256"/>
        </w:trPr>
        <w:tc>
          <w:tcPr>
            <w:tcW w:w="1892"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Подпрограмма 1</w:t>
            </w:r>
          </w:p>
        </w:tc>
        <w:tc>
          <w:tcPr>
            <w:tcW w:w="2680"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Создание условий для эффективного и ответственного управления муниципальными финансами, повышения устойчивости </w:t>
            </w:r>
            <w:r w:rsidRPr="008A2D22">
              <w:rPr>
                <w:rFonts w:ascii="Arial" w:hAnsi="Arial" w:cs="Arial"/>
                <w:szCs w:val="24"/>
              </w:rPr>
              <w:lastRenderedPageBreak/>
              <w:t>бюджетов муниципальных образований Тасеевского района</w:t>
            </w: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lastRenderedPageBreak/>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E17F09" w:rsidP="00D34F3D">
            <w:pPr>
              <w:jc w:val="both"/>
              <w:rPr>
                <w:rFonts w:ascii="Arial" w:hAnsi="Arial" w:cs="Arial"/>
                <w:szCs w:val="24"/>
              </w:rPr>
            </w:pPr>
            <w:r w:rsidRPr="008A2D22">
              <w:rPr>
                <w:rFonts w:ascii="Arial" w:hAnsi="Arial" w:cs="Arial"/>
                <w:szCs w:val="24"/>
              </w:rPr>
              <w:t>41199,387</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41201,030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41201,030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r w:rsidRPr="008A2D22">
              <w:rPr>
                <w:rFonts w:ascii="Arial" w:hAnsi="Arial" w:cs="Arial"/>
                <w:szCs w:val="24"/>
              </w:rPr>
              <w:t>41201,030</w:t>
            </w: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E17F09" w:rsidP="00D34F3D">
            <w:pPr>
              <w:jc w:val="both"/>
              <w:rPr>
                <w:rFonts w:ascii="Arial" w:hAnsi="Arial" w:cs="Arial"/>
                <w:szCs w:val="24"/>
              </w:rPr>
            </w:pPr>
            <w:r w:rsidRPr="008A2D22">
              <w:rPr>
                <w:rFonts w:ascii="Arial" w:hAnsi="Arial" w:cs="Arial"/>
                <w:szCs w:val="24"/>
              </w:rPr>
              <w:t>164802,477</w:t>
            </w:r>
          </w:p>
        </w:tc>
      </w:tr>
      <w:tr w:rsidR="009E485C" w:rsidRPr="008A2D22" w:rsidTr="00E17F09">
        <w:trPr>
          <w:cantSplit/>
          <w:trHeight w:val="172"/>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cantSplit/>
          <w:trHeight w:val="256"/>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E17F09" w:rsidP="00D34F3D">
            <w:pPr>
              <w:jc w:val="both"/>
              <w:rPr>
                <w:rFonts w:ascii="Arial" w:hAnsi="Arial" w:cs="Arial"/>
                <w:szCs w:val="24"/>
              </w:rPr>
            </w:pPr>
            <w:r w:rsidRPr="008A2D22">
              <w:rPr>
                <w:rFonts w:ascii="Arial" w:hAnsi="Arial" w:cs="Arial"/>
                <w:szCs w:val="24"/>
              </w:rPr>
              <w:t>31519,987</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31521,630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31521,630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r w:rsidRPr="008A2D22">
              <w:rPr>
                <w:rFonts w:ascii="Arial" w:hAnsi="Arial" w:cs="Arial"/>
                <w:szCs w:val="24"/>
              </w:rPr>
              <w:t>31521,630</w:t>
            </w: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E17F09" w:rsidP="00D34F3D">
            <w:pPr>
              <w:jc w:val="both"/>
              <w:rPr>
                <w:rFonts w:ascii="Arial" w:hAnsi="Arial" w:cs="Arial"/>
                <w:szCs w:val="24"/>
              </w:rPr>
            </w:pPr>
            <w:r w:rsidRPr="008A2D22">
              <w:rPr>
                <w:rFonts w:ascii="Arial" w:hAnsi="Arial" w:cs="Arial"/>
                <w:szCs w:val="24"/>
              </w:rPr>
              <w:t>126084,877</w:t>
            </w:r>
          </w:p>
        </w:tc>
      </w:tr>
      <w:tr w:rsidR="009E485C" w:rsidRPr="008A2D22" w:rsidTr="00E17F09">
        <w:trPr>
          <w:cantSplit/>
          <w:trHeight w:val="256"/>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9679,400</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9679,400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9679,400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187744">
            <w:pPr>
              <w:jc w:val="both"/>
              <w:rPr>
                <w:rFonts w:ascii="Arial" w:hAnsi="Arial" w:cs="Arial"/>
                <w:szCs w:val="24"/>
              </w:rPr>
            </w:pPr>
            <w:r w:rsidRPr="008A2D22">
              <w:rPr>
                <w:rFonts w:ascii="Arial" w:hAnsi="Arial" w:cs="Arial"/>
                <w:szCs w:val="24"/>
              </w:rPr>
              <w:t>9679,400</w:t>
            </w: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E17F09" w:rsidP="00D34F3D">
            <w:pPr>
              <w:jc w:val="both"/>
              <w:rPr>
                <w:rFonts w:ascii="Arial" w:hAnsi="Arial" w:cs="Arial"/>
                <w:szCs w:val="24"/>
              </w:rPr>
            </w:pPr>
            <w:r w:rsidRPr="008A2D22">
              <w:rPr>
                <w:rFonts w:ascii="Arial" w:hAnsi="Arial" w:cs="Arial"/>
                <w:szCs w:val="24"/>
              </w:rPr>
              <w:t>38717,6</w:t>
            </w:r>
          </w:p>
        </w:tc>
      </w:tr>
      <w:tr w:rsidR="009E485C" w:rsidRPr="008A2D22" w:rsidTr="00E17F09">
        <w:trPr>
          <w:cantSplit/>
          <w:trHeight w:val="256"/>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cantSplit/>
          <w:trHeight w:val="256"/>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cantSplit/>
          <w:trHeight w:val="256"/>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lastRenderedPageBreak/>
              <w:t>Подпрограмма 2</w:t>
            </w:r>
          </w:p>
        </w:tc>
        <w:tc>
          <w:tcPr>
            <w:tcW w:w="2680"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Управление муниципальным долгом Тасеевского района </w:t>
            </w: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E17F09" w:rsidP="00D34F3D">
            <w:pPr>
              <w:jc w:val="both"/>
              <w:rPr>
                <w:rFonts w:ascii="Arial" w:hAnsi="Arial" w:cs="Arial"/>
                <w:szCs w:val="24"/>
              </w:rPr>
            </w:pPr>
            <w:r w:rsidRPr="008A2D22">
              <w:rPr>
                <w:rFonts w:ascii="Arial" w:hAnsi="Arial" w:cs="Arial"/>
                <w:szCs w:val="24"/>
              </w:rPr>
              <w:t>1,643</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E17F09" w:rsidP="00D34F3D">
            <w:pPr>
              <w:jc w:val="both"/>
              <w:rPr>
                <w:rFonts w:ascii="Arial" w:hAnsi="Arial" w:cs="Arial"/>
                <w:szCs w:val="24"/>
              </w:rPr>
            </w:pPr>
            <w:r w:rsidRPr="008A2D22">
              <w:rPr>
                <w:rFonts w:ascii="Arial" w:hAnsi="Arial" w:cs="Arial"/>
                <w:szCs w:val="24"/>
              </w:rPr>
              <w:t>1,643</w:t>
            </w:r>
          </w:p>
        </w:tc>
      </w:tr>
      <w:tr w:rsidR="009E485C" w:rsidRPr="008A2D22" w:rsidTr="00E17F09">
        <w:trPr>
          <w:trHeight w:val="258"/>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E17F09" w:rsidP="00D34F3D">
            <w:pPr>
              <w:jc w:val="both"/>
              <w:rPr>
                <w:rFonts w:ascii="Arial" w:hAnsi="Arial" w:cs="Arial"/>
                <w:szCs w:val="24"/>
              </w:rPr>
            </w:pPr>
            <w:r w:rsidRPr="008A2D22">
              <w:rPr>
                <w:rFonts w:ascii="Arial" w:hAnsi="Arial" w:cs="Arial"/>
                <w:szCs w:val="24"/>
              </w:rPr>
              <w:t>1,643</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E17F09" w:rsidP="00D34F3D">
            <w:pPr>
              <w:jc w:val="both"/>
              <w:rPr>
                <w:rFonts w:ascii="Arial" w:hAnsi="Arial" w:cs="Arial"/>
                <w:szCs w:val="24"/>
              </w:rPr>
            </w:pPr>
            <w:r w:rsidRPr="008A2D22">
              <w:rPr>
                <w:rFonts w:ascii="Arial" w:hAnsi="Arial" w:cs="Arial"/>
                <w:szCs w:val="24"/>
              </w:rPr>
              <w:t>1,643</w:t>
            </w: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Мероприятие 1</w:t>
            </w:r>
          </w:p>
        </w:tc>
        <w:tc>
          <w:tcPr>
            <w:tcW w:w="2680" w:type="dxa"/>
            <w:vMerge w:val="restart"/>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Управление муниципальным имуществом </w:t>
            </w: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200,000</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0,00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0,00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200,000</w:t>
            </w:r>
          </w:p>
        </w:tc>
      </w:tr>
      <w:tr w:rsidR="009E485C" w:rsidRPr="008A2D22" w:rsidTr="00E17F09">
        <w:trPr>
          <w:trHeight w:val="258"/>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200,000</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0,00</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0,00</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200,000</w:t>
            </w: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r w:rsidR="009E485C" w:rsidRPr="008A2D22" w:rsidTr="00E17F09">
        <w:trPr>
          <w:trHeight w:val="300"/>
        </w:trPr>
        <w:tc>
          <w:tcPr>
            <w:tcW w:w="1892"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680" w:type="dxa"/>
            <w:vMerge/>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2518"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r w:rsidRPr="008A2D22">
              <w:rPr>
                <w:rFonts w:ascii="Arial" w:hAnsi="Arial" w:cs="Arial"/>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8A2D22" w:rsidRDefault="009E485C" w:rsidP="00D34F3D">
            <w:pPr>
              <w:jc w:val="both"/>
              <w:rPr>
                <w:rFonts w:ascii="Arial" w:hAnsi="Arial" w:cs="Arial"/>
                <w:szCs w:val="24"/>
              </w:rPr>
            </w:pPr>
            <w:r w:rsidRPr="008A2D22">
              <w:rPr>
                <w:rFonts w:ascii="Arial" w:hAnsi="Arial" w:cs="Arial"/>
                <w:szCs w:val="24"/>
              </w:rPr>
              <w:t> </w:t>
            </w:r>
          </w:p>
        </w:tc>
        <w:tc>
          <w:tcPr>
            <w:tcW w:w="1493"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c>
          <w:tcPr>
            <w:tcW w:w="1626" w:type="dxa"/>
            <w:tcBorders>
              <w:top w:val="single" w:sz="4" w:space="0" w:color="auto"/>
              <w:left w:val="single" w:sz="4" w:space="0" w:color="auto"/>
              <w:bottom w:val="single" w:sz="4" w:space="0" w:color="auto"/>
              <w:right w:val="single" w:sz="4" w:space="0" w:color="auto"/>
            </w:tcBorders>
          </w:tcPr>
          <w:p w:rsidR="009E485C" w:rsidRPr="008A2D22" w:rsidRDefault="009E485C" w:rsidP="00D34F3D">
            <w:pPr>
              <w:jc w:val="both"/>
              <w:rPr>
                <w:rFonts w:ascii="Arial" w:hAnsi="Arial" w:cs="Arial"/>
                <w:szCs w:val="24"/>
              </w:rPr>
            </w:pPr>
          </w:p>
        </w:tc>
      </w:tr>
    </w:tbl>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autoSpaceDE w:val="0"/>
        <w:autoSpaceDN w:val="0"/>
        <w:adjustRightInd w:val="0"/>
        <w:jc w:val="right"/>
        <w:rPr>
          <w:rFonts w:ascii="Arial" w:hAnsi="Arial" w:cs="Arial"/>
          <w:szCs w:val="24"/>
        </w:rPr>
        <w:sectPr w:rsidR="00D34F3D" w:rsidRPr="008A2D22" w:rsidSect="00D34F3D">
          <w:pgSz w:w="16840" w:h="11907" w:orient="landscape"/>
          <w:pgMar w:top="1701" w:right="1134" w:bottom="851" w:left="1134" w:header="720" w:footer="720" w:gutter="0"/>
          <w:cols w:space="720"/>
        </w:sect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lastRenderedPageBreak/>
        <w:t>Приложение № 3</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к муниципальной программе Тасеевского района «Управление муниципальными финансами (ресурсами)»</w:t>
      </w:r>
    </w:p>
    <w:p w:rsidR="00D34F3D" w:rsidRPr="008A2D22" w:rsidRDefault="00D34F3D" w:rsidP="00D34F3D">
      <w:pPr>
        <w:jc w:val="right"/>
        <w:rPr>
          <w:rFonts w:ascii="Arial" w:hAnsi="Arial" w:cs="Arial"/>
          <w:szCs w:val="24"/>
        </w:rPr>
      </w:pPr>
    </w:p>
    <w:p w:rsidR="00D34F3D" w:rsidRPr="008A2D22" w:rsidRDefault="00D34F3D" w:rsidP="00D34F3D">
      <w:pPr>
        <w:jc w:val="center"/>
        <w:rPr>
          <w:rFonts w:ascii="Arial" w:hAnsi="Arial" w:cs="Arial"/>
          <w:szCs w:val="24"/>
        </w:rPr>
      </w:pPr>
      <w:r w:rsidRPr="008A2D22">
        <w:rPr>
          <w:rFonts w:ascii="Arial" w:hAnsi="Arial" w:cs="Arial"/>
          <w:szCs w:val="24"/>
        </w:rPr>
        <w:t>Подпрограмма</w:t>
      </w:r>
    </w:p>
    <w:p w:rsidR="00D34F3D" w:rsidRPr="008A2D22" w:rsidRDefault="00D34F3D" w:rsidP="00D34F3D">
      <w:pPr>
        <w:jc w:val="center"/>
        <w:rPr>
          <w:rFonts w:ascii="Arial" w:hAnsi="Arial" w:cs="Arial"/>
          <w:szCs w:val="24"/>
        </w:rPr>
      </w:pPr>
      <w:r w:rsidRPr="008A2D22">
        <w:rPr>
          <w:rFonts w:ascii="Arial" w:hAnsi="Arial" w:cs="Arial"/>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p w:rsidR="00D34F3D" w:rsidRPr="008A2D22" w:rsidRDefault="00D34F3D" w:rsidP="00D34F3D">
      <w:pPr>
        <w:widowControl w:val="0"/>
        <w:autoSpaceDE w:val="0"/>
        <w:autoSpaceDN w:val="0"/>
        <w:adjustRightInd w:val="0"/>
        <w:jc w:val="center"/>
        <w:rPr>
          <w:rFonts w:ascii="Arial" w:hAnsi="Arial" w:cs="Arial"/>
          <w:szCs w:val="24"/>
        </w:rPr>
      </w:pPr>
      <w:r w:rsidRPr="008A2D22">
        <w:rPr>
          <w:rFonts w:ascii="Arial" w:hAnsi="Arial" w:cs="Arial"/>
          <w:szCs w:val="24"/>
        </w:rPr>
        <w:t>1. Паспорт подпрограммы</w:t>
      </w:r>
    </w:p>
    <w:p w:rsidR="00D34F3D" w:rsidRPr="008A2D22" w:rsidRDefault="00D34F3D" w:rsidP="00D34F3D">
      <w:pPr>
        <w:widowControl w:val="0"/>
        <w:autoSpaceDE w:val="0"/>
        <w:autoSpaceDN w:val="0"/>
        <w:adjustRightInd w:val="0"/>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34F3D" w:rsidRPr="008A2D22" w:rsidTr="00D34F3D">
        <w:trPr>
          <w:trHeight w:val="600"/>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 (далее - подпрограмма)</w:t>
            </w:r>
          </w:p>
        </w:tc>
      </w:tr>
      <w:tr w:rsidR="00D34F3D" w:rsidRPr="008A2D22" w:rsidTr="00D34F3D">
        <w:trPr>
          <w:trHeight w:val="600"/>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 xml:space="preserve">«Управление муниципальными финансами (ресурсами)» </w:t>
            </w:r>
          </w:p>
        </w:tc>
      </w:tr>
      <w:tr w:rsidR="00D34F3D" w:rsidRPr="008A2D22" w:rsidTr="00D34F3D">
        <w:trPr>
          <w:trHeight w:val="600"/>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Финансовое управление администрации Тасеевского района (далее-финансовый орган)</w:t>
            </w:r>
          </w:p>
        </w:tc>
      </w:tr>
      <w:tr w:rsidR="00D34F3D" w:rsidRPr="008A2D22" w:rsidTr="00D34F3D">
        <w:trPr>
          <w:trHeight w:val="2026"/>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Главные распорядители бюджетных средств, ответственные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Финансовое управление администрации Тасеевского района (далее-финансовый орган</w:t>
            </w:r>
            <w:r w:rsidR="007752EA" w:rsidRPr="008A2D22">
              <w:rPr>
                <w:rFonts w:ascii="Arial" w:hAnsi="Arial" w:cs="Arial"/>
                <w:szCs w:val="24"/>
              </w:rPr>
              <w:t>)</w:t>
            </w:r>
          </w:p>
        </w:tc>
      </w:tr>
      <w:tr w:rsidR="00D34F3D" w:rsidRPr="008A2D22" w:rsidTr="00D34F3D">
        <w:trPr>
          <w:trHeight w:val="3522"/>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Цель и Задачи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Цель: 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8A2D22" w:rsidRDefault="00D34F3D" w:rsidP="00D34F3D">
            <w:pPr>
              <w:jc w:val="both"/>
              <w:rPr>
                <w:rFonts w:ascii="Arial" w:hAnsi="Arial" w:cs="Arial"/>
                <w:szCs w:val="24"/>
                <w:highlight w:val="yellow"/>
              </w:rPr>
            </w:pPr>
            <w:r w:rsidRPr="008A2D22">
              <w:rPr>
                <w:rFonts w:ascii="Arial" w:hAnsi="Arial" w:cs="Arial"/>
                <w:szCs w:val="24"/>
              </w:rPr>
              <w:t>Задачи:</w:t>
            </w:r>
          </w:p>
          <w:p w:rsidR="00D34F3D" w:rsidRPr="008A2D22" w:rsidRDefault="00D34F3D" w:rsidP="00D34F3D">
            <w:pPr>
              <w:numPr>
                <w:ilvl w:val="0"/>
                <w:numId w:val="10"/>
              </w:numPr>
              <w:autoSpaceDE w:val="0"/>
              <w:autoSpaceDN w:val="0"/>
              <w:adjustRightInd w:val="0"/>
              <w:jc w:val="both"/>
              <w:rPr>
                <w:rFonts w:ascii="Arial" w:hAnsi="Arial" w:cs="Arial"/>
                <w:szCs w:val="24"/>
              </w:rPr>
            </w:pPr>
            <w:r w:rsidRPr="008A2D22">
              <w:rPr>
                <w:rFonts w:ascii="Arial" w:hAnsi="Arial" w:cs="Arial"/>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w:t>
            </w:r>
          </w:p>
          <w:p w:rsidR="00D34F3D" w:rsidRPr="008A2D22" w:rsidRDefault="00D34F3D" w:rsidP="00D34F3D">
            <w:pPr>
              <w:numPr>
                <w:ilvl w:val="0"/>
                <w:numId w:val="10"/>
              </w:numPr>
              <w:autoSpaceDE w:val="0"/>
              <w:autoSpaceDN w:val="0"/>
              <w:adjustRightInd w:val="0"/>
              <w:jc w:val="both"/>
              <w:rPr>
                <w:rFonts w:ascii="Arial" w:hAnsi="Arial" w:cs="Arial"/>
                <w:szCs w:val="24"/>
              </w:rPr>
            </w:pPr>
            <w:r w:rsidRPr="008A2D22">
              <w:rPr>
                <w:rFonts w:ascii="Arial" w:hAnsi="Arial" w:cs="Arial"/>
                <w:szCs w:val="24"/>
              </w:rPr>
              <w:t>Обеспечение сбалансированности местных бюджетов Тасеевского района и повышение финансовой самостоятельности местных бюджетов;</w:t>
            </w:r>
          </w:p>
          <w:p w:rsidR="00D34F3D" w:rsidRPr="008A2D22" w:rsidRDefault="00D34F3D" w:rsidP="00D34F3D">
            <w:pPr>
              <w:autoSpaceDE w:val="0"/>
              <w:autoSpaceDN w:val="0"/>
              <w:adjustRightInd w:val="0"/>
              <w:jc w:val="both"/>
              <w:rPr>
                <w:rFonts w:ascii="Arial" w:hAnsi="Arial" w:cs="Arial"/>
                <w:szCs w:val="24"/>
                <w:highlight w:val="yellow"/>
              </w:rPr>
            </w:pPr>
            <w:r w:rsidRPr="008A2D22">
              <w:rPr>
                <w:rFonts w:ascii="Arial" w:hAnsi="Arial" w:cs="Arial"/>
                <w:szCs w:val="24"/>
              </w:rPr>
              <w:t>3. Создание условий для эффективного и прозрачного управления муниципальными финансами.</w:t>
            </w:r>
          </w:p>
        </w:tc>
      </w:tr>
      <w:tr w:rsidR="00D34F3D" w:rsidRPr="008A2D22" w:rsidTr="00D34F3D">
        <w:trPr>
          <w:trHeight w:val="1124"/>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Ожидаемые результаты от реализации 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autoSpaceDE w:val="0"/>
              <w:autoSpaceDN w:val="0"/>
              <w:adjustRightInd w:val="0"/>
              <w:jc w:val="both"/>
              <w:rPr>
                <w:rFonts w:ascii="Arial" w:hAnsi="Arial" w:cs="Arial"/>
                <w:szCs w:val="24"/>
                <w:lang w:eastAsia="en-US"/>
              </w:rPr>
            </w:pPr>
            <w:r w:rsidRPr="008A2D22">
              <w:rPr>
                <w:rFonts w:ascii="Arial" w:hAnsi="Arial" w:cs="Arial"/>
                <w:szCs w:val="24"/>
                <w:lang w:eastAsia="en-US"/>
              </w:rPr>
              <w:t>1. 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  (в 2017 году – не более 5 %, в 2018 году – не более 5 %, в 2019 год</w:t>
            </w:r>
            <w:proofErr w:type="gramStart"/>
            <w:r w:rsidRPr="008A2D22">
              <w:rPr>
                <w:rFonts w:ascii="Arial" w:hAnsi="Arial" w:cs="Arial"/>
                <w:szCs w:val="24"/>
                <w:lang w:eastAsia="en-US"/>
              </w:rPr>
              <w:t>у-</w:t>
            </w:r>
            <w:proofErr w:type="gramEnd"/>
            <w:r w:rsidRPr="008A2D22">
              <w:rPr>
                <w:rFonts w:ascii="Arial" w:hAnsi="Arial" w:cs="Arial"/>
                <w:szCs w:val="24"/>
                <w:lang w:eastAsia="en-US"/>
              </w:rPr>
              <w:t xml:space="preserve"> не более 5%</w:t>
            </w:r>
            <w:r w:rsidR="00E17F09" w:rsidRPr="008A2D22">
              <w:rPr>
                <w:rFonts w:ascii="Arial" w:hAnsi="Arial" w:cs="Arial"/>
                <w:szCs w:val="24"/>
                <w:lang w:eastAsia="en-US"/>
              </w:rPr>
              <w:t>, в 2020 году -</w:t>
            </w:r>
            <w:r w:rsidR="00E17F09" w:rsidRPr="008A2D22">
              <w:rPr>
                <w:rFonts w:ascii="Arial" w:hAnsi="Arial" w:cs="Arial"/>
                <w:szCs w:val="24"/>
              </w:rPr>
              <w:t xml:space="preserve"> </w:t>
            </w:r>
            <w:r w:rsidR="00E17F09" w:rsidRPr="008A2D22">
              <w:rPr>
                <w:rFonts w:ascii="Arial" w:hAnsi="Arial" w:cs="Arial"/>
                <w:szCs w:val="24"/>
                <w:lang w:eastAsia="en-US"/>
              </w:rPr>
              <w:t>не более 5%,</w:t>
            </w:r>
            <w:r w:rsidRPr="008A2D22">
              <w:rPr>
                <w:rFonts w:ascii="Arial" w:hAnsi="Arial" w:cs="Arial"/>
                <w:szCs w:val="24"/>
                <w:lang w:eastAsia="en-US"/>
              </w:rPr>
              <w:t>)</w:t>
            </w:r>
          </w:p>
          <w:p w:rsidR="00D34F3D" w:rsidRPr="008A2D22" w:rsidRDefault="00D34F3D" w:rsidP="00D34F3D">
            <w:pPr>
              <w:autoSpaceDE w:val="0"/>
              <w:autoSpaceDN w:val="0"/>
              <w:adjustRightInd w:val="0"/>
              <w:jc w:val="both"/>
              <w:rPr>
                <w:rFonts w:ascii="Arial" w:hAnsi="Arial" w:cs="Arial"/>
                <w:szCs w:val="24"/>
                <w:lang w:eastAsia="en-US"/>
              </w:rPr>
            </w:pPr>
            <w:r w:rsidRPr="008A2D22">
              <w:rPr>
                <w:rFonts w:ascii="Arial" w:hAnsi="Arial" w:cs="Arial"/>
                <w:szCs w:val="24"/>
              </w:rPr>
              <w:t xml:space="preserve"> 2. Объем налоговых и неналоговых доходов местных бюджетов в общем объеме доходов местных бюджетов </w:t>
            </w:r>
            <w:r w:rsidRPr="008A2D22">
              <w:rPr>
                <w:rFonts w:ascii="Arial" w:hAnsi="Arial" w:cs="Arial"/>
                <w:szCs w:val="24"/>
              </w:rPr>
              <w:lastRenderedPageBreak/>
              <w:t xml:space="preserve">(46003 </w:t>
            </w:r>
            <w:proofErr w:type="spellStart"/>
            <w:r w:rsidRPr="008A2D22">
              <w:rPr>
                <w:rFonts w:ascii="Arial" w:hAnsi="Arial" w:cs="Arial"/>
                <w:szCs w:val="24"/>
              </w:rPr>
              <w:t>тыс</w:t>
            </w:r>
            <w:proofErr w:type="gramStart"/>
            <w:r w:rsidRPr="008A2D22">
              <w:rPr>
                <w:rFonts w:ascii="Arial" w:hAnsi="Arial" w:cs="Arial"/>
                <w:szCs w:val="24"/>
              </w:rPr>
              <w:t>.р</w:t>
            </w:r>
            <w:proofErr w:type="gramEnd"/>
            <w:r w:rsidRPr="008A2D22">
              <w:rPr>
                <w:rFonts w:ascii="Arial" w:hAnsi="Arial" w:cs="Arial"/>
                <w:szCs w:val="24"/>
              </w:rPr>
              <w:t>уб</w:t>
            </w:r>
            <w:proofErr w:type="spellEnd"/>
            <w:r w:rsidRPr="008A2D22">
              <w:rPr>
                <w:rFonts w:ascii="Arial" w:hAnsi="Arial" w:cs="Arial"/>
                <w:szCs w:val="24"/>
              </w:rPr>
              <w:t xml:space="preserve">. в 2017 году, 46960 </w:t>
            </w:r>
            <w:proofErr w:type="spellStart"/>
            <w:r w:rsidRPr="008A2D22">
              <w:rPr>
                <w:rFonts w:ascii="Arial" w:hAnsi="Arial" w:cs="Arial"/>
                <w:szCs w:val="24"/>
              </w:rPr>
              <w:t>тыс.руб</w:t>
            </w:r>
            <w:proofErr w:type="spellEnd"/>
            <w:r w:rsidRPr="008A2D22">
              <w:rPr>
                <w:rFonts w:ascii="Arial" w:hAnsi="Arial" w:cs="Arial"/>
                <w:szCs w:val="24"/>
              </w:rPr>
              <w:t xml:space="preserve">. в 2018 </w:t>
            </w:r>
            <w:r w:rsidR="00E17F09" w:rsidRPr="008A2D22">
              <w:rPr>
                <w:rFonts w:ascii="Arial" w:hAnsi="Arial" w:cs="Arial"/>
                <w:szCs w:val="24"/>
              </w:rPr>
              <w:t>году,</w:t>
            </w:r>
            <w:r w:rsidRPr="008A2D22">
              <w:rPr>
                <w:rFonts w:ascii="Arial" w:hAnsi="Arial" w:cs="Arial"/>
                <w:szCs w:val="24"/>
              </w:rPr>
              <w:t xml:space="preserve"> 46960 тыс. руб. 2019 году</w:t>
            </w:r>
            <w:r w:rsidR="00E17F09" w:rsidRPr="008A2D22">
              <w:rPr>
                <w:rFonts w:ascii="Arial" w:hAnsi="Arial" w:cs="Arial"/>
                <w:szCs w:val="24"/>
              </w:rPr>
              <w:t>, 46960 тыс. руб. – в 2020 году</w:t>
            </w:r>
            <w:r w:rsidRPr="008A2D22">
              <w:rPr>
                <w:rFonts w:ascii="Arial" w:hAnsi="Arial" w:cs="Arial"/>
                <w:szCs w:val="24"/>
              </w:rPr>
              <w:t xml:space="preserve"> )</w:t>
            </w:r>
            <w:r w:rsidRPr="008A2D22">
              <w:rPr>
                <w:rFonts w:ascii="Arial" w:hAnsi="Arial" w:cs="Arial"/>
                <w:szCs w:val="24"/>
                <w:lang w:eastAsia="en-US"/>
              </w:rPr>
              <w:t>.</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lang w:eastAsia="en-US"/>
              </w:rPr>
              <w:t>3.</w:t>
            </w:r>
            <w:r w:rsidRPr="008A2D22">
              <w:rPr>
                <w:rFonts w:ascii="Arial" w:hAnsi="Arial" w:cs="Arial"/>
                <w:szCs w:val="24"/>
              </w:rPr>
              <w:t xml:space="preserve">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 Минимальная бюджетная обеспеченность бюджетов поселений после выравнивания не менее 1,5 тыс. рублей ежегодно.</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5. Доля муниципальных учреждений в полном объеме разместивших информацию на  официальном сайте в сети интернет </w:t>
            </w:r>
            <w:hyperlink r:id="rId7" w:history="1">
              <w:r w:rsidRPr="008A2D22">
                <w:rPr>
                  <w:rFonts w:ascii="Arial" w:hAnsi="Arial" w:cs="Arial"/>
                  <w:szCs w:val="24"/>
                </w:rPr>
                <w:t>www.bus.gov.ru</w:t>
              </w:r>
            </w:hyperlink>
            <w:r w:rsidRPr="008A2D22">
              <w:rPr>
                <w:rFonts w:ascii="Arial" w:hAnsi="Arial" w:cs="Arial"/>
                <w:szCs w:val="24"/>
              </w:rPr>
              <w:t xml:space="preserve"> в текущем году 100% ежегодно.</w:t>
            </w:r>
          </w:p>
          <w:p w:rsidR="00D34F3D" w:rsidRPr="008A2D22" w:rsidRDefault="00D34F3D" w:rsidP="00D34F3D">
            <w:pPr>
              <w:autoSpaceDE w:val="0"/>
              <w:autoSpaceDN w:val="0"/>
              <w:adjustRightInd w:val="0"/>
              <w:jc w:val="both"/>
              <w:rPr>
                <w:rFonts w:ascii="Arial" w:hAnsi="Arial" w:cs="Arial"/>
                <w:szCs w:val="24"/>
              </w:rPr>
            </w:pPr>
          </w:p>
        </w:tc>
      </w:tr>
      <w:tr w:rsidR="00D34F3D" w:rsidRPr="008A2D22" w:rsidTr="00D34F3D">
        <w:trPr>
          <w:trHeight w:val="840"/>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lastRenderedPageBreak/>
              <w:t>Сроки 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E17F09">
            <w:pPr>
              <w:widowControl w:val="0"/>
              <w:autoSpaceDE w:val="0"/>
              <w:autoSpaceDN w:val="0"/>
              <w:adjustRightInd w:val="0"/>
              <w:jc w:val="both"/>
              <w:rPr>
                <w:rFonts w:ascii="Arial" w:hAnsi="Arial" w:cs="Arial"/>
                <w:szCs w:val="24"/>
              </w:rPr>
            </w:pPr>
            <w:r w:rsidRPr="008A2D22">
              <w:rPr>
                <w:rFonts w:ascii="Arial" w:hAnsi="Arial" w:cs="Arial"/>
                <w:szCs w:val="24"/>
              </w:rPr>
              <w:t>01.01.2017 - 31.12.20</w:t>
            </w:r>
            <w:r w:rsidR="00E17F09" w:rsidRPr="008A2D22">
              <w:rPr>
                <w:rFonts w:ascii="Arial" w:hAnsi="Arial" w:cs="Arial"/>
                <w:szCs w:val="24"/>
              </w:rPr>
              <w:t>20</w:t>
            </w:r>
          </w:p>
        </w:tc>
      </w:tr>
      <w:tr w:rsidR="00D34F3D" w:rsidRPr="008A2D22" w:rsidTr="00D34F3D">
        <w:trPr>
          <w:trHeight w:val="416"/>
        </w:trPr>
        <w:tc>
          <w:tcPr>
            <w:tcW w:w="240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Информация по ресурсному обеспечению подпрограммы.</w:t>
            </w:r>
          </w:p>
          <w:p w:rsidR="00D34F3D" w:rsidRPr="008A2D22" w:rsidRDefault="00D34F3D" w:rsidP="00D34F3D">
            <w:pPr>
              <w:widowControl w:val="0"/>
              <w:autoSpaceDE w:val="0"/>
              <w:autoSpaceDN w:val="0"/>
              <w:adjustRightInd w:val="0"/>
              <w:jc w:val="both"/>
              <w:rPr>
                <w:rFonts w:ascii="Arial" w:hAnsi="Arial" w:cs="Arial"/>
                <w:szCs w:val="24"/>
              </w:rPr>
            </w:pPr>
          </w:p>
        </w:tc>
        <w:tc>
          <w:tcPr>
            <w:tcW w:w="6960" w:type="dxa"/>
            <w:tcBorders>
              <w:top w:val="single" w:sz="4" w:space="0" w:color="auto"/>
              <w:left w:val="single" w:sz="4" w:space="0" w:color="auto"/>
              <w:bottom w:val="single" w:sz="4" w:space="0" w:color="auto"/>
              <w:right w:val="single" w:sz="4"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 xml:space="preserve">Общий объем бюджетных ассигнований на реализацию подпрограммы составляет </w:t>
            </w:r>
            <w:r w:rsidR="007920F0" w:rsidRPr="008A2D22">
              <w:rPr>
                <w:rFonts w:ascii="Arial" w:hAnsi="Arial" w:cs="Arial"/>
                <w:szCs w:val="24"/>
              </w:rPr>
              <w:t>164802,477</w:t>
            </w:r>
            <w:r w:rsidRPr="008A2D22">
              <w:rPr>
                <w:rFonts w:ascii="Arial" w:hAnsi="Arial" w:cs="Arial"/>
                <w:szCs w:val="24"/>
              </w:rPr>
              <w:t xml:space="preserve"> тыс. рублей, в том числе: </w:t>
            </w:r>
            <w:r w:rsidR="007920F0" w:rsidRPr="008A2D22">
              <w:rPr>
                <w:rFonts w:ascii="Arial" w:hAnsi="Arial" w:cs="Arial"/>
                <w:szCs w:val="24"/>
              </w:rPr>
              <w:t>126084,877</w:t>
            </w:r>
            <w:r w:rsidR="00056302" w:rsidRPr="008A2D22">
              <w:rPr>
                <w:rFonts w:ascii="Arial" w:hAnsi="Arial" w:cs="Arial"/>
                <w:szCs w:val="24"/>
              </w:rPr>
              <w:t xml:space="preserve"> </w:t>
            </w:r>
            <w:r w:rsidRPr="008A2D22">
              <w:rPr>
                <w:rFonts w:ascii="Arial" w:hAnsi="Arial" w:cs="Arial"/>
                <w:szCs w:val="24"/>
              </w:rPr>
              <w:t>тыс. руб.- средства районного бюджета</w:t>
            </w:r>
            <w:r w:rsidR="007920F0" w:rsidRPr="008A2D22">
              <w:rPr>
                <w:rFonts w:ascii="Arial" w:hAnsi="Arial" w:cs="Arial"/>
                <w:szCs w:val="24"/>
              </w:rPr>
              <w:t>, 38717,6 тыс. рубле</w:t>
            </w:r>
            <w:proofErr w:type="gramStart"/>
            <w:r w:rsidR="007920F0" w:rsidRPr="008A2D22">
              <w:rPr>
                <w:rFonts w:ascii="Arial" w:hAnsi="Arial" w:cs="Arial"/>
                <w:szCs w:val="24"/>
              </w:rPr>
              <w:t>й-</w:t>
            </w:r>
            <w:proofErr w:type="gramEnd"/>
            <w:r w:rsidR="007920F0" w:rsidRPr="008A2D22">
              <w:rPr>
                <w:rFonts w:ascii="Arial" w:hAnsi="Arial" w:cs="Arial"/>
                <w:szCs w:val="24"/>
              </w:rPr>
              <w:t xml:space="preserve"> средства краевого бюджета</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Объем финансирования по годам реализации подпрограммы:</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2017 год – </w:t>
            </w:r>
            <w:r w:rsidR="007920F0" w:rsidRPr="008A2D22">
              <w:rPr>
                <w:rFonts w:ascii="Arial" w:hAnsi="Arial" w:cs="Arial"/>
                <w:szCs w:val="24"/>
              </w:rPr>
              <w:t>41199,387</w:t>
            </w:r>
            <w:r w:rsidRPr="008A2D22">
              <w:rPr>
                <w:rFonts w:ascii="Arial" w:hAnsi="Arial" w:cs="Arial"/>
                <w:szCs w:val="24"/>
              </w:rPr>
              <w:t xml:space="preserve"> тыс. рублей</w:t>
            </w:r>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2018 год – 41201,030 тыс.</w:t>
            </w:r>
            <w:r w:rsidR="007752EA" w:rsidRPr="008A2D22">
              <w:rPr>
                <w:rFonts w:ascii="Arial" w:hAnsi="Arial" w:cs="Arial"/>
                <w:szCs w:val="24"/>
              </w:rPr>
              <w:t xml:space="preserve"> </w:t>
            </w:r>
            <w:r w:rsidRPr="008A2D22">
              <w:rPr>
                <w:rFonts w:ascii="Arial" w:hAnsi="Arial" w:cs="Arial"/>
                <w:szCs w:val="24"/>
              </w:rPr>
              <w:t>рублей</w:t>
            </w:r>
          </w:p>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2019 год-   41201,030 тыс.</w:t>
            </w:r>
            <w:r w:rsidR="007752EA" w:rsidRPr="008A2D22">
              <w:rPr>
                <w:rFonts w:ascii="Arial" w:hAnsi="Arial" w:cs="Arial"/>
                <w:szCs w:val="24"/>
              </w:rPr>
              <w:t xml:space="preserve"> </w:t>
            </w:r>
            <w:r w:rsidRPr="008A2D22">
              <w:rPr>
                <w:rFonts w:ascii="Arial" w:hAnsi="Arial" w:cs="Arial"/>
                <w:szCs w:val="24"/>
              </w:rPr>
              <w:t xml:space="preserve">рублей </w:t>
            </w:r>
          </w:p>
          <w:p w:rsidR="007920F0" w:rsidRPr="008A2D22" w:rsidRDefault="007920F0" w:rsidP="00D34F3D">
            <w:pPr>
              <w:widowControl w:val="0"/>
              <w:autoSpaceDE w:val="0"/>
              <w:autoSpaceDN w:val="0"/>
              <w:adjustRightInd w:val="0"/>
              <w:jc w:val="both"/>
              <w:rPr>
                <w:rFonts w:ascii="Arial" w:hAnsi="Arial" w:cs="Arial"/>
                <w:szCs w:val="24"/>
              </w:rPr>
            </w:pPr>
            <w:r w:rsidRPr="008A2D22">
              <w:rPr>
                <w:rFonts w:ascii="Arial" w:hAnsi="Arial" w:cs="Arial"/>
                <w:szCs w:val="24"/>
              </w:rPr>
              <w:t>2020 год- 41201,030 тыс. рублей</w:t>
            </w:r>
          </w:p>
        </w:tc>
      </w:tr>
    </w:tbl>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735663">
      <w:pPr>
        <w:pStyle w:val="a3"/>
        <w:numPr>
          <w:ilvl w:val="0"/>
          <w:numId w:val="11"/>
        </w:numPr>
        <w:autoSpaceDE w:val="0"/>
        <w:autoSpaceDN w:val="0"/>
        <w:adjustRightInd w:val="0"/>
        <w:jc w:val="center"/>
        <w:rPr>
          <w:rFonts w:ascii="Arial" w:hAnsi="Arial" w:cs="Arial"/>
          <w:szCs w:val="24"/>
        </w:rPr>
      </w:pPr>
      <w:r w:rsidRPr="008A2D22">
        <w:rPr>
          <w:rFonts w:ascii="Arial" w:hAnsi="Arial" w:cs="Arial"/>
          <w:szCs w:val="24"/>
        </w:rPr>
        <w:t>Основные разделы подпрограммы</w:t>
      </w:r>
    </w:p>
    <w:p w:rsidR="00735663" w:rsidRPr="008A2D22" w:rsidRDefault="00735663" w:rsidP="00735663">
      <w:pPr>
        <w:pStyle w:val="a3"/>
        <w:autoSpaceDE w:val="0"/>
        <w:autoSpaceDN w:val="0"/>
        <w:adjustRightInd w:val="0"/>
        <w:rPr>
          <w:rFonts w:ascii="Arial" w:hAnsi="Arial" w:cs="Arial"/>
          <w:szCs w:val="24"/>
        </w:rPr>
      </w:pP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2.1 Постановка  проблемы и обоснование необходимости разработки подпрограммы</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вопросов местного значения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 а отдельные полномочия органов государственной власти субъектов Российской </w:t>
      </w:r>
      <w:proofErr w:type="gramStart"/>
      <w:r w:rsidRPr="008A2D22">
        <w:rPr>
          <w:rFonts w:ascii="Arial" w:hAnsi="Arial" w:cs="Arial"/>
          <w:szCs w:val="24"/>
        </w:rPr>
        <w:t>Федерации</w:t>
      </w:r>
      <w:proofErr w:type="gramEnd"/>
      <w:r w:rsidRPr="008A2D22">
        <w:rPr>
          <w:rFonts w:ascii="Arial" w:hAnsi="Arial" w:cs="Arial"/>
          <w:szCs w:val="24"/>
        </w:rPr>
        <w:t xml:space="preserve"> возможно реализовать только на уровне органов местного самоуправления.</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Выстраивание эффективной системы межбюджетных отношений между краевым и районным,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Красноярским краем и муниципальными образованиями Красноярского края в соответствии с федеральным законодательством приводит к </w:t>
      </w:r>
      <w:r w:rsidRPr="008A2D22">
        <w:rPr>
          <w:rFonts w:ascii="Arial" w:hAnsi="Arial" w:cs="Arial"/>
          <w:szCs w:val="24"/>
        </w:rPr>
        <w:lastRenderedPageBreak/>
        <w:t>необходимости изменения доходных источников между уровнями бюджетной системы.</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За  прошедший период с 2014 по 2016 годы неоднократно менялось законодательство, следствием чего стало перераспределение полномочий между субъектом и районом: на краевой уровень перешло финансирование учреждений здравоохранения, на уровень района перешли расходы по содержанию административно-управленческого персонала школ, взамен субъект взял на себя расходы по содержанию педагогического персонала дошкольных образовательных учреждений. С 1 января 2016 года вступили в силу изменения федерального и краевого законодательства касающиеся полномочий поселений и района. В результате на район </w:t>
      </w:r>
      <w:proofErr w:type="gramStart"/>
      <w:r w:rsidRPr="008A2D22">
        <w:rPr>
          <w:rFonts w:ascii="Arial" w:hAnsi="Arial" w:cs="Arial"/>
          <w:szCs w:val="24"/>
        </w:rPr>
        <w:t>переданы</w:t>
      </w:r>
      <w:proofErr w:type="gramEnd"/>
      <w:r w:rsidRPr="008A2D22">
        <w:rPr>
          <w:rFonts w:ascii="Arial" w:hAnsi="Arial" w:cs="Arial"/>
          <w:szCs w:val="24"/>
        </w:rPr>
        <w:t xml:space="preserve"> 6 полномочий, ранее принадлежащих поселениям. Все эти изменения повлекли за собой необходимость перераспределения и финансовых ресурсов, а именно нормативов отчислений от налоговых и неналоговых доходов, а также межбюджетных трансфертов. </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На сегодняшний день межбюджетные отношения в Красноярском крае регулируются Законом края от 10.07.2007 №2-317 «О межбюджетных отношениях в Красноярском крае» (далее</w:t>
      </w:r>
      <w:r w:rsidR="00E46396" w:rsidRPr="008A2D22">
        <w:rPr>
          <w:rFonts w:ascii="Arial" w:hAnsi="Arial" w:cs="Arial"/>
          <w:szCs w:val="24"/>
        </w:rPr>
        <w:t xml:space="preserve"> </w:t>
      </w:r>
      <w:r w:rsidRPr="008A2D22">
        <w:rPr>
          <w:rFonts w:ascii="Arial" w:hAnsi="Arial" w:cs="Arial"/>
          <w:szCs w:val="24"/>
        </w:rPr>
        <w:t xml:space="preserve">- Закон края). </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 В целях формирования собственной налоговой базы местных бюджетов Законом  края были закреплены следующие налоговые источники:</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единый норматив отчислений от налога на прибыль организаций, зачисляемого в бюджеты субъектов Российской Федерации;</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единый норматив отчислений от налога на доходы физических лиц в бюджеты муниципальных районов и городских округов Красноярского края.</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С целью обеспечения равной возможности граждан к получению базовых муниципальных услуг органам местного самоуправления муниципальных районов и городских округов Красноярского края муниципальным образованиям  предоставляются дотации на выравнивание бюджетной обеспеченности, объем которых определяется по единой Методике. </w:t>
      </w:r>
    </w:p>
    <w:p w:rsidR="00D34F3D" w:rsidRPr="008A2D22" w:rsidRDefault="00D34F3D" w:rsidP="000D1667">
      <w:pPr>
        <w:autoSpaceDE w:val="0"/>
        <w:autoSpaceDN w:val="0"/>
        <w:adjustRightInd w:val="0"/>
        <w:ind w:firstLine="567"/>
        <w:jc w:val="both"/>
        <w:rPr>
          <w:rFonts w:ascii="Arial" w:hAnsi="Arial" w:cs="Arial"/>
          <w:szCs w:val="24"/>
        </w:rPr>
      </w:pPr>
      <w:proofErr w:type="gramStart"/>
      <w:r w:rsidRPr="008A2D22">
        <w:rPr>
          <w:rFonts w:ascii="Arial" w:hAnsi="Arial" w:cs="Arial"/>
          <w:szCs w:val="24"/>
        </w:rPr>
        <w:t>Дотации на выравнивание бюджетной обеспеченности поселений предоставляются бюджетам поселений Красноярского края из бюджетов муниципальных районов Красноярского края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roofErr w:type="gramEnd"/>
    </w:p>
    <w:p w:rsidR="00D34F3D" w:rsidRPr="008A2D22" w:rsidRDefault="00D34F3D" w:rsidP="000D1667">
      <w:pPr>
        <w:tabs>
          <w:tab w:val="left" w:pos="993"/>
        </w:tabs>
        <w:autoSpaceDE w:val="0"/>
        <w:autoSpaceDN w:val="0"/>
        <w:adjustRightInd w:val="0"/>
        <w:ind w:firstLine="567"/>
        <w:jc w:val="both"/>
        <w:rPr>
          <w:rFonts w:ascii="Arial" w:hAnsi="Arial" w:cs="Arial"/>
          <w:szCs w:val="24"/>
        </w:rPr>
      </w:pPr>
      <w:proofErr w:type="gramStart"/>
      <w:r w:rsidRPr="008A2D22">
        <w:rPr>
          <w:rFonts w:ascii="Arial" w:hAnsi="Arial" w:cs="Arial"/>
          <w:szCs w:val="24"/>
        </w:rPr>
        <w:t>Являясь  полноправным участником межбюджетных отношений в Красноярском крае  Тасеевский район находится во взаимоотношениях</w:t>
      </w:r>
      <w:proofErr w:type="gramEnd"/>
      <w:r w:rsidRPr="008A2D22">
        <w:rPr>
          <w:rFonts w:ascii="Arial" w:hAnsi="Arial" w:cs="Arial"/>
          <w:szCs w:val="24"/>
        </w:rPr>
        <w:t xml:space="preserve"> субъект-район и район - поселения. </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Из бюджета Красноярского края Тасеевский район получает следующие виды межбюджетных трансфертов:</w:t>
      </w:r>
    </w:p>
    <w:p w:rsidR="00D34F3D" w:rsidRPr="008A2D22" w:rsidRDefault="00D34F3D" w:rsidP="00735663">
      <w:pPr>
        <w:numPr>
          <w:ilvl w:val="0"/>
          <w:numId w:val="12"/>
        </w:numPr>
        <w:tabs>
          <w:tab w:val="left" w:pos="0"/>
        </w:tabs>
        <w:autoSpaceDE w:val="0"/>
        <w:autoSpaceDN w:val="0"/>
        <w:adjustRightInd w:val="0"/>
        <w:ind w:left="0" w:firstLine="567"/>
        <w:jc w:val="both"/>
        <w:rPr>
          <w:rFonts w:ascii="Arial" w:hAnsi="Arial" w:cs="Arial"/>
          <w:szCs w:val="24"/>
        </w:rPr>
      </w:pPr>
      <w:r w:rsidRPr="008A2D22">
        <w:rPr>
          <w:rFonts w:ascii="Arial" w:hAnsi="Arial" w:cs="Arial"/>
          <w:szCs w:val="24"/>
        </w:rPr>
        <w:t>дотации на выравнивание бюджетной обеспеченности;</w:t>
      </w:r>
    </w:p>
    <w:p w:rsidR="00D34F3D" w:rsidRPr="008A2D22" w:rsidRDefault="00D34F3D" w:rsidP="00735663">
      <w:pPr>
        <w:numPr>
          <w:ilvl w:val="0"/>
          <w:numId w:val="12"/>
        </w:numPr>
        <w:tabs>
          <w:tab w:val="left" w:pos="993"/>
        </w:tabs>
        <w:autoSpaceDE w:val="0"/>
        <w:autoSpaceDN w:val="0"/>
        <w:adjustRightInd w:val="0"/>
        <w:ind w:left="0" w:firstLine="567"/>
        <w:jc w:val="both"/>
        <w:rPr>
          <w:rFonts w:ascii="Arial" w:hAnsi="Arial" w:cs="Arial"/>
          <w:szCs w:val="24"/>
        </w:rPr>
      </w:pPr>
      <w:r w:rsidRPr="008A2D22">
        <w:rPr>
          <w:rFonts w:ascii="Arial" w:hAnsi="Arial" w:cs="Arial"/>
          <w:szCs w:val="24"/>
        </w:rPr>
        <w:t>в целях обеспечения сбалансированности местных бюджетов:</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 дотации на поддержку мер по обеспечению сбалансированности бюджетов;</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 xml:space="preserve">- субсидии бюджетам муниципальных образований Красноярского края для </w:t>
      </w:r>
      <w:proofErr w:type="spellStart"/>
      <w:r w:rsidRPr="008A2D22">
        <w:rPr>
          <w:rFonts w:ascii="Arial" w:hAnsi="Arial" w:cs="Arial"/>
          <w:szCs w:val="24"/>
        </w:rPr>
        <w:t>софинансирования</w:t>
      </w:r>
      <w:proofErr w:type="spellEnd"/>
      <w:r w:rsidRPr="008A2D22">
        <w:rPr>
          <w:rFonts w:ascii="Arial" w:hAnsi="Arial" w:cs="Arial"/>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3) в целях реализации переданных государственных полномочий:</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-субвенции бюджетам муниципальных образований;</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4) иные межбюджетные трансферты.</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Из бюджетов поселений Тасеевский район получает межбюджетные трансферты на осуществление полномочий по решению вопросов местного значения в соответствии с заключенными соглашениями.</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lastRenderedPageBreak/>
        <w:t>В свою очередь Тасеевский район передает межбюджетные трансферты поселениям:</w:t>
      </w:r>
    </w:p>
    <w:p w:rsidR="00D34F3D" w:rsidRPr="008A2D22" w:rsidRDefault="00735663" w:rsidP="00735663">
      <w:pPr>
        <w:tabs>
          <w:tab w:val="left" w:pos="993"/>
        </w:tabs>
        <w:autoSpaceDE w:val="0"/>
        <w:autoSpaceDN w:val="0"/>
        <w:adjustRightInd w:val="0"/>
        <w:jc w:val="both"/>
        <w:rPr>
          <w:rFonts w:ascii="Arial" w:hAnsi="Arial" w:cs="Arial"/>
          <w:szCs w:val="24"/>
        </w:rPr>
      </w:pPr>
      <w:r w:rsidRPr="008A2D22">
        <w:rPr>
          <w:rFonts w:ascii="Arial" w:hAnsi="Arial" w:cs="Arial"/>
          <w:szCs w:val="24"/>
        </w:rPr>
        <w:tab/>
        <w:t>1)</w:t>
      </w:r>
      <w:r w:rsidR="00D34F3D" w:rsidRPr="008A2D22">
        <w:rPr>
          <w:rFonts w:ascii="Arial" w:hAnsi="Arial" w:cs="Arial"/>
          <w:szCs w:val="24"/>
        </w:rPr>
        <w:t>дотации на выравнивание бюджетной обеспеченности поселений;</w:t>
      </w:r>
    </w:p>
    <w:p w:rsidR="00D34F3D" w:rsidRPr="008A2D22" w:rsidRDefault="00735663" w:rsidP="00735663">
      <w:pPr>
        <w:tabs>
          <w:tab w:val="left" w:pos="993"/>
        </w:tabs>
        <w:autoSpaceDE w:val="0"/>
        <w:autoSpaceDN w:val="0"/>
        <w:adjustRightInd w:val="0"/>
        <w:jc w:val="both"/>
        <w:rPr>
          <w:rFonts w:ascii="Arial" w:hAnsi="Arial" w:cs="Arial"/>
          <w:szCs w:val="24"/>
        </w:rPr>
      </w:pPr>
      <w:r w:rsidRPr="008A2D22">
        <w:rPr>
          <w:rFonts w:ascii="Arial" w:hAnsi="Arial" w:cs="Arial"/>
          <w:szCs w:val="24"/>
        </w:rPr>
        <w:tab/>
        <w:t>2)</w:t>
      </w:r>
      <w:r w:rsidR="00D34F3D" w:rsidRPr="008A2D22">
        <w:rPr>
          <w:rFonts w:ascii="Arial" w:hAnsi="Arial" w:cs="Arial"/>
          <w:szCs w:val="24"/>
        </w:rPr>
        <w:t>субвенции</w:t>
      </w:r>
      <w:r w:rsidRPr="008A2D22">
        <w:rPr>
          <w:rFonts w:ascii="Arial" w:hAnsi="Arial" w:cs="Arial"/>
          <w:szCs w:val="24"/>
        </w:rPr>
        <w:t>;</w:t>
      </w:r>
    </w:p>
    <w:p w:rsidR="00D34F3D" w:rsidRPr="008A2D22" w:rsidRDefault="00735663" w:rsidP="00735663">
      <w:pPr>
        <w:tabs>
          <w:tab w:val="left" w:pos="993"/>
        </w:tabs>
        <w:autoSpaceDE w:val="0"/>
        <w:autoSpaceDN w:val="0"/>
        <w:adjustRightInd w:val="0"/>
        <w:jc w:val="both"/>
        <w:rPr>
          <w:rFonts w:ascii="Arial" w:hAnsi="Arial" w:cs="Arial"/>
          <w:szCs w:val="24"/>
        </w:rPr>
      </w:pPr>
      <w:r w:rsidRPr="008A2D22">
        <w:rPr>
          <w:rFonts w:ascii="Arial" w:hAnsi="Arial" w:cs="Arial"/>
          <w:szCs w:val="24"/>
        </w:rPr>
        <w:tab/>
        <w:t>3)</w:t>
      </w:r>
      <w:r w:rsidR="00D34F3D" w:rsidRPr="008A2D22">
        <w:rPr>
          <w:rFonts w:ascii="Arial" w:hAnsi="Arial" w:cs="Arial"/>
          <w:szCs w:val="24"/>
        </w:rPr>
        <w:t>иные межбюджетные трансферты:</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 xml:space="preserve">- для </w:t>
      </w:r>
      <w:proofErr w:type="spellStart"/>
      <w:r w:rsidRPr="008A2D22">
        <w:rPr>
          <w:rFonts w:ascii="Arial" w:hAnsi="Arial" w:cs="Arial"/>
          <w:szCs w:val="24"/>
        </w:rPr>
        <w:t>софинансирования</w:t>
      </w:r>
      <w:proofErr w:type="spellEnd"/>
      <w:r w:rsidRPr="008A2D22">
        <w:rPr>
          <w:rFonts w:ascii="Arial" w:hAnsi="Arial" w:cs="Arial"/>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 межбюджетные трансферты на осуществление полномочий по решению вопросов местного значения в соответствии с заключенными соглашениями.</w:t>
      </w:r>
    </w:p>
    <w:p w:rsidR="00D34F3D" w:rsidRPr="008A2D22" w:rsidRDefault="00D34F3D" w:rsidP="000D1667">
      <w:pPr>
        <w:tabs>
          <w:tab w:val="left" w:pos="993"/>
        </w:tabs>
        <w:autoSpaceDE w:val="0"/>
        <w:autoSpaceDN w:val="0"/>
        <w:adjustRightInd w:val="0"/>
        <w:ind w:firstLine="567"/>
        <w:jc w:val="both"/>
        <w:rPr>
          <w:rFonts w:ascii="Arial" w:hAnsi="Arial" w:cs="Arial"/>
          <w:szCs w:val="24"/>
        </w:rPr>
      </w:pPr>
      <w:r w:rsidRPr="008A2D22">
        <w:rPr>
          <w:rFonts w:ascii="Arial" w:hAnsi="Arial" w:cs="Arial"/>
          <w:szCs w:val="24"/>
        </w:rPr>
        <w:t xml:space="preserve">На основании  статьи 142.1 Бюджетного кодекса Российской Федерации дотации на выравнивание бюджетной обеспеченности поселений из бюджета муниципального района предоставляются в соответствии с муниципальным правовым  актом представительного органа. </w:t>
      </w:r>
    </w:p>
    <w:p w:rsidR="00D34F3D" w:rsidRPr="008A2D22" w:rsidRDefault="00D34F3D" w:rsidP="000D1667">
      <w:pPr>
        <w:autoSpaceDE w:val="0"/>
        <w:autoSpaceDN w:val="0"/>
        <w:adjustRightInd w:val="0"/>
        <w:ind w:firstLine="567"/>
        <w:jc w:val="both"/>
        <w:rPr>
          <w:rFonts w:ascii="Arial" w:hAnsi="Arial" w:cs="Arial"/>
          <w:szCs w:val="24"/>
        </w:rPr>
      </w:pPr>
      <w:proofErr w:type="gramStart"/>
      <w:r w:rsidRPr="008A2D22">
        <w:rPr>
          <w:rFonts w:ascii="Arial" w:hAnsi="Arial" w:cs="Arial"/>
          <w:szCs w:val="24"/>
        </w:rP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Тасеевского района, в соответствии с Решением Тасеевского районного Совета депутатов </w:t>
      </w:r>
      <w:r w:rsidR="00FE35E9" w:rsidRPr="008A2D22">
        <w:rPr>
          <w:rFonts w:ascii="Arial" w:hAnsi="Arial" w:cs="Arial"/>
          <w:szCs w:val="24"/>
        </w:rPr>
        <w:t xml:space="preserve">от 30.11.2016 года №6-11 «О межбюджетных отношениях в Тасеевском районе» </w:t>
      </w:r>
      <w:r w:rsidRPr="008A2D22">
        <w:rPr>
          <w:rFonts w:ascii="Arial" w:hAnsi="Arial" w:cs="Arial"/>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roofErr w:type="gramEnd"/>
      <w:r w:rsidRPr="008A2D22">
        <w:rPr>
          <w:rFonts w:ascii="Arial" w:hAnsi="Arial" w:cs="Arial"/>
          <w:szCs w:val="24"/>
        </w:rPr>
        <w:t xml:space="preserve">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 </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Структура собственных доходов местных бюджетов </w:t>
      </w:r>
      <w:proofErr w:type="gramStart"/>
      <w:r w:rsidRPr="008A2D22">
        <w:rPr>
          <w:rFonts w:ascii="Arial" w:hAnsi="Arial" w:cs="Arial"/>
          <w:szCs w:val="24"/>
        </w:rPr>
        <w:t>согласно статьи</w:t>
      </w:r>
      <w:proofErr w:type="gramEnd"/>
      <w:r w:rsidRPr="008A2D22">
        <w:rPr>
          <w:rFonts w:ascii="Arial" w:hAnsi="Arial" w:cs="Arial"/>
          <w:szCs w:val="24"/>
        </w:rPr>
        <w:t xml:space="preserve"> 47 Бюджетного кодекса Российской Федерации включает в себя налоговые, неналоговые доходы и безвозмездные поступления за исключением субвенций. В доходах местных бюджетов Тасеевского района очевиден большой удельный вес безвозмездных поступлений, в </w:t>
      </w:r>
      <w:proofErr w:type="spellStart"/>
      <w:r w:rsidRPr="008A2D22">
        <w:rPr>
          <w:rFonts w:ascii="Arial" w:hAnsi="Arial" w:cs="Arial"/>
          <w:szCs w:val="24"/>
        </w:rPr>
        <w:t>т.ч</w:t>
      </w:r>
      <w:proofErr w:type="spellEnd"/>
      <w:r w:rsidRPr="008A2D22">
        <w:rPr>
          <w:rFonts w:ascii="Arial" w:hAnsi="Arial" w:cs="Arial"/>
          <w:szCs w:val="24"/>
        </w:rPr>
        <w:t xml:space="preserve">. дотации на выравнивание бюджетной обеспеченности. С одной стороны это обстоятельство  является гарантией стабильности местных бюджетов, но с другой сторон, у органов местного самоуправления поселений отсутствует мотивация к стимулированию и наращиванию собственных налоговых и неналоговых доходов. </w:t>
      </w:r>
    </w:p>
    <w:p w:rsidR="00D34F3D" w:rsidRPr="008A2D22" w:rsidRDefault="00D34F3D" w:rsidP="000D1667">
      <w:pPr>
        <w:autoSpaceDE w:val="0"/>
        <w:autoSpaceDN w:val="0"/>
        <w:adjustRightInd w:val="0"/>
        <w:ind w:firstLine="567"/>
        <w:jc w:val="both"/>
        <w:rPr>
          <w:rFonts w:ascii="Arial" w:hAnsi="Arial" w:cs="Arial"/>
          <w:szCs w:val="24"/>
        </w:rPr>
      </w:pPr>
      <w:r w:rsidRPr="008A2D22">
        <w:rPr>
          <w:rFonts w:ascii="Arial" w:hAnsi="Arial" w:cs="Arial"/>
          <w:szCs w:val="24"/>
        </w:rPr>
        <w:t xml:space="preserve">Вместе с тем,   органы местного самоуправления должны четко понимать, что финансовая устойчивость и стабильность бюджетной системы </w:t>
      </w:r>
      <w:proofErr w:type="gramStart"/>
      <w:r w:rsidRPr="008A2D22">
        <w:rPr>
          <w:rFonts w:ascii="Arial" w:hAnsi="Arial" w:cs="Arial"/>
          <w:szCs w:val="24"/>
        </w:rPr>
        <w:t>невозможна</w:t>
      </w:r>
      <w:proofErr w:type="gramEnd"/>
      <w:r w:rsidRPr="008A2D22">
        <w:rPr>
          <w:rFonts w:ascii="Arial" w:hAnsi="Arial" w:cs="Arial"/>
          <w:szCs w:val="24"/>
        </w:rPr>
        <w:t xml:space="preserve"> в том числе и без эффективного и ответственного управления теми финансовыми ресурсами, которыми располагает муниципальное образование как в целом, так и каждое поселение, входящее в его состав. На органы местного самоуправления возлагается ответственность за  эффективное и  ответственное  использование финансовых инструментов. Способы использования этих инструментов  должны быть основаны на мотивации всех участников сектора муниципального управления к достижению максимального результата с оптимальными  затратами. </w:t>
      </w:r>
    </w:p>
    <w:p w:rsidR="00D34F3D" w:rsidRPr="008A2D22" w:rsidRDefault="00D34F3D" w:rsidP="000D1667">
      <w:pPr>
        <w:autoSpaceDE w:val="0"/>
        <w:autoSpaceDN w:val="0"/>
        <w:adjustRightInd w:val="0"/>
        <w:ind w:firstLine="567"/>
        <w:jc w:val="both"/>
        <w:rPr>
          <w:rFonts w:ascii="Arial" w:hAnsi="Arial" w:cs="Arial"/>
          <w:szCs w:val="24"/>
        </w:rPr>
      </w:pP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2.2. Мероприятия подпрограммы</w:t>
      </w:r>
    </w:p>
    <w:p w:rsidR="00735663" w:rsidRPr="008A2D22" w:rsidRDefault="00735663" w:rsidP="00D34F3D">
      <w:pPr>
        <w:autoSpaceDE w:val="0"/>
        <w:autoSpaceDN w:val="0"/>
        <w:adjustRightInd w:val="0"/>
        <w:jc w:val="center"/>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2.2.1. Выбор мероприятий подпрограммы обусловлен необходимостью решения проблем, обозначенных в разделе 2.1 подпрограммы «Постановка проблемы и обоснование необходимости разработки подпрограммы».</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2.2.2. Функции исполнителя подпрограммы в области реализации мероприятий осуществляет финансовый орган.</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2.2.3. Целью подпрограммы является обеспечение равных условий для устойчивого и эффективного исполнения расходных обязательств органов </w:t>
      </w:r>
      <w:r w:rsidRPr="008A2D22">
        <w:rPr>
          <w:rFonts w:ascii="Arial" w:hAnsi="Arial" w:cs="Arial"/>
          <w:szCs w:val="24"/>
        </w:rPr>
        <w:lastRenderedPageBreak/>
        <w:t>местного самоуправления Тасеевского района, повышение финансовой самостоятельности местных бюджетов.</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2.2.4.  Для достижения цели подпрограммы необходимо реализовать мероприятия:</w:t>
      </w:r>
    </w:p>
    <w:p w:rsidR="00D34F3D" w:rsidRPr="008A2D22" w:rsidRDefault="00D34F3D" w:rsidP="000D1667">
      <w:pPr>
        <w:numPr>
          <w:ilvl w:val="0"/>
          <w:numId w:val="14"/>
        </w:numPr>
        <w:autoSpaceDE w:val="0"/>
        <w:autoSpaceDN w:val="0"/>
        <w:adjustRightInd w:val="0"/>
        <w:ind w:left="0" w:firstLine="709"/>
        <w:jc w:val="both"/>
        <w:rPr>
          <w:rFonts w:ascii="Arial" w:hAnsi="Arial" w:cs="Arial"/>
          <w:szCs w:val="24"/>
        </w:rPr>
      </w:pPr>
      <w:r w:rsidRPr="008A2D22">
        <w:rPr>
          <w:rFonts w:ascii="Arial" w:hAnsi="Arial" w:cs="Arial"/>
          <w:szCs w:val="24"/>
        </w:rPr>
        <w:t xml:space="preserve">проведение регулярного и оперативного мониторинга финансовой ситуации, анализ динамики кредиторской задолженности. Выявление и устранение причин, влияющих на рост кредиторской задолженности. </w:t>
      </w:r>
    </w:p>
    <w:p w:rsidR="00D34F3D" w:rsidRPr="008A2D22" w:rsidRDefault="00D34F3D" w:rsidP="000D1667">
      <w:pPr>
        <w:numPr>
          <w:ilvl w:val="0"/>
          <w:numId w:val="14"/>
        </w:numPr>
        <w:ind w:left="0" w:firstLine="709"/>
        <w:jc w:val="both"/>
        <w:rPr>
          <w:rFonts w:ascii="Arial" w:hAnsi="Arial" w:cs="Arial"/>
          <w:szCs w:val="24"/>
        </w:rPr>
      </w:pPr>
      <w:r w:rsidRPr="008A2D22">
        <w:rPr>
          <w:rFonts w:ascii="Arial" w:hAnsi="Arial" w:cs="Arial"/>
          <w:szCs w:val="24"/>
        </w:rPr>
        <w:t xml:space="preserve">Мониторинг расходов за потребленные энергоресурсы, </w:t>
      </w:r>
      <w:proofErr w:type="gramStart"/>
      <w:r w:rsidRPr="008A2D22">
        <w:rPr>
          <w:rFonts w:ascii="Arial" w:hAnsi="Arial" w:cs="Arial"/>
          <w:szCs w:val="24"/>
        </w:rPr>
        <w:t>контроль за</w:t>
      </w:r>
      <w:proofErr w:type="gramEnd"/>
      <w:r w:rsidRPr="008A2D22">
        <w:rPr>
          <w:rFonts w:ascii="Arial" w:hAnsi="Arial" w:cs="Arial"/>
          <w:szCs w:val="24"/>
        </w:rPr>
        <w:t xml:space="preserve"> соблюдением лимитов потребления энергоресурсов</w:t>
      </w:r>
    </w:p>
    <w:p w:rsidR="00D34F3D" w:rsidRPr="008A2D22" w:rsidRDefault="00D34F3D" w:rsidP="000D1667">
      <w:pPr>
        <w:numPr>
          <w:ilvl w:val="0"/>
          <w:numId w:val="14"/>
        </w:numPr>
        <w:autoSpaceDE w:val="0"/>
        <w:autoSpaceDN w:val="0"/>
        <w:adjustRightInd w:val="0"/>
        <w:ind w:left="0" w:firstLine="709"/>
        <w:jc w:val="both"/>
        <w:rPr>
          <w:rFonts w:ascii="Arial" w:hAnsi="Arial" w:cs="Arial"/>
          <w:szCs w:val="24"/>
        </w:rPr>
      </w:pPr>
      <w:r w:rsidRPr="008A2D22">
        <w:rPr>
          <w:rFonts w:ascii="Arial" w:hAnsi="Arial" w:cs="Arial"/>
          <w:szCs w:val="24"/>
        </w:rPr>
        <w:t>Организация работы с главными администраторами доходов районного бюджета по реалистичному планированию доходов районного бюджета, по повышению качества администрирования доходов и выявлению резервов увеличения поступлений администрируемых ими доходов.</w:t>
      </w:r>
    </w:p>
    <w:p w:rsidR="00D34F3D" w:rsidRPr="008A2D22" w:rsidRDefault="00D34F3D" w:rsidP="000D1667">
      <w:pPr>
        <w:numPr>
          <w:ilvl w:val="0"/>
          <w:numId w:val="14"/>
        </w:numPr>
        <w:autoSpaceDE w:val="0"/>
        <w:autoSpaceDN w:val="0"/>
        <w:adjustRightInd w:val="0"/>
        <w:ind w:left="0" w:firstLine="709"/>
        <w:jc w:val="both"/>
        <w:rPr>
          <w:rFonts w:ascii="Arial" w:hAnsi="Arial" w:cs="Arial"/>
          <w:szCs w:val="24"/>
        </w:rPr>
      </w:pPr>
      <w:r w:rsidRPr="008A2D22">
        <w:rPr>
          <w:rFonts w:ascii="Arial" w:hAnsi="Arial" w:cs="Arial"/>
          <w:szCs w:val="24"/>
        </w:rPr>
        <w:t>Предоставление дотаций на выравнивание бюджетной обеспеченности поселений.</w:t>
      </w:r>
    </w:p>
    <w:p w:rsidR="00D34F3D" w:rsidRPr="008A2D22" w:rsidRDefault="00D34F3D" w:rsidP="000D1667">
      <w:pPr>
        <w:numPr>
          <w:ilvl w:val="0"/>
          <w:numId w:val="14"/>
        </w:numPr>
        <w:autoSpaceDE w:val="0"/>
        <w:autoSpaceDN w:val="0"/>
        <w:adjustRightInd w:val="0"/>
        <w:ind w:left="0" w:firstLine="709"/>
        <w:jc w:val="both"/>
        <w:rPr>
          <w:rFonts w:ascii="Arial" w:hAnsi="Arial" w:cs="Arial"/>
          <w:szCs w:val="24"/>
        </w:rPr>
      </w:pPr>
      <w:r w:rsidRPr="008A2D22">
        <w:rPr>
          <w:rFonts w:ascii="Arial" w:hAnsi="Arial" w:cs="Arial"/>
          <w:szCs w:val="24"/>
        </w:rPr>
        <w:t xml:space="preserve">Предоставление межбюджетных трансфертов на поддержку мер по сбалансированности бюджетов поселений </w:t>
      </w:r>
    </w:p>
    <w:p w:rsidR="00D34F3D" w:rsidRPr="008A2D22" w:rsidRDefault="00D34F3D" w:rsidP="000D1667">
      <w:pPr>
        <w:numPr>
          <w:ilvl w:val="0"/>
          <w:numId w:val="14"/>
        </w:numPr>
        <w:autoSpaceDE w:val="0"/>
        <w:autoSpaceDN w:val="0"/>
        <w:adjustRightInd w:val="0"/>
        <w:ind w:left="0" w:firstLine="709"/>
        <w:jc w:val="both"/>
        <w:rPr>
          <w:rFonts w:ascii="Arial" w:hAnsi="Arial" w:cs="Arial"/>
          <w:szCs w:val="24"/>
        </w:rPr>
      </w:pPr>
      <w:r w:rsidRPr="008A2D22">
        <w:rPr>
          <w:rFonts w:ascii="Arial" w:hAnsi="Arial" w:cs="Arial"/>
          <w:szCs w:val="24"/>
        </w:rPr>
        <w:t>Обеспечение деятельности финансовых органов</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2.2.3. Реализация мероприятий подпрограммы осуществляется на постоянной основе в период 01.01.2017-31.12.20</w:t>
      </w:r>
      <w:r w:rsidR="00956186" w:rsidRPr="008A2D22">
        <w:rPr>
          <w:rFonts w:ascii="Arial" w:hAnsi="Arial" w:cs="Arial"/>
          <w:szCs w:val="24"/>
        </w:rPr>
        <w:t>20</w:t>
      </w:r>
      <w:r w:rsidR="00FE35E9" w:rsidRPr="008A2D22">
        <w:rPr>
          <w:rFonts w:ascii="Arial" w:hAnsi="Arial" w:cs="Arial"/>
          <w:szCs w:val="24"/>
        </w:rPr>
        <w:t>.</w:t>
      </w:r>
      <w:r w:rsidRPr="008A2D22">
        <w:rPr>
          <w:rFonts w:ascii="Arial" w:hAnsi="Arial" w:cs="Arial"/>
          <w:szCs w:val="24"/>
        </w:rPr>
        <w:t xml:space="preserve"> В силу решаемых в рамках подпрограммы задач этапы реализации подпрограммы не выделяются.</w:t>
      </w:r>
    </w:p>
    <w:p w:rsidR="00D34F3D" w:rsidRPr="008A2D22" w:rsidRDefault="00D34F3D" w:rsidP="000D1667">
      <w:pPr>
        <w:numPr>
          <w:ilvl w:val="0"/>
          <w:numId w:val="14"/>
        </w:numPr>
        <w:autoSpaceDE w:val="0"/>
        <w:autoSpaceDN w:val="0"/>
        <w:adjustRightInd w:val="0"/>
        <w:ind w:left="0" w:firstLine="709"/>
        <w:jc w:val="both"/>
        <w:rPr>
          <w:rFonts w:ascii="Arial" w:hAnsi="Arial" w:cs="Arial"/>
          <w:szCs w:val="24"/>
        </w:rPr>
      </w:pPr>
      <w:r w:rsidRPr="008A2D22">
        <w:rPr>
          <w:rFonts w:ascii="Arial" w:hAnsi="Arial" w:cs="Arial"/>
          <w:szCs w:val="24"/>
        </w:rPr>
        <w:t xml:space="preserve">Проведение </w:t>
      </w:r>
      <w:proofErr w:type="gramStart"/>
      <w:r w:rsidRPr="008A2D22">
        <w:rPr>
          <w:rFonts w:ascii="Arial" w:hAnsi="Arial" w:cs="Arial"/>
          <w:szCs w:val="24"/>
        </w:rPr>
        <w:t>мониторинга качества финансового менеджмента главных распорядителей средств районного бюджета</w:t>
      </w:r>
      <w:proofErr w:type="gramEnd"/>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2.2.4. Перечень и значения показателей результативности подпрограммы приведен в приложении № 1 к подпрограмме.</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2.3. Механизм реализации подпрограммы</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2.3.1. Реализацию мероприятий подпрограммы осуществляет финансовый орган. </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2.3.2. В рамках решения задач подпрограммы по обеспечению равных условий для устойчивого и эффективного исполнения расходных обязательств органов местного самоуправления Тасеевского </w:t>
      </w:r>
      <w:r w:rsidR="00FE35E9" w:rsidRPr="008A2D22">
        <w:rPr>
          <w:rFonts w:ascii="Arial" w:hAnsi="Arial" w:cs="Arial"/>
          <w:szCs w:val="24"/>
        </w:rPr>
        <w:t xml:space="preserve">района </w:t>
      </w:r>
      <w:r w:rsidRPr="008A2D22">
        <w:rPr>
          <w:rFonts w:ascii="Arial" w:hAnsi="Arial" w:cs="Arial"/>
          <w:szCs w:val="24"/>
        </w:rPr>
        <w:t>бюджетам поселений предоставляются дотации на выравнивание бюджетной обеспеченности поселений.</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Дотации на выравнивание бюджетной обеспеченности поселений из бюджета Тасеевского  района предоставляются поселениям, входящим в состав Тасеевского района, в соответствии с Решением Тасеевского районного Совета депутатов от </w:t>
      </w:r>
      <w:r w:rsidR="00956186" w:rsidRPr="008A2D22">
        <w:rPr>
          <w:rFonts w:ascii="Arial" w:hAnsi="Arial" w:cs="Arial"/>
          <w:szCs w:val="24"/>
        </w:rPr>
        <w:t>30.11.2016</w:t>
      </w:r>
      <w:r w:rsidR="003A0778" w:rsidRPr="008A2D22">
        <w:rPr>
          <w:rFonts w:ascii="Arial" w:hAnsi="Arial" w:cs="Arial"/>
          <w:szCs w:val="24"/>
        </w:rPr>
        <w:t xml:space="preserve"> </w:t>
      </w:r>
      <w:r w:rsidR="00956186" w:rsidRPr="008A2D22">
        <w:rPr>
          <w:rFonts w:ascii="Arial" w:hAnsi="Arial" w:cs="Arial"/>
          <w:szCs w:val="24"/>
        </w:rPr>
        <w:t>№6-11</w:t>
      </w:r>
      <w:r w:rsidRPr="008A2D22">
        <w:rPr>
          <w:rFonts w:ascii="Arial" w:hAnsi="Arial" w:cs="Arial"/>
          <w:szCs w:val="24"/>
        </w:rPr>
        <w:t xml:space="preserve"> «</w:t>
      </w:r>
      <w:r w:rsidR="00956186" w:rsidRPr="008A2D22">
        <w:rPr>
          <w:rFonts w:ascii="Arial" w:hAnsi="Arial" w:cs="Arial"/>
          <w:szCs w:val="24"/>
        </w:rPr>
        <w:t>О межбюджетных отношениях в Тасеевском районе</w:t>
      </w:r>
      <w:r w:rsidRPr="008A2D22">
        <w:rPr>
          <w:rFonts w:ascii="Arial" w:hAnsi="Arial" w:cs="Arial"/>
          <w:szCs w:val="24"/>
        </w:rPr>
        <w:t>». Дотации на выравнивание бюджетной обеспеченности поселений из бюджета муниципального района образуют районный фонд финансовой поддержки поселений.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2.3.3.Для решения задачи по обеспечению  сбалансированности местных бюджетов поселениям предоставляются межбюджетные трансферты  на поддержку мер по обеспечению сбалансированности бюджетов поселений Тасеевского района.</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Объем межбюджетных трансфертов  на поддержку мер по обеспечению сбалансированности бюджетов поселений Тасеевского района и их </w:t>
      </w:r>
      <w:r w:rsidRPr="008A2D22">
        <w:rPr>
          <w:rFonts w:ascii="Arial" w:hAnsi="Arial" w:cs="Arial"/>
          <w:szCs w:val="24"/>
        </w:rPr>
        <w:lastRenderedPageBreak/>
        <w:t>распределение между поселениями Тасеевского района утверждаются Решением о бюджете на очередной финансовый год и плановый период.</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2.3.4. С целью повышения финансовой самостоятельности бюджетов организована работа  с главными администраторами доходов районного бюджета по реалистичному планированию доходов районного бюджета, по повышению качества администрирования доходов и выявлению резервов увеличения поступлений администрируемых ими доходов.</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2.3.5. Для создания условий для эффективного и прозрачного управления муниципальными финансами осуществляются мероприятия:</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1) проведение регулярного и оперативного мониторинга финансовой ситуации, анализ динамики кредиторской задолженности. Выявление и устранение причин, влияющих на рост кредиторской задолженности; </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 мониторинг расходов за потребленные энергоресурсы, </w:t>
      </w:r>
      <w:proofErr w:type="gramStart"/>
      <w:r w:rsidRPr="008A2D22">
        <w:rPr>
          <w:rFonts w:ascii="Arial" w:hAnsi="Arial" w:cs="Arial"/>
          <w:szCs w:val="24"/>
        </w:rPr>
        <w:t>контроль за</w:t>
      </w:r>
      <w:proofErr w:type="gramEnd"/>
      <w:r w:rsidRPr="008A2D22">
        <w:rPr>
          <w:rFonts w:ascii="Arial" w:hAnsi="Arial" w:cs="Arial"/>
          <w:szCs w:val="24"/>
        </w:rPr>
        <w:t xml:space="preserve"> соблюдением лимитов потребления энергоресурсов;</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3) обеспечение деятельности финансовых органов;</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4) проведение </w:t>
      </w:r>
      <w:proofErr w:type="gramStart"/>
      <w:r w:rsidRPr="008A2D22">
        <w:rPr>
          <w:rFonts w:ascii="Arial" w:hAnsi="Arial" w:cs="Arial"/>
          <w:szCs w:val="24"/>
        </w:rPr>
        <w:t>мониторинга качества финансового менеджмента главных распорядителей средств районного бюджета</w:t>
      </w:r>
      <w:proofErr w:type="gramEnd"/>
      <w:r w:rsidRPr="008A2D22">
        <w:rPr>
          <w:rFonts w:ascii="Arial" w:hAnsi="Arial" w:cs="Arial"/>
          <w:szCs w:val="24"/>
        </w:rPr>
        <w:t>. Порядок проведения мониторинга и оценки качества финансового менеджмента устанавливается администрацией Тасеевского района.</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2.3.6. Главным распорядителем средств районного бюджета на реализацию мероприятий подпрограммы является финансовый орган.</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735663">
      <w:pPr>
        <w:autoSpaceDE w:val="0"/>
        <w:autoSpaceDN w:val="0"/>
        <w:adjustRightInd w:val="0"/>
        <w:ind w:firstLine="709"/>
        <w:jc w:val="center"/>
        <w:rPr>
          <w:rFonts w:ascii="Arial" w:hAnsi="Arial" w:cs="Arial"/>
          <w:szCs w:val="24"/>
        </w:rPr>
      </w:pPr>
      <w:r w:rsidRPr="008A2D22">
        <w:rPr>
          <w:rFonts w:ascii="Arial" w:hAnsi="Arial" w:cs="Arial"/>
          <w:szCs w:val="24"/>
        </w:rPr>
        <w:t xml:space="preserve">2.4. Управление подпрограммой и </w:t>
      </w:r>
      <w:proofErr w:type="gramStart"/>
      <w:r w:rsidRPr="008A2D22">
        <w:rPr>
          <w:rFonts w:ascii="Arial" w:hAnsi="Arial" w:cs="Arial"/>
          <w:szCs w:val="24"/>
        </w:rPr>
        <w:t>контроль за</w:t>
      </w:r>
      <w:proofErr w:type="gramEnd"/>
      <w:r w:rsidRPr="008A2D22">
        <w:rPr>
          <w:rFonts w:ascii="Arial" w:hAnsi="Arial" w:cs="Arial"/>
          <w:szCs w:val="24"/>
        </w:rPr>
        <w:t xml:space="preserve"> исполнением подпрограммы</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2.4.1.Текущее управление реализацией подпрограммы осуществляется финансовым органом.</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2.4.2. Финансовый орган несет ответственность за реализацию подпрограммы, достижение конечных результатов и эффективное использование средств и осуществляет текущий </w:t>
      </w:r>
      <w:proofErr w:type="gramStart"/>
      <w:r w:rsidRPr="008A2D22">
        <w:rPr>
          <w:rFonts w:ascii="Arial" w:hAnsi="Arial" w:cs="Arial"/>
          <w:szCs w:val="24"/>
        </w:rPr>
        <w:t>контроль за</w:t>
      </w:r>
      <w:proofErr w:type="gramEnd"/>
      <w:r w:rsidRPr="008A2D22">
        <w:rPr>
          <w:rFonts w:ascii="Arial" w:hAnsi="Arial" w:cs="Arial"/>
          <w:szCs w:val="24"/>
        </w:rPr>
        <w:t xml:space="preserve"> ходом реализации мероприятий подпрограммы и подготовку отчетов о реализации подпрограммы.</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В рамках осуществления </w:t>
      </w:r>
      <w:proofErr w:type="gramStart"/>
      <w:r w:rsidRPr="008A2D22">
        <w:rPr>
          <w:rFonts w:ascii="Arial" w:hAnsi="Arial" w:cs="Arial"/>
          <w:szCs w:val="24"/>
        </w:rPr>
        <w:t>контроля за</w:t>
      </w:r>
      <w:proofErr w:type="gramEnd"/>
      <w:r w:rsidRPr="008A2D22">
        <w:rPr>
          <w:rFonts w:ascii="Arial" w:hAnsi="Arial" w:cs="Arial"/>
          <w:szCs w:val="24"/>
        </w:rPr>
        <w:t xml:space="preserve">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Тасеевского района. </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735663">
      <w:pPr>
        <w:autoSpaceDE w:val="0"/>
        <w:autoSpaceDN w:val="0"/>
        <w:adjustRightInd w:val="0"/>
        <w:ind w:firstLine="709"/>
        <w:jc w:val="center"/>
        <w:rPr>
          <w:rFonts w:ascii="Arial" w:hAnsi="Arial" w:cs="Arial"/>
          <w:szCs w:val="24"/>
        </w:rPr>
      </w:pPr>
      <w:r w:rsidRPr="008A2D22">
        <w:rPr>
          <w:rFonts w:ascii="Arial" w:hAnsi="Arial" w:cs="Arial"/>
          <w:szCs w:val="24"/>
        </w:rPr>
        <w:t xml:space="preserve">2.5.Оценка социально-экономической эффективности </w:t>
      </w:r>
      <w:r w:rsidRPr="008A2D22">
        <w:rPr>
          <w:rFonts w:ascii="Arial" w:hAnsi="Arial" w:cs="Arial"/>
          <w:szCs w:val="24"/>
        </w:rPr>
        <w:br/>
        <w:t>от реализации подпрограммы</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Поставленные цели и задачи подпрограммы соответствуют социально-экономическим приоритетам Тасеевского района. </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Реализация мероприятий подпрограммы приведет к следующему изменению значений показателей:</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Проведение регулярного оперативного мониторинга финансовой ситуации, анализ динамики кредиторской задолженности, выявление и устранение </w:t>
      </w:r>
      <w:proofErr w:type="gramStart"/>
      <w:r w:rsidRPr="008A2D22">
        <w:rPr>
          <w:rFonts w:ascii="Arial" w:hAnsi="Arial" w:cs="Arial"/>
          <w:szCs w:val="24"/>
        </w:rPr>
        <w:t>причин, влияющих на рост кредиторской задолженности приведет</w:t>
      </w:r>
      <w:proofErr w:type="gramEnd"/>
      <w:r w:rsidRPr="008A2D22">
        <w:rPr>
          <w:rFonts w:ascii="Arial" w:hAnsi="Arial" w:cs="Arial"/>
          <w:szCs w:val="24"/>
        </w:rPr>
        <w:t xml:space="preserve"> к отсутствию в местных бюджетах просроченной кредиторской задолженности по выплате заработной платы с начислениями  и по исполнению обязательств перед гражданами. </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lastRenderedPageBreak/>
        <w:t xml:space="preserve">Мониторинг расходов за потребленные энергоресурсы,  </w:t>
      </w:r>
      <w:proofErr w:type="gramStart"/>
      <w:r w:rsidRPr="008A2D22">
        <w:rPr>
          <w:rFonts w:ascii="Arial" w:hAnsi="Arial" w:cs="Arial"/>
          <w:szCs w:val="24"/>
        </w:rPr>
        <w:t>контроль за</w:t>
      </w:r>
      <w:proofErr w:type="gramEnd"/>
      <w:r w:rsidRPr="008A2D22">
        <w:rPr>
          <w:rFonts w:ascii="Arial" w:hAnsi="Arial" w:cs="Arial"/>
          <w:szCs w:val="24"/>
        </w:rPr>
        <w:t xml:space="preserve"> соблюдением их лимитов позволит не превышать 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 не более 5 % .</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Организация работы с главными администраторами доходов районного бюджета позволит достичь объема налоговых и неналоговых доходов местных бюджетов </w:t>
      </w:r>
      <w:r w:rsidR="00FE35E9" w:rsidRPr="008A2D22">
        <w:rPr>
          <w:rFonts w:ascii="Arial" w:hAnsi="Arial" w:cs="Arial"/>
          <w:szCs w:val="24"/>
        </w:rPr>
        <w:t xml:space="preserve">не менее </w:t>
      </w:r>
      <w:r w:rsidRPr="008A2D22">
        <w:rPr>
          <w:rFonts w:ascii="Arial" w:hAnsi="Arial" w:cs="Arial"/>
          <w:szCs w:val="24"/>
        </w:rPr>
        <w:t>46003</w:t>
      </w:r>
      <w:r w:rsidR="009A3456" w:rsidRPr="008A2D22">
        <w:rPr>
          <w:rFonts w:ascii="Arial" w:hAnsi="Arial" w:cs="Arial"/>
          <w:szCs w:val="24"/>
        </w:rPr>
        <w:t>,0</w:t>
      </w:r>
      <w:r w:rsidRPr="008A2D22">
        <w:rPr>
          <w:rFonts w:ascii="Arial" w:hAnsi="Arial" w:cs="Arial"/>
          <w:szCs w:val="24"/>
        </w:rPr>
        <w:t xml:space="preserve"> </w:t>
      </w:r>
      <w:proofErr w:type="spellStart"/>
      <w:r w:rsidRPr="008A2D22">
        <w:rPr>
          <w:rFonts w:ascii="Arial" w:hAnsi="Arial" w:cs="Arial"/>
          <w:szCs w:val="24"/>
        </w:rPr>
        <w:t>тыс</w:t>
      </w:r>
      <w:proofErr w:type="gramStart"/>
      <w:r w:rsidRPr="008A2D22">
        <w:rPr>
          <w:rFonts w:ascii="Arial" w:hAnsi="Arial" w:cs="Arial"/>
          <w:szCs w:val="24"/>
        </w:rPr>
        <w:t>.р</w:t>
      </w:r>
      <w:proofErr w:type="gramEnd"/>
      <w:r w:rsidRPr="008A2D22">
        <w:rPr>
          <w:rFonts w:ascii="Arial" w:hAnsi="Arial" w:cs="Arial"/>
          <w:szCs w:val="24"/>
        </w:rPr>
        <w:t>уб</w:t>
      </w:r>
      <w:proofErr w:type="spellEnd"/>
      <w:r w:rsidRPr="008A2D22">
        <w:rPr>
          <w:rFonts w:ascii="Arial" w:hAnsi="Arial" w:cs="Arial"/>
          <w:szCs w:val="24"/>
        </w:rPr>
        <w:t>. в 2017 году, 46960</w:t>
      </w:r>
      <w:r w:rsidR="009A3456" w:rsidRPr="008A2D22">
        <w:rPr>
          <w:rFonts w:ascii="Arial" w:hAnsi="Arial" w:cs="Arial"/>
          <w:szCs w:val="24"/>
        </w:rPr>
        <w:t>,0</w:t>
      </w:r>
      <w:r w:rsidRPr="008A2D22">
        <w:rPr>
          <w:rFonts w:ascii="Arial" w:hAnsi="Arial" w:cs="Arial"/>
          <w:szCs w:val="24"/>
        </w:rPr>
        <w:t xml:space="preserve"> </w:t>
      </w:r>
      <w:proofErr w:type="spellStart"/>
      <w:r w:rsidRPr="008A2D22">
        <w:rPr>
          <w:rFonts w:ascii="Arial" w:hAnsi="Arial" w:cs="Arial"/>
          <w:szCs w:val="24"/>
        </w:rPr>
        <w:t>тыс.руб</w:t>
      </w:r>
      <w:proofErr w:type="spellEnd"/>
      <w:r w:rsidRPr="008A2D22">
        <w:rPr>
          <w:rFonts w:ascii="Arial" w:hAnsi="Arial" w:cs="Arial"/>
          <w:szCs w:val="24"/>
        </w:rPr>
        <w:t>. в 2018 году</w:t>
      </w:r>
      <w:r w:rsidR="007752EA" w:rsidRPr="008A2D22">
        <w:rPr>
          <w:rFonts w:ascii="Arial" w:hAnsi="Arial" w:cs="Arial"/>
          <w:szCs w:val="24"/>
        </w:rPr>
        <w:t xml:space="preserve"> 46960,0 тыс. </w:t>
      </w:r>
      <w:proofErr w:type="spellStart"/>
      <w:r w:rsidR="007752EA" w:rsidRPr="008A2D22">
        <w:rPr>
          <w:rFonts w:ascii="Arial" w:hAnsi="Arial" w:cs="Arial"/>
          <w:szCs w:val="24"/>
        </w:rPr>
        <w:t>руб</w:t>
      </w:r>
      <w:proofErr w:type="spellEnd"/>
      <w:r w:rsidR="007752EA" w:rsidRPr="008A2D22">
        <w:rPr>
          <w:rFonts w:ascii="Arial" w:hAnsi="Arial" w:cs="Arial"/>
          <w:szCs w:val="24"/>
        </w:rPr>
        <w:t>,</w:t>
      </w:r>
      <w:r w:rsidRPr="008A2D22">
        <w:rPr>
          <w:rFonts w:ascii="Arial" w:hAnsi="Arial" w:cs="Arial"/>
          <w:szCs w:val="24"/>
        </w:rPr>
        <w:t xml:space="preserve"> в 2019 году</w:t>
      </w:r>
      <w:r w:rsidR="007752EA" w:rsidRPr="008A2D22">
        <w:rPr>
          <w:rFonts w:ascii="Arial" w:hAnsi="Arial" w:cs="Arial"/>
          <w:szCs w:val="24"/>
        </w:rPr>
        <w:t xml:space="preserve"> 46960</w:t>
      </w:r>
      <w:r w:rsidR="009A3456" w:rsidRPr="008A2D22">
        <w:rPr>
          <w:rFonts w:ascii="Arial" w:hAnsi="Arial" w:cs="Arial"/>
          <w:szCs w:val="24"/>
        </w:rPr>
        <w:t>,0</w:t>
      </w:r>
      <w:r w:rsidR="007752EA" w:rsidRPr="008A2D22">
        <w:rPr>
          <w:rFonts w:ascii="Arial" w:hAnsi="Arial" w:cs="Arial"/>
          <w:szCs w:val="24"/>
        </w:rPr>
        <w:t xml:space="preserve"> тыс. </w:t>
      </w:r>
      <w:proofErr w:type="spellStart"/>
      <w:r w:rsidR="007752EA" w:rsidRPr="008A2D22">
        <w:rPr>
          <w:rFonts w:ascii="Arial" w:hAnsi="Arial" w:cs="Arial"/>
          <w:szCs w:val="24"/>
        </w:rPr>
        <w:t>руб</w:t>
      </w:r>
      <w:proofErr w:type="spellEnd"/>
      <w:r w:rsidR="007752EA" w:rsidRPr="008A2D22">
        <w:rPr>
          <w:rFonts w:ascii="Arial" w:hAnsi="Arial" w:cs="Arial"/>
          <w:szCs w:val="24"/>
        </w:rPr>
        <w:t>, в 2020 году- 46960,0 тыс. руб</w:t>
      </w:r>
      <w:r w:rsidRPr="008A2D22">
        <w:rPr>
          <w:rFonts w:ascii="Arial" w:hAnsi="Arial" w:cs="Arial"/>
          <w:szCs w:val="24"/>
        </w:rPr>
        <w:t>.</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Минимальная бюджетная обеспеченность поселений после выравнивания составит не мене 1,5 тыс. рублей при условии предоставления дотаций на выравнивание бюджетной обеспеченности поселений.</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Предоставление межбюджетных трансфертов на поддержку сбалансированности бюджетов поселений повлияет на отсутствие  в местных бюджетах просроченной кредиторской задолженности по выплате заработной платы с начислениями  и по исполнению обязательств перед гражданами. </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Обеспечение реализации программы осуществляет финансовый орган. В рамках мероприятия программы обеспечение деятельности финансовых органов реализуется руководство и управление в сфере установленных функций.</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Одним из основных вопросов  решаемых финансовым органом  в рамках выполнения установленных функций и полномочий, являются:</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-подготовка проектов районного бюджета на очередной год и плановый период</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-обеспечение исполнения районного бюджета по доходам и расходам</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8" w:history="1">
        <w:r w:rsidRPr="008A2D22">
          <w:rPr>
            <w:rFonts w:ascii="Arial" w:hAnsi="Arial" w:cs="Arial"/>
            <w:szCs w:val="24"/>
          </w:rPr>
          <w:t>закона</w:t>
        </w:r>
      </w:hyperlink>
      <w:r w:rsidRPr="008A2D22">
        <w:rPr>
          <w:rFonts w:ascii="Arial" w:hAnsi="Arial" w:cs="Arial"/>
          <w:szCs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 этом должно </w:t>
      </w:r>
      <w:proofErr w:type="gramStart"/>
      <w:r w:rsidRPr="008A2D22">
        <w:rPr>
          <w:rFonts w:ascii="Arial" w:hAnsi="Arial" w:cs="Arial"/>
          <w:szCs w:val="24"/>
        </w:rPr>
        <w:t>быть</w:t>
      </w:r>
      <w:proofErr w:type="gramEnd"/>
      <w:r w:rsidRPr="008A2D22">
        <w:rPr>
          <w:rFonts w:ascii="Arial" w:hAnsi="Arial" w:cs="Arial"/>
          <w:szCs w:val="24"/>
        </w:rPr>
        <w:t xml:space="preserve"> достигнут показатель 100% доли муниципальных учреждений в полном объеме разместивших информацию на  официальном сайте в сети интернет </w:t>
      </w:r>
      <w:hyperlink r:id="rId9" w:history="1">
        <w:r w:rsidRPr="008A2D22">
          <w:rPr>
            <w:rFonts w:ascii="Arial" w:hAnsi="Arial" w:cs="Arial"/>
            <w:szCs w:val="24"/>
          </w:rPr>
          <w:t>www.bus.gov.ru</w:t>
        </w:r>
      </w:hyperlink>
      <w:r w:rsidRPr="008A2D22">
        <w:rPr>
          <w:rFonts w:ascii="Arial" w:hAnsi="Arial" w:cs="Arial"/>
          <w:szCs w:val="24"/>
        </w:rPr>
        <w:t xml:space="preserve"> в текущем году. </w:t>
      </w:r>
    </w:p>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2.6. Мероприятия подпрограммы</w:t>
      </w:r>
    </w:p>
    <w:p w:rsidR="00735663" w:rsidRPr="008A2D22" w:rsidRDefault="00735663" w:rsidP="00D34F3D">
      <w:pPr>
        <w:autoSpaceDE w:val="0"/>
        <w:autoSpaceDN w:val="0"/>
        <w:adjustRightInd w:val="0"/>
        <w:jc w:val="center"/>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Перечень мероприятий подпрограммы приведен в приложении № 2 к подпрограмме.</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2.6.1. Обоснование финансовых, материальных и трудовых затрат (ресурсное обеспечение подпрограммы) с указанием источников финансирования</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Мероприятия подпрограммы реализуются за счет средств районного бюджета.</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Общий объем бюджетных ассигнований на реализацию подпрограммы составляет  </w:t>
      </w:r>
      <w:r w:rsidR="007920F0" w:rsidRPr="008A2D22">
        <w:rPr>
          <w:rFonts w:ascii="Arial" w:hAnsi="Arial" w:cs="Arial"/>
          <w:szCs w:val="24"/>
        </w:rPr>
        <w:t>164802,477</w:t>
      </w:r>
      <w:r w:rsidRPr="008A2D22">
        <w:rPr>
          <w:rFonts w:ascii="Arial" w:hAnsi="Arial" w:cs="Arial"/>
          <w:szCs w:val="24"/>
        </w:rPr>
        <w:t xml:space="preserve"> тыс. рублей, в том числе:</w:t>
      </w:r>
    </w:p>
    <w:p w:rsidR="00D34F3D" w:rsidRPr="008A2D22" w:rsidRDefault="00735663"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  </w:t>
      </w:r>
      <w:r w:rsidR="007920F0" w:rsidRPr="008A2D22">
        <w:rPr>
          <w:rFonts w:ascii="Arial" w:hAnsi="Arial" w:cs="Arial"/>
          <w:szCs w:val="24"/>
        </w:rPr>
        <w:t>126084,877тыс. руб.- средства районного бюджета, 38717,6 тыс. рубле</w:t>
      </w:r>
      <w:proofErr w:type="gramStart"/>
      <w:r w:rsidR="007920F0" w:rsidRPr="008A2D22">
        <w:rPr>
          <w:rFonts w:ascii="Arial" w:hAnsi="Arial" w:cs="Arial"/>
          <w:szCs w:val="24"/>
        </w:rPr>
        <w:t>й-</w:t>
      </w:r>
      <w:proofErr w:type="gramEnd"/>
      <w:r w:rsidR="007920F0" w:rsidRPr="008A2D22">
        <w:rPr>
          <w:rFonts w:ascii="Arial" w:hAnsi="Arial" w:cs="Arial"/>
          <w:szCs w:val="24"/>
        </w:rPr>
        <w:t xml:space="preserve"> средства краевого бюджета. </w:t>
      </w:r>
      <w:r w:rsidR="00D34F3D" w:rsidRPr="008A2D22">
        <w:rPr>
          <w:rFonts w:ascii="Arial" w:hAnsi="Arial" w:cs="Arial"/>
          <w:szCs w:val="24"/>
        </w:rPr>
        <w:t>Объем финансирования по годам реализации подпрограммы:</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2017 год – </w:t>
      </w:r>
      <w:r w:rsidR="007920F0" w:rsidRPr="008A2D22">
        <w:rPr>
          <w:rFonts w:ascii="Arial" w:hAnsi="Arial" w:cs="Arial"/>
          <w:szCs w:val="24"/>
        </w:rPr>
        <w:t>41199,387</w:t>
      </w:r>
      <w:r w:rsidRPr="008A2D22">
        <w:rPr>
          <w:rFonts w:ascii="Arial" w:hAnsi="Arial" w:cs="Arial"/>
          <w:szCs w:val="24"/>
        </w:rPr>
        <w:t xml:space="preserve"> тыс. рублей</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2018 год – 41201,030 </w:t>
      </w:r>
      <w:proofErr w:type="spellStart"/>
      <w:r w:rsidRPr="008A2D22">
        <w:rPr>
          <w:rFonts w:ascii="Arial" w:hAnsi="Arial" w:cs="Arial"/>
          <w:szCs w:val="24"/>
        </w:rPr>
        <w:t>тыс</w:t>
      </w:r>
      <w:proofErr w:type="gramStart"/>
      <w:r w:rsidRPr="008A2D22">
        <w:rPr>
          <w:rFonts w:ascii="Arial" w:hAnsi="Arial" w:cs="Arial"/>
          <w:szCs w:val="24"/>
        </w:rPr>
        <w:t>.р</w:t>
      </w:r>
      <w:proofErr w:type="gramEnd"/>
      <w:r w:rsidRPr="008A2D22">
        <w:rPr>
          <w:rFonts w:ascii="Arial" w:hAnsi="Arial" w:cs="Arial"/>
          <w:szCs w:val="24"/>
        </w:rPr>
        <w:t>ублей</w:t>
      </w:r>
      <w:proofErr w:type="spellEnd"/>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 xml:space="preserve">2019 год-   41201,030 </w:t>
      </w:r>
      <w:proofErr w:type="spellStart"/>
      <w:r w:rsidRPr="008A2D22">
        <w:rPr>
          <w:rFonts w:ascii="Arial" w:hAnsi="Arial" w:cs="Arial"/>
          <w:szCs w:val="24"/>
        </w:rPr>
        <w:t>тыс</w:t>
      </w:r>
      <w:proofErr w:type="gramStart"/>
      <w:r w:rsidRPr="008A2D22">
        <w:rPr>
          <w:rFonts w:ascii="Arial" w:hAnsi="Arial" w:cs="Arial"/>
          <w:szCs w:val="24"/>
        </w:rPr>
        <w:t>.р</w:t>
      </w:r>
      <w:proofErr w:type="gramEnd"/>
      <w:r w:rsidRPr="008A2D22">
        <w:rPr>
          <w:rFonts w:ascii="Arial" w:hAnsi="Arial" w:cs="Arial"/>
          <w:szCs w:val="24"/>
        </w:rPr>
        <w:t>ублей</w:t>
      </w:r>
      <w:proofErr w:type="spellEnd"/>
    </w:p>
    <w:p w:rsidR="007920F0" w:rsidRPr="008A2D22" w:rsidRDefault="007920F0" w:rsidP="000D1667">
      <w:pPr>
        <w:autoSpaceDE w:val="0"/>
        <w:autoSpaceDN w:val="0"/>
        <w:adjustRightInd w:val="0"/>
        <w:ind w:firstLine="709"/>
        <w:jc w:val="both"/>
        <w:rPr>
          <w:rFonts w:ascii="Arial" w:hAnsi="Arial" w:cs="Arial"/>
          <w:szCs w:val="24"/>
        </w:rPr>
      </w:pPr>
      <w:r w:rsidRPr="008A2D22">
        <w:rPr>
          <w:rFonts w:ascii="Arial" w:hAnsi="Arial" w:cs="Arial"/>
          <w:szCs w:val="24"/>
        </w:rPr>
        <w:t>2020 год – 41201,030 тыс. рублей</w:t>
      </w:r>
    </w:p>
    <w:p w:rsidR="00D34F3D" w:rsidRPr="008A2D22" w:rsidRDefault="00D34F3D" w:rsidP="000D1667">
      <w:pPr>
        <w:ind w:firstLine="709"/>
        <w:jc w:val="both"/>
        <w:rPr>
          <w:rFonts w:ascii="Arial" w:hAnsi="Arial" w:cs="Arial"/>
          <w:szCs w:val="24"/>
        </w:rPr>
      </w:pPr>
      <w:r w:rsidRPr="008A2D22">
        <w:rPr>
          <w:rFonts w:ascii="Arial" w:hAnsi="Arial" w:cs="Arial"/>
          <w:szCs w:val="24"/>
        </w:rPr>
        <w:t>Дополнительные материальные и трудовые затраты не предусмотрены.</w:t>
      </w:r>
    </w:p>
    <w:p w:rsidR="00D34F3D" w:rsidRPr="008A2D22" w:rsidRDefault="00D34F3D" w:rsidP="000D1667">
      <w:pPr>
        <w:ind w:firstLine="709"/>
        <w:jc w:val="both"/>
        <w:rPr>
          <w:rFonts w:ascii="Arial" w:hAnsi="Arial" w:cs="Arial"/>
          <w:szCs w:val="24"/>
        </w:rPr>
      </w:pPr>
    </w:p>
    <w:p w:rsidR="00D34F3D" w:rsidRPr="008A2D22" w:rsidRDefault="00D34F3D" w:rsidP="00D34F3D">
      <w:pPr>
        <w:jc w:val="both"/>
        <w:rPr>
          <w:rFonts w:ascii="Arial" w:hAnsi="Arial" w:cs="Arial"/>
          <w:szCs w:val="24"/>
        </w:rPr>
      </w:pPr>
    </w:p>
    <w:p w:rsidR="00D34F3D" w:rsidRPr="008A2D22" w:rsidRDefault="00D34F3D" w:rsidP="00D34F3D">
      <w:pPr>
        <w:jc w:val="both"/>
        <w:rPr>
          <w:rFonts w:ascii="Arial" w:hAnsi="Arial" w:cs="Arial"/>
          <w:szCs w:val="24"/>
        </w:rPr>
        <w:sectPr w:rsidR="00D34F3D" w:rsidRPr="008A2D22" w:rsidSect="00D34F3D">
          <w:pgSz w:w="11907" w:h="16840"/>
          <w:pgMar w:top="1134" w:right="851" w:bottom="1134" w:left="1701" w:header="720" w:footer="720" w:gutter="0"/>
          <w:cols w:space="720"/>
        </w:sectPr>
      </w:pPr>
    </w:p>
    <w:p w:rsidR="00D34F3D" w:rsidRPr="008A2D22" w:rsidRDefault="00D34F3D" w:rsidP="00D34F3D">
      <w:pPr>
        <w:jc w:val="both"/>
        <w:rPr>
          <w:rFonts w:ascii="Arial" w:hAnsi="Arial" w:cs="Arial"/>
          <w:szCs w:val="24"/>
        </w:r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Приложение № 1 </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 </w:t>
      </w: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 xml:space="preserve">Перечень и значения показателей результативности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 </w:t>
      </w:r>
      <w:r w:rsidRPr="008A2D22">
        <w:rPr>
          <w:rFonts w:ascii="Arial" w:hAnsi="Arial" w:cs="Arial"/>
          <w:szCs w:val="24"/>
        </w:rPr>
        <w:br/>
      </w:r>
    </w:p>
    <w:tbl>
      <w:tblPr>
        <w:tblW w:w="13605" w:type="dxa"/>
        <w:tblInd w:w="-68" w:type="dxa"/>
        <w:tblLayout w:type="fixed"/>
        <w:tblCellMar>
          <w:left w:w="70" w:type="dxa"/>
          <w:right w:w="70" w:type="dxa"/>
        </w:tblCellMar>
        <w:tblLook w:val="0000" w:firstRow="0" w:lastRow="0" w:firstColumn="0" w:lastColumn="0" w:noHBand="0" w:noVBand="0"/>
      </w:tblPr>
      <w:tblGrid>
        <w:gridCol w:w="810"/>
        <w:gridCol w:w="2592"/>
        <w:gridCol w:w="1560"/>
        <w:gridCol w:w="1842"/>
        <w:gridCol w:w="1556"/>
        <w:gridCol w:w="1559"/>
        <w:gridCol w:w="1701"/>
        <w:gridCol w:w="1985"/>
      </w:tblGrid>
      <w:tr w:rsidR="00D34F3D" w:rsidRPr="008A2D22" w:rsidTr="00D34F3D">
        <w:trPr>
          <w:cantSplit/>
          <w:trHeight w:val="240"/>
        </w:trPr>
        <w:tc>
          <w:tcPr>
            <w:tcW w:w="810" w:type="dxa"/>
            <w:vMerge w:val="restart"/>
            <w:tcBorders>
              <w:top w:val="single" w:sz="6" w:space="0" w:color="auto"/>
              <w:left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  </w:t>
            </w:r>
            <w:r w:rsidRPr="008A2D22">
              <w:rPr>
                <w:rFonts w:ascii="Arial" w:hAnsi="Arial" w:cs="Arial"/>
                <w:szCs w:val="24"/>
              </w:rPr>
              <w:br/>
            </w:r>
            <w:proofErr w:type="gramStart"/>
            <w:r w:rsidRPr="008A2D22">
              <w:rPr>
                <w:rFonts w:ascii="Arial" w:hAnsi="Arial" w:cs="Arial"/>
                <w:szCs w:val="24"/>
              </w:rPr>
              <w:t>п</w:t>
            </w:r>
            <w:proofErr w:type="gramEnd"/>
            <w:r w:rsidRPr="008A2D22">
              <w:rPr>
                <w:rFonts w:ascii="Arial" w:hAnsi="Arial" w:cs="Arial"/>
                <w:szCs w:val="24"/>
              </w:rPr>
              <w:t>/п</w:t>
            </w:r>
          </w:p>
        </w:tc>
        <w:tc>
          <w:tcPr>
            <w:tcW w:w="2592" w:type="dxa"/>
            <w:vMerge w:val="restart"/>
            <w:tcBorders>
              <w:top w:val="single" w:sz="6" w:space="0" w:color="auto"/>
              <w:left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Цель,    </w:t>
            </w:r>
            <w:r w:rsidRPr="008A2D22">
              <w:rPr>
                <w:rFonts w:ascii="Arial" w:hAnsi="Arial" w:cs="Arial"/>
                <w:szCs w:val="24"/>
              </w:rPr>
              <w:br/>
              <w:t xml:space="preserve">целевые индикаторы </w:t>
            </w:r>
            <w:r w:rsidRPr="008A2D22">
              <w:rPr>
                <w:rFonts w:ascii="Arial" w:hAnsi="Arial" w:cs="Arial"/>
                <w:szCs w:val="24"/>
              </w:rPr>
              <w:br/>
            </w:r>
          </w:p>
        </w:tc>
        <w:tc>
          <w:tcPr>
            <w:tcW w:w="1560" w:type="dxa"/>
            <w:vMerge w:val="restart"/>
            <w:tcBorders>
              <w:top w:val="single" w:sz="6" w:space="0" w:color="auto"/>
              <w:left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Единица</w:t>
            </w:r>
            <w:r w:rsidRPr="008A2D22">
              <w:rPr>
                <w:rFonts w:ascii="Arial" w:hAnsi="Arial" w:cs="Arial"/>
                <w:szCs w:val="24"/>
              </w:rPr>
              <w:br/>
              <w:t>измерения</w:t>
            </w:r>
          </w:p>
        </w:tc>
        <w:tc>
          <w:tcPr>
            <w:tcW w:w="1842" w:type="dxa"/>
            <w:vMerge w:val="restart"/>
            <w:tcBorders>
              <w:top w:val="single" w:sz="6" w:space="0" w:color="auto"/>
              <w:left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Источник </w:t>
            </w:r>
            <w:r w:rsidRPr="008A2D22">
              <w:rPr>
                <w:rFonts w:ascii="Arial" w:hAnsi="Arial" w:cs="Arial"/>
                <w:szCs w:val="24"/>
              </w:rPr>
              <w:br/>
              <w:t>информации</w:t>
            </w:r>
          </w:p>
        </w:tc>
        <w:tc>
          <w:tcPr>
            <w:tcW w:w="6801" w:type="dxa"/>
            <w:gridSpan w:val="4"/>
            <w:tcBorders>
              <w:top w:val="single" w:sz="6" w:space="0" w:color="auto"/>
              <w:left w:val="single" w:sz="6" w:space="0" w:color="auto"/>
              <w:bottom w:val="single" w:sz="6" w:space="0" w:color="auto"/>
              <w:right w:val="single" w:sz="4" w:space="0" w:color="auto"/>
            </w:tcBorders>
            <w:vAlign w:val="center"/>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Годы реализации подпрограммы</w:t>
            </w:r>
          </w:p>
        </w:tc>
      </w:tr>
      <w:tr w:rsidR="00D34F3D" w:rsidRPr="008A2D22" w:rsidTr="00D34F3D">
        <w:trPr>
          <w:cantSplit/>
          <w:trHeight w:val="240"/>
        </w:trPr>
        <w:tc>
          <w:tcPr>
            <w:tcW w:w="810"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2592"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1560"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1842" w:type="dxa"/>
            <w:vMerge/>
            <w:tcBorders>
              <w:left w:val="single" w:sz="6" w:space="0" w:color="auto"/>
              <w:bottom w:val="single" w:sz="6" w:space="0" w:color="auto"/>
              <w:right w:val="single" w:sz="6" w:space="0" w:color="auto"/>
            </w:tcBorders>
            <w:vAlign w:val="center"/>
          </w:tcPr>
          <w:p w:rsidR="00D34F3D" w:rsidRPr="008A2D22" w:rsidRDefault="00D34F3D" w:rsidP="00D34F3D">
            <w:pPr>
              <w:autoSpaceDE w:val="0"/>
              <w:autoSpaceDN w:val="0"/>
              <w:adjustRightInd w:val="0"/>
              <w:jc w:val="both"/>
              <w:rPr>
                <w:rFonts w:ascii="Arial" w:hAnsi="Arial" w:cs="Arial"/>
                <w:szCs w:val="24"/>
              </w:rPr>
            </w:pPr>
          </w:p>
        </w:tc>
        <w:tc>
          <w:tcPr>
            <w:tcW w:w="1556" w:type="dxa"/>
            <w:tcBorders>
              <w:top w:val="single" w:sz="6" w:space="0" w:color="auto"/>
              <w:left w:val="single" w:sz="6" w:space="0" w:color="auto"/>
              <w:bottom w:val="single" w:sz="6" w:space="0" w:color="auto"/>
              <w:right w:val="single" w:sz="6" w:space="0" w:color="auto"/>
            </w:tcBorders>
            <w:vAlign w:val="center"/>
          </w:tcPr>
          <w:p w:rsidR="00D34F3D" w:rsidRPr="008A2D22" w:rsidRDefault="00194FFC" w:rsidP="00D34F3D">
            <w:pPr>
              <w:autoSpaceDE w:val="0"/>
              <w:autoSpaceDN w:val="0"/>
              <w:adjustRightInd w:val="0"/>
              <w:jc w:val="both"/>
              <w:rPr>
                <w:rFonts w:ascii="Arial" w:hAnsi="Arial" w:cs="Arial"/>
                <w:szCs w:val="24"/>
              </w:rPr>
            </w:pPr>
            <w:r w:rsidRPr="008A2D22">
              <w:rPr>
                <w:rFonts w:ascii="Arial" w:hAnsi="Arial" w:cs="Arial"/>
                <w:szCs w:val="24"/>
              </w:rPr>
              <w:t>2017</w:t>
            </w:r>
          </w:p>
        </w:tc>
        <w:tc>
          <w:tcPr>
            <w:tcW w:w="1559" w:type="dxa"/>
            <w:tcBorders>
              <w:top w:val="single" w:sz="6" w:space="0" w:color="auto"/>
              <w:left w:val="single" w:sz="6" w:space="0" w:color="auto"/>
              <w:bottom w:val="single" w:sz="6" w:space="0" w:color="auto"/>
              <w:right w:val="single" w:sz="6" w:space="0" w:color="auto"/>
            </w:tcBorders>
            <w:vAlign w:val="center"/>
          </w:tcPr>
          <w:p w:rsidR="00D34F3D" w:rsidRPr="008A2D22" w:rsidRDefault="00194FFC" w:rsidP="00D34F3D">
            <w:pPr>
              <w:autoSpaceDE w:val="0"/>
              <w:autoSpaceDN w:val="0"/>
              <w:adjustRightInd w:val="0"/>
              <w:jc w:val="both"/>
              <w:rPr>
                <w:rFonts w:ascii="Arial" w:hAnsi="Arial" w:cs="Arial"/>
                <w:szCs w:val="24"/>
              </w:rPr>
            </w:pPr>
            <w:r w:rsidRPr="008A2D22">
              <w:rPr>
                <w:rFonts w:ascii="Arial" w:hAnsi="Arial" w:cs="Arial"/>
                <w:szCs w:val="24"/>
              </w:rPr>
              <w:t>2018</w:t>
            </w:r>
          </w:p>
        </w:tc>
        <w:tc>
          <w:tcPr>
            <w:tcW w:w="1701" w:type="dxa"/>
            <w:tcBorders>
              <w:top w:val="single" w:sz="6" w:space="0" w:color="auto"/>
              <w:left w:val="single" w:sz="6" w:space="0" w:color="auto"/>
              <w:bottom w:val="single" w:sz="6" w:space="0" w:color="auto"/>
              <w:right w:val="single" w:sz="6" w:space="0" w:color="auto"/>
            </w:tcBorders>
            <w:vAlign w:val="center"/>
          </w:tcPr>
          <w:p w:rsidR="00D34F3D" w:rsidRPr="008A2D22" w:rsidRDefault="00194FFC" w:rsidP="00D34F3D">
            <w:pPr>
              <w:autoSpaceDE w:val="0"/>
              <w:autoSpaceDN w:val="0"/>
              <w:adjustRightInd w:val="0"/>
              <w:jc w:val="both"/>
              <w:rPr>
                <w:rFonts w:ascii="Arial" w:hAnsi="Arial" w:cs="Arial"/>
                <w:szCs w:val="24"/>
              </w:rPr>
            </w:pPr>
            <w:r w:rsidRPr="008A2D22">
              <w:rPr>
                <w:rFonts w:ascii="Arial" w:hAnsi="Arial" w:cs="Arial"/>
                <w:szCs w:val="24"/>
              </w:rPr>
              <w:t>2019</w:t>
            </w:r>
          </w:p>
        </w:tc>
        <w:tc>
          <w:tcPr>
            <w:tcW w:w="1985" w:type="dxa"/>
            <w:tcBorders>
              <w:top w:val="single" w:sz="6" w:space="0" w:color="auto"/>
              <w:left w:val="single" w:sz="6" w:space="0" w:color="auto"/>
              <w:bottom w:val="single" w:sz="6" w:space="0" w:color="auto"/>
              <w:right w:val="single" w:sz="4" w:space="0" w:color="auto"/>
            </w:tcBorders>
            <w:vAlign w:val="center"/>
          </w:tcPr>
          <w:p w:rsidR="00D34F3D" w:rsidRPr="008A2D22" w:rsidRDefault="00194FFC" w:rsidP="00D34F3D">
            <w:pPr>
              <w:autoSpaceDE w:val="0"/>
              <w:autoSpaceDN w:val="0"/>
              <w:adjustRightInd w:val="0"/>
              <w:jc w:val="both"/>
              <w:rPr>
                <w:rFonts w:ascii="Arial" w:hAnsi="Arial" w:cs="Arial"/>
                <w:szCs w:val="24"/>
              </w:rPr>
            </w:pPr>
            <w:r w:rsidRPr="008A2D22">
              <w:rPr>
                <w:rFonts w:ascii="Arial" w:hAnsi="Arial" w:cs="Arial"/>
                <w:szCs w:val="24"/>
              </w:rPr>
              <w:t>2020</w:t>
            </w:r>
          </w:p>
        </w:tc>
      </w:tr>
      <w:tr w:rsidR="00D34F3D" w:rsidRPr="008A2D22" w:rsidTr="00D34F3D">
        <w:trPr>
          <w:gridAfter w:val="7"/>
          <w:wAfter w:w="12795"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p>
        </w:tc>
      </w:tr>
      <w:tr w:rsidR="00D34F3D" w:rsidRPr="008A2D22" w:rsidTr="00D34F3D">
        <w:trPr>
          <w:cantSplit/>
          <w:trHeight w:val="360"/>
        </w:trPr>
        <w:tc>
          <w:tcPr>
            <w:tcW w:w="81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w:t>
            </w:r>
          </w:p>
        </w:tc>
        <w:tc>
          <w:tcPr>
            <w:tcW w:w="259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lang w:eastAsia="en-US"/>
              </w:rPr>
              <w:t>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w:t>
            </w:r>
          </w:p>
        </w:tc>
        <w:tc>
          <w:tcPr>
            <w:tcW w:w="156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процент</w:t>
            </w:r>
          </w:p>
        </w:tc>
        <w:tc>
          <w:tcPr>
            <w:tcW w:w="184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 xml:space="preserve">годовой </w:t>
            </w:r>
            <w:r w:rsidRPr="008A2D22">
              <w:rPr>
                <w:rFonts w:ascii="Arial" w:hAnsi="Arial" w:cs="Arial"/>
                <w:szCs w:val="24"/>
              </w:rPr>
              <w:br/>
              <w:t>отчет об исполнении бюджета в соответствии с приказом  Минфина РФ 28.12.2010 №191н</w:t>
            </w:r>
          </w:p>
        </w:tc>
        <w:tc>
          <w:tcPr>
            <w:tcW w:w="155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55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701"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c>
          <w:tcPr>
            <w:tcW w:w="1985" w:type="dxa"/>
            <w:tcBorders>
              <w:top w:val="single" w:sz="6" w:space="0" w:color="auto"/>
              <w:left w:val="single" w:sz="6" w:space="0" w:color="auto"/>
              <w:bottom w:val="single" w:sz="6" w:space="0" w:color="auto"/>
              <w:right w:val="single" w:sz="4"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более 5</w:t>
            </w:r>
          </w:p>
        </w:tc>
      </w:tr>
      <w:tr w:rsidR="00D34F3D" w:rsidRPr="008A2D22"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2</w:t>
            </w:r>
          </w:p>
        </w:tc>
        <w:tc>
          <w:tcPr>
            <w:tcW w:w="259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 xml:space="preserve">годовой </w:t>
            </w:r>
            <w:r w:rsidRPr="008A2D22">
              <w:rPr>
                <w:rFonts w:ascii="Arial" w:hAnsi="Arial" w:cs="Arial"/>
                <w:szCs w:val="24"/>
              </w:rPr>
              <w:br/>
              <w:t>отчет об исполнении бюджета в соответствии с приказом  Минфина РФ 28.12.2010 №191н</w:t>
            </w:r>
          </w:p>
        </w:tc>
        <w:tc>
          <w:tcPr>
            <w:tcW w:w="155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highlight w:val="yellow"/>
              </w:rPr>
            </w:pPr>
          </w:p>
        </w:tc>
        <w:tc>
          <w:tcPr>
            <w:tcW w:w="1985" w:type="dxa"/>
            <w:tcBorders>
              <w:top w:val="single" w:sz="6" w:space="0" w:color="auto"/>
              <w:left w:val="single" w:sz="6" w:space="0" w:color="auto"/>
              <w:bottom w:val="single" w:sz="6" w:space="0" w:color="auto"/>
              <w:right w:val="single" w:sz="4" w:space="0" w:color="auto"/>
            </w:tcBorders>
          </w:tcPr>
          <w:p w:rsidR="00D34F3D" w:rsidRPr="008A2D22" w:rsidRDefault="00D34F3D" w:rsidP="00D34F3D">
            <w:pPr>
              <w:autoSpaceDE w:val="0"/>
              <w:autoSpaceDN w:val="0"/>
              <w:adjustRightInd w:val="0"/>
              <w:jc w:val="both"/>
              <w:rPr>
                <w:rFonts w:ascii="Arial" w:hAnsi="Arial" w:cs="Arial"/>
                <w:szCs w:val="24"/>
                <w:highlight w:val="yellow"/>
              </w:rPr>
            </w:pPr>
          </w:p>
        </w:tc>
      </w:tr>
      <w:tr w:rsidR="00D34F3D" w:rsidRPr="008A2D22"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 xml:space="preserve">годовой </w:t>
            </w:r>
            <w:r w:rsidRPr="008A2D22">
              <w:rPr>
                <w:rFonts w:ascii="Arial" w:hAnsi="Arial" w:cs="Arial"/>
                <w:szCs w:val="24"/>
              </w:rPr>
              <w:br/>
              <w:t>отчет об исполнении бюджета в соответствии с приказом  Минфина РФ 28.12.2010 №191н</w:t>
            </w:r>
          </w:p>
        </w:tc>
        <w:tc>
          <w:tcPr>
            <w:tcW w:w="155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c>
          <w:tcPr>
            <w:tcW w:w="155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c>
          <w:tcPr>
            <w:tcW w:w="1701"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tc>
        <w:tc>
          <w:tcPr>
            <w:tcW w:w="1985" w:type="dxa"/>
            <w:tcBorders>
              <w:top w:val="single" w:sz="6" w:space="0" w:color="auto"/>
              <w:left w:val="single" w:sz="6" w:space="0" w:color="auto"/>
              <w:bottom w:val="single" w:sz="6" w:space="0" w:color="auto"/>
              <w:right w:val="single" w:sz="4"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0</w:t>
            </w:r>
          </w:p>
          <w:p w:rsidR="00D34F3D" w:rsidRPr="008A2D22" w:rsidRDefault="00D34F3D" w:rsidP="00D34F3D">
            <w:pPr>
              <w:jc w:val="both"/>
              <w:rPr>
                <w:rFonts w:ascii="Arial" w:hAnsi="Arial" w:cs="Arial"/>
                <w:szCs w:val="24"/>
              </w:rPr>
            </w:pPr>
          </w:p>
        </w:tc>
      </w:tr>
      <w:tr w:rsidR="00D34F3D" w:rsidRPr="008A2D22"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4</w:t>
            </w:r>
          </w:p>
        </w:tc>
        <w:tc>
          <w:tcPr>
            <w:tcW w:w="259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Минимальная бюджетная обеспеченность поселений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Тыс. руб.</w:t>
            </w:r>
          </w:p>
        </w:tc>
        <w:tc>
          <w:tcPr>
            <w:tcW w:w="184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eastAsia="Calibri" w:hAnsi="Arial" w:cs="Arial"/>
                <w:szCs w:val="24"/>
                <w:lang w:eastAsia="en-US"/>
              </w:rPr>
            </w:pPr>
            <w:r w:rsidRPr="008A2D22">
              <w:rPr>
                <w:rFonts w:ascii="Arial" w:eastAsia="Calibri" w:hAnsi="Arial" w:cs="Arial"/>
                <w:szCs w:val="24"/>
                <w:lang w:eastAsia="en-US"/>
              </w:rPr>
              <w:t>Решение о бюджете на очередной год и плановый период</w:t>
            </w:r>
          </w:p>
        </w:tc>
        <w:tc>
          <w:tcPr>
            <w:tcW w:w="155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не менее 1,5</w:t>
            </w:r>
          </w:p>
        </w:tc>
        <w:tc>
          <w:tcPr>
            <w:tcW w:w="155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не менее 1,5</w:t>
            </w:r>
          </w:p>
        </w:tc>
        <w:tc>
          <w:tcPr>
            <w:tcW w:w="1701"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менее 1,5</w:t>
            </w:r>
          </w:p>
        </w:tc>
        <w:tc>
          <w:tcPr>
            <w:tcW w:w="1985" w:type="dxa"/>
            <w:tcBorders>
              <w:top w:val="single" w:sz="6" w:space="0" w:color="auto"/>
              <w:left w:val="single" w:sz="6" w:space="0" w:color="auto"/>
              <w:bottom w:val="single" w:sz="6" w:space="0" w:color="auto"/>
              <w:right w:val="single" w:sz="4"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не менее 1,5</w:t>
            </w:r>
          </w:p>
        </w:tc>
      </w:tr>
      <w:tr w:rsidR="00D34F3D" w:rsidRPr="008A2D22"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5</w:t>
            </w:r>
          </w:p>
        </w:tc>
        <w:tc>
          <w:tcPr>
            <w:tcW w:w="259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 xml:space="preserve">Доля муниципальных учреждений в полном объеме разместивших информацию на  официальном сайте в сети интернет </w:t>
            </w:r>
            <w:hyperlink r:id="rId10" w:history="1">
              <w:r w:rsidRPr="008A2D22">
                <w:rPr>
                  <w:rFonts w:ascii="Arial" w:hAnsi="Arial" w:cs="Arial"/>
                  <w:szCs w:val="24"/>
                </w:rPr>
                <w:t>www.bus.gov.ru</w:t>
              </w:r>
            </w:hyperlink>
            <w:r w:rsidRPr="008A2D22">
              <w:rPr>
                <w:rFonts w:ascii="Arial" w:hAnsi="Arial" w:cs="Arial"/>
                <w:szCs w:val="24"/>
              </w:rPr>
              <w:t xml:space="preserve"> в текущем году</w:t>
            </w:r>
          </w:p>
        </w:tc>
        <w:tc>
          <w:tcPr>
            <w:tcW w:w="1560"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jc w:val="both"/>
              <w:rPr>
                <w:rFonts w:ascii="Arial" w:hAnsi="Arial" w:cs="Arial"/>
                <w:szCs w:val="24"/>
              </w:rPr>
            </w:pPr>
            <w:r w:rsidRPr="008A2D22">
              <w:rPr>
                <w:rFonts w:ascii="Arial" w:hAnsi="Arial" w:cs="Arial"/>
                <w:szCs w:val="24"/>
              </w:rPr>
              <w:t>%</w:t>
            </w:r>
          </w:p>
        </w:tc>
        <w:tc>
          <w:tcPr>
            <w:tcW w:w="1842"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Ежеквартальный мониторинг финансового управления</w:t>
            </w:r>
          </w:p>
        </w:tc>
        <w:tc>
          <w:tcPr>
            <w:tcW w:w="1556"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559"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701" w:type="dxa"/>
            <w:tcBorders>
              <w:top w:val="single" w:sz="6" w:space="0" w:color="auto"/>
              <w:left w:val="single" w:sz="6" w:space="0" w:color="auto"/>
              <w:bottom w:val="single" w:sz="6" w:space="0" w:color="auto"/>
              <w:right w:val="single" w:sz="6"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c>
          <w:tcPr>
            <w:tcW w:w="1985" w:type="dxa"/>
            <w:tcBorders>
              <w:top w:val="single" w:sz="6" w:space="0" w:color="auto"/>
              <w:left w:val="single" w:sz="6" w:space="0" w:color="auto"/>
              <w:bottom w:val="single" w:sz="6" w:space="0" w:color="auto"/>
              <w:right w:val="single" w:sz="4" w:space="0" w:color="auto"/>
            </w:tcBorders>
          </w:tcPr>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100</w:t>
            </w:r>
          </w:p>
        </w:tc>
      </w:tr>
    </w:tbl>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tabs>
          <w:tab w:val="left" w:pos="3840"/>
        </w:tabs>
        <w:jc w:val="both"/>
        <w:rPr>
          <w:rFonts w:ascii="Arial" w:hAnsi="Arial" w:cs="Arial"/>
          <w:szCs w:val="24"/>
        </w:rPr>
      </w:pPr>
    </w:p>
    <w:p w:rsidR="00D34F3D" w:rsidRPr="008A2D22" w:rsidRDefault="00D34F3D" w:rsidP="00D34F3D">
      <w:pPr>
        <w:tabs>
          <w:tab w:val="left" w:pos="3840"/>
        </w:tabs>
        <w:jc w:val="both"/>
        <w:rPr>
          <w:rFonts w:ascii="Arial" w:hAnsi="Arial" w:cs="Arial"/>
          <w:szCs w:val="24"/>
        </w:rPr>
      </w:pPr>
    </w:p>
    <w:p w:rsidR="00D34F3D" w:rsidRPr="008A2D22" w:rsidRDefault="00D34F3D" w:rsidP="00D34F3D">
      <w:pPr>
        <w:tabs>
          <w:tab w:val="left" w:pos="3840"/>
        </w:tabs>
        <w:jc w:val="both"/>
        <w:rPr>
          <w:rFonts w:ascii="Arial" w:hAnsi="Arial" w:cs="Arial"/>
          <w:szCs w:val="24"/>
        </w:rPr>
      </w:pPr>
    </w:p>
    <w:p w:rsidR="00D34F3D" w:rsidRPr="008A2D22" w:rsidRDefault="00D34F3D" w:rsidP="00D34F3D">
      <w:pPr>
        <w:tabs>
          <w:tab w:val="left" w:pos="3840"/>
        </w:tabs>
        <w:jc w:val="both"/>
        <w:rPr>
          <w:rFonts w:ascii="Arial" w:hAnsi="Arial" w:cs="Arial"/>
          <w:szCs w:val="24"/>
        </w:rPr>
      </w:pPr>
    </w:p>
    <w:p w:rsidR="00D34F3D" w:rsidRPr="008A2D22" w:rsidRDefault="00D34F3D" w:rsidP="00D34F3D">
      <w:pPr>
        <w:tabs>
          <w:tab w:val="left" w:pos="3840"/>
        </w:tabs>
        <w:jc w:val="both"/>
        <w:rPr>
          <w:rFonts w:ascii="Arial" w:hAnsi="Arial" w:cs="Arial"/>
          <w:szCs w:val="24"/>
        </w:rPr>
      </w:pPr>
    </w:p>
    <w:p w:rsidR="00D34F3D" w:rsidRPr="008A2D22" w:rsidRDefault="00D34F3D" w:rsidP="00D34F3D">
      <w:pPr>
        <w:tabs>
          <w:tab w:val="left" w:pos="3840"/>
        </w:tabs>
        <w:jc w:val="both"/>
        <w:rPr>
          <w:rFonts w:ascii="Arial" w:hAnsi="Arial" w:cs="Arial"/>
          <w:szCs w:val="24"/>
        </w:rPr>
      </w:pPr>
    </w:p>
    <w:p w:rsidR="00194FFC" w:rsidRPr="008A2D22" w:rsidRDefault="00194FFC" w:rsidP="00D34F3D">
      <w:pPr>
        <w:autoSpaceDE w:val="0"/>
        <w:autoSpaceDN w:val="0"/>
        <w:adjustRightInd w:val="0"/>
        <w:jc w:val="right"/>
        <w:rPr>
          <w:rFonts w:ascii="Arial" w:hAnsi="Arial" w:cs="Arial"/>
          <w:szCs w:val="24"/>
        </w:r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Приложение № 2 </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бюджетов Тасеевского района» </w:t>
      </w:r>
    </w:p>
    <w:p w:rsidR="00D34F3D" w:rsidRPr="008A2D22" w:rsidRDefault="00D34F3D" w:rsidP="00D34F3D">
      <w:pPr>
        <w:autoSpaceDE w:val="0"/>
        <w:autoSpaceDN w:val="0"/>
        <w:adjustRightInd w:val="0"/>
        <w:jc w:val="both"/>
        <w:rPr>
          <w:rFonts w:ascii="Arial" w:hAnsi="Arial" w:cs="Arial"/>
          <w:szCs w:val="24"/>
        </w:rPr>
      </w:pPr>
    </w:p>
    <w:tbl>
      <w:tblPr>
        <w:tblW w:w="14142" w:type="dxa"/>
        <w:tblLayout w:type="fixed"/>
        <w:tblLook w:val="00A0" w:firstRow="1" w:lastRow="0" w:firstColumn="1" w:lastColumn="0" w:noHBand="0" w:noVBand="0"/>
      </w:tblPr>
      <w:tblGrid>
        <w:gridCol w:w="2142"/>
        <w:gridCol w:w="1275"/>
        <w:gridCol w:w="851"/>
        <w:gridCol w:w="709"/>
        <w:gridCol w:w="1134"/>
        <w:gridCol w:w="708"/>
        <w:gridCol w:w="1192"/>
        <w:gridCol w:w="1134"/>
        <w:gridCol w:w="1134"/>
        <w:gridCol w:w="1311"/>
        <w:gridCol w:w="1276"/>
        <w:gridCol w:w="1276"/>
      </w:tblGrid>
      <w:tr w:rsidR="007920F0" w:rsidRPr="008A2D22" w:rsidTr="00187744">
        <w:trPr>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Тасеевского района» </w:t>
            </w:r>
            <w:r w:rsidRPr="008A2D22">
              <w:rPr>
                <w:rFonts w:ascii="Arial" w:hAnsi="Arial" w:cs="Arial"/>
                <w:szCs w:val="24"/>
              </w:rPr>
              <w:b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Код бюджетной классификации</w:t>
            </w:r>
          </w:p>
        </w:tc>
        <w:tc>
          <w:tcPr>
            <w:tcW w:w="6047" w:type="dxa"/>
            <w:gridSpan w:val="5"/>
            <w:tcBorders>
              <w:top w:val="single" w:sz="4" w:space="0" w:color="auto"/>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Расходы по годам реализации программы (рублей)</w:t>
            </w:r>
          </w:p>
        </w:tc>
        <w:tc>
          <w:tcPr>
            <w:tcW w:w="1276" w:type="dxa"/>
            <w:vMerge w:val="restart"/>
            <w:tcBorders>
              <w:top w:val="single" w:sz="4" w:space="0" w:color="auto"/>
              <w:left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 xml:space="preserve">Ожидаемый результат от реализации подпрограммного мероприятия </w:t>
            </w:r>
            <w:r w:rsidRPr="008A2D22">
              <w:rPr>
                <w:rFonts w:ascii="Arial" w:hAnsi="Arial" w:cs="Arial"/>
                <w:szCs w:val="24"/>
              </w:rPr>
              <w:br/>
              <w:t>(в натуральном выражении)</w:t>
            </w:r>
          </w:p>
        </w:tc>
      </w:tr>
      <w:tr w:rsidR="007920F0" w:rsidRPr="008A2D22" w:rsidTr="007920F0">
        <w:trPr>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p>
        </w:tc>
        <w:tc>
          <w:tcPr>
            <w:tcW w:w="851"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ГРБС</w:t>
            </w:r>
          </w:p>
        </w:tc>
        <w:tc>
          <w:tcPr>
            <w:tcW w:w="709"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proofErr w:type="spellStart"/>
            <w:r w:rsidRPr="008A2D22">
              <w:rPr>
                <w:rFonts w:ascii="Arial" w:hAnsi="Arial" w:cs="Arial"/>
                <w:szCs w:val="24"/>
              </w:rPr>
              <w:t>РзПр</w:t>
            </w:r>
            <w:proofErr w:type="spellEnd"/>
          </w:p>
        </w:tc>
        <w:tc>
          <w:tcPr>
            <w:tcW w:w="1134"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ЦСР</w:t>
            </w:r>
          </w:p>
        </w:tc>
        <w:tc>
          <w:tcPr>
            <w:tcW w:w="708"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ВР</w:t>
            </w:r>
          </w:p>
        </w:tc>
        <w:tc>
          <w:tcPr>
            <w:tcW w:w="1192"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2017</w:t>
            </w:r>
          </w:p>
        </w:tc>
        <w:tc>
          <w:tcPr>
            <w:tcW w:w="1134"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2018</w:t>
            </w:r>
          </w:p>
        </w:tc>
        <w:tc>
          <w:tcPr>
            <w:tcW w:w="1134"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2019</w:t>
            </w:r>
          </w:p>
        </w:tc>
        <w:tc>
          <w:tcPr>
            <w:tcW w:w="1311" w:type="dxa"/>
            <w:tcBorders>
              <w:top w:val="nil"/>
              <w:left w:val="nil"/>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r w:rsidRPr="008A2D22">
              <w:rPr>
                <w:rFonts w:ascii="Arial" w:hAnsi="Arial" w:cs="Arial"/>
                <w:szCs w:val="24"/>
              </w:rPr>
              <w:t>2020</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Итого на очередной финансовый год и плановый период</w:t>
            </w:r>
            <w:r w:rsidRPr="008A2D22">
              <w:rPr>
                <w:rFonts w:ascii="Arial" w:hAnsi="Arial" w:cs="Arial"/>
                <w:szCs w:val="24"/>
              </w:rPr>
              <w:tab/>
            </w:r>
          </w:p>
        </w:tc>
        <w:tc>
          <w:tcPr>
            <w:tcW w:w="1276" w:type="dxa"/>
            <w:vMerge/>
            <w:tcBorders>
              <w:left w:val="single" w:sz="4" w:space="0" w:color="auto"/>
              <w:bottom w:val="single" w:sz="4" w:space="0" w:color="auto"/>
              <w:right w:val="single" w:sz="4" w:space="0" w:color="auto"/>
            </w:tcBorders>
            <w:vAlign w:val="center"/>
          </w:tcPr>
          <w:p w:rsidR="007920F0" w:rsidRPr="008A2D22" w:rsidRDefault="007920F0" w:rsidP="00D34F3D">
            <w:pPr>
              <w:jc w:val="both"/>
              <w:rPr>
                <w:rFonts w:ascii="Arial" w:hAnsi="Arial" w:cs="Arial"/>
                <w:szCs w:val="24"/>
              </w:rPr>
            </w:pP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t>Цель подпрограммы</w:t>
            </w:r>
          </w:p>
        </w:tc>
        <w:tc>
          <w:tcPr>
            <w:tcW w:w="9448" w:type="dxa"/>
            <w:gridSpan w:val="9"/>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t>Задача 1</w:t>
            </w:r>
          </w:p>
        </w:tc>
        <w:tc>
          <w:tcPr>
            <w:tcW w:w="9448" w:type="dxa"/>
            <w:gridSpan w:val="9"/>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highlight w:val="yellow"/>
              </w:rPr>
            </w:pPr>
            <w:r w:rsidRPr="008A2D22">
              <w:rPr>
                <w:rFonts w:ascii="Arial" w:hAnsi="Arial" w:cs="Arial"/>
                <w:szCs w:val="24"/>
              </w:rPr>
              <w:t xml:space="preserve">Мероприятие </w:t>
            </w: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1311"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t xml:space="preserve">Мероприятие 1.1: проведение регулярного и </w:t>
            </w:r>
            <w:r w:rsidRPr="008A2D22">
              <w:rPr>
                <w:rFonts w:ascii="Arial" w:hAnsi="Arial" w:cs="Arial"/>
                <w:szCs w:val="24"/>
              </w:rPr>
              <w:lastRenderedPageBreak/>
              <w:t xml:space="preserve">оперативного мониторинга финансовой ситуации, анализ динамики кредиторской задолженности. Выявление и устранение причин, влияющих на рост кредиторской задолженности. </w:t>
            </w:r>
          </w:p>
          <w:p w:rsidR="007920F0" w:rsidRPr="008A2D22" w:rsidRDefault="007920F0" w:rsidP="00D34F3D">
            <w:pPr>
              <w:jc w:val="both"/>
              <w:rPr>
                <w:rFonts w:ascii="Arial" w:hAnsi="Arial" w:cs="Arial"/>
                <w:szCs w:val="24"/>
              </w:rPr>
            </w:pP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lastRenderedPageBreak/>
              <w:t xml:space="preserve">Финансовый отдел </w:t>
            </w:r>
            <w:r w:rsidRPr="008A2D22">
              <w:rPr>
                <w:rFonts w:ascii="Arial" w:hAnsi="Arial" w:cs="Arial"/>
                <w:szCs w:val="24"/>
              </w:rPr>
              <w:lastRenderedPageBreak/>
              <w:t>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Х</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311"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t xml:space="preserve">Отсутствие в местных </w:t>
            </w:r>
            <w:r w:rsidRPr="008A2D22">
              <w:rPr>
                <w:rFonts w:ascii="Arial" w:hAnsi="Arial" w:cs="Arial"/>
                <w:szCs w:val="24"/>
              </w:rPr>
              <w:lastRenderedPageBreak/>
              <w:t xml:space="preserve">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lastRenderedPageBreak/>
              <w:t>Мероприятие 1.2:</w:t>
            </w:r>
          </w:p>
          <w:p w:rsidR="007920F0" w:rsidRPr="008A2D22" w:rsidRDefault="007920F0" w:rsidP="00D34F3D">
            <w:pPr>
              <w:jc w:val="both"/>
              <w:rPr>
                <w:rFonts w:ascii="Arial" w:hAnsi="Arial" w:cs="Arial"/>
                <w:szCs w:val="24"/>
              </w:rPr>
            </w:pPr>
            <w:r w:rsidRPr="008A2D22">
              <w:rPr>
                <w:rFonts w:ascii="Arial" w:hAnsi="Arial" w:cs="Arial"/>
                <w:szCs w:val="24"/>
              </w:rPr>
              <w:t xml:space="preserve">Мониторинг расходов за потребленные </w:t>
            </w:r>
            <w:r w:rsidRPr="008A2D22">
              <w:rPr>
                <w:rFonts w:ascii="Arial" w:hAnsi="Arial" w:cs="Arial"/>
                <w:szCs w:val="24"/>
              </w:rPr>
              <w:lastRenderedPageBreak/>
              <w:t xml:space="preserve">энергоресурсы, </w:t>
            </w:r>
            <w:proofErr w:type="gramStart"/>
            <w:r w:rsidRPr="008A2D22">
              <w:rPr>
                <w:rFonts w:ascii="Arial" w:hAnsi="Arial" w:cs="Arial"/>
                <w:szCs w:val="24"/>
              </w:rPr>
              <w:t>контроль за</w:t>
            </w:r>
            <w:proofErr w:type="gramEnd"/>
            <w:r w:rsidRPr="008A2D22">
              <w:rPr>
                <w:rFonts w:ascii="Arial" w:hAnsi="Arial" w:cs="Arial"/>
                <w:szCs w:val="24"/>
              </w:rPr>
              <w:t xml:space="preserve"> соблюдением лимитов потребления энергоресурсов</w:t>
            </w:r>
          </w:p>
          <w:p w:rsidR="007920F0" w:rsidRPr="008A2D22" w:rsidRDefault="007920F0" w:rsidP="00D34F3D">
            <w:pPr>
              <w:autoSpaceDE w:val="0"/>
              <w:autoSpaceDN w:val="0"/>
              <w:adjustRightInd w:val="0"/>
              <w:jc w:val="both"/>
              <w:rPr>
                <w:rFonts w:ascii="Arial" w:hAnsi="Arial" w:cs="Arial"/>
                <w:szCs w:val="24"/>
              </w:rPr>
            </w:pP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lastRenderedPageBreak/>
              <w:t xml:space="preserve">Финансовый отдел администрации </w:t>
            </w:r>
            <w:r w:rsidRPr="008A2D22">
              <w:rPr>
                <w:rFonts w:ascii="Arial" w:hAnsi="Arial" w:cs="Arial"/>
                <w:szCs w:val="24"/>
              </w:rPr>
              <w:lastRenderedPageBreak/>
              <w:t>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Х</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311"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t>Дефицит бюджета в общем объеме собствен</w:t>
            </w:r>
            <w:r w:rsidRPr="008A2D22">
              <w:rPr>
                <w:rFonts w:ascii="Arial" w:hAnsi="Arial" w:cs="Arial"/>
                <w:szCs w:val="24"/>
              </w:rPr>
              <w:lastRenderedPageBreak/>
              <w:t>ных доходов местного бюджета без учета безвозмездных поступлений и (или) поступлений налоговых доходов по дополнительным нормативам  (в 2017 году – не более 5%, .в 2018 году-не более 5%, в 2019 год</w:t>
            </w:r>
            <w:proofErr w:type="gramStart"/>
            <w:r w:rsidRPr="008A2D22">
              <w:rPr>
                <w:rFonts w:ascii="Arial" w:hAnsi="Arial" w:cs="Arial"/>
                <w:szCs w:val="24"/>
              </w:rPr>
              <w:t>у-</w:t>
            </w:r>
            <w:proofErr w:type="gramEnd"/>
            <w:r w:rsidRPr="008A2D22">
              <w:rPr>
                <w:rFonts w:ascii="Arial" w:hAnsi="Arial" w:cs="Arial"/>
                <w:szCs w:val="24"/>
              </w:rPr>
              <w:t xml:space="preserve"> не более 5%)</w:t>
            </w: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lastRenderedPageBreak/>
              <w:t>Мероприятие 2.1:</w:t>
            </w:r>
          </w:p>
          <w:p w:rsidR="007920F0" w:rsidRPr="008A2D22" w:rsidRDefault="007920F0" w:rsidP="00D34F3D">
            <w:pPr>
              <w:jc w:val="both"/>
              <w:rPr>
                <w:rFonts w:ascii="Arial" w:hAnsi="Arial" w:cs="Arial"/>
                <w:szCs w:val="24"/>
              </w:rPr>
            </w:pPr>
            <w:r w:rsidRPr="008A2D22">
              <w:rPr>
                <w:rFonts w:ascii="Arial" w:hAnsi="Arial" w:cs="Arial"/>
                <w:szCs w:val="24"/>
              </w:rPr>
              <w:t>Организация работы с главными администраторами доходов районного бюджета по реалистичному планированию доходов районного бюджета, по повышению качества администрирования доходов и выявлению резервов увеличения поступлений администрируемых ими доходов</w:t>
            </w: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highlight w:val="yellow"/>
              </w:rPr>
            </w:pPr>
            <w:r w:rsidRPr="008A2D22">
              <w:rPr>
                <w:rFonts w:ascii="Arial" w:hAnsi="Arial" w:cs="Arial"/>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311"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FE35E9">
            <w:pPr>
              <w:autoSpaceDE w:val="0"/>
              <w:autoSpaceDN w:val="0"/>
              <w:adjustRightInd w:val="0"/>
              <w:jc w:val="both"/>
              <w:rPr>
                <w:rFonts w:ascii="Arial" w:hAnsi="Arial" w:cs="Arial"/>
                <w:szCs w:val="24"/>
              </w:rPr>
            </w:pPr>
            <w:r w:rsidRPr="008A2D22">
              <w:rPr>
                <w:rFonts w:ascii="Arial" w:hAnsi="Arial" w:cs="Arial"/>
                <w:szCs w:val="24"/>
              </w:rPr>
              <w:t xml:space="preserve">рост объема налоговых и неналоговых доходов местных бюджетов в общем объеме доходов местных бюджетов </w:t>
            </w:r>
            <w:r w:rsidR="00FE35E9" w:rsidRPr="008A2D22">
              <w:rPr>
                <w:rFonts w:ascii="Arial" w:hAnsi="Arial" w:cs="Arial"/>
                <w:szCs w:val="24"/>
              </w:rPr>
              <w:t>(</w:t>
            </w:r>
            <w:r w:rsidRPr="008A2D22">
              <w:rPr>
                <w:rFonts w:ascii="Arial" w:hAnsi="Arial" w:cs="Arial"/>
                <w:szCs w:val="24"/>
              </w:rPr>
              <w:t xml:space="preserve">46003 </w:t>
            </w:r>
            <w:proofErr w:type="spellStart"/>
            <w:r w:rsidRPr="008A2D22">
              <w:rPr>
                <w:rFonts w:ascii="Arial" w:hAnsi="Arial" w:cs="Arial"/>
                <w:szCs w:val="24"/>
              </w:rPr>
              <w:t>тыс</w:t>
            </w:r>
            <w:proofErr w:type="gramStart"/>
            <w:r w:rsidRPr="008A2D22">
              <w:rPr>
                <w:rFonts w:ascii="Arial" w:hAnsi="Arial" w:cs="Arial"/>
                <w:szCs w:val="24"/>
              </w:rPr>
              <w:t>.р</w:t>
            </w:r>
            <w:proofErr w:type="gramEnd"/>
            <w:r w:rsidRPr="008A2D22">
              <w:rPr>
                <w:rFonts w:ascii="Arial" w:hAnsi="Arial" w:cs="Arial"/>
                <w:szCs w:val="24"/>
              </w:rPr>
              <w:t>уб</w:t>
            </w:r>
            <w:proofErr w:type="spellEnd"/>
            <w:r w:rsidRPr="008A2D22">
              <w:rPr>
                <w:rFonts w:ascii="Arial" w:hAnsi="Arial" w:cs="Arial"/>
                <w:szCs w:val="24"/>
              </w:rPr>
              <w:t xml:space="preserve">. в 2017 году, 46960 </w:t>
            </w:r>
            <w:proofErr w:type="spellStart"/>
            <w:r w:rsidRPr="008A2D22">
              <w:rPr>
                <w:rFonts w:ascii="Arial" w:hAnsi="Arial" w:cs="Arial"/>
                <w:szCs w:val="24"/>
              </w:rPr>
              <w:t>тыс.рублей</w:t>
            </w:r>
            <w:proofErr w:type="spellEnd"/>
            <w:r w:rsidRPr="008A2D22">
              <w:rPr>
                <w:rFonts w:ascii="Arial" w:hAnsi="Arial" w:cs="Arial"/>
                <w:szCs w:val="24"/>
              </w:rPr>
              <w:t xml:space="preserve"> в 2018 году</w:t>
            </w:r>
            <w:r w:rsidR="00A272C1" w:rsidRPr="008A2D22">
              <w:rPr>
                <w:rFonts w:ascii="Arial" w:hAnsi="Arial" w:cs="Arial"/>
                <w:szCs w:val="24"/>
              </w:rPr>
              <w:t xml:space="preserve">, </w:t>
            </w:r>
            <w:r w:rsidR="00FE35E9" w:rsidRPr="008A2D22">
              <w:rPr>
                <w:rFonts w:ascii="Arial" w:hAnsi="Arial" w:cs="Arial"/>
                <w:szCs w:val="24"/>
              </w:rPr>
              <w:t xml:space="preserve">46960 </w:t>
            </w:r>
            <w:r w:rsidR="00A272C1" w:rsidRPr="008A2D22">
              <w:rPr>
                <w:rFonts w:ascii="Arial" w:hAnsi="Arial" w:cs="Arial"/>
                <w:szCs w:val="24"/>
              </w:rPr>
              <w:t>в 2090 году,</w:t>
            </w:r>
            <w:r w:rsidR="00FE35E9" w:rsidRPr="008A2D22">
              <w:rPr>
                <w:rFonts w:ascii="Arial" w:hAnsi="Arial" w:cs="Arial"/>
                <w:szCs w:val="24"/>
              </w:rPr>
              <w:t xml:space="preserve"> 46960</w:t>
            </w:r>
            <w:r w:rsidR="00A272C1" w:rsidRPr="008A2D22">
              <w:rPr>
                <w:rFonts w:ascii="Arial" w:hAnsi="Arial" w:cs="Arial"/>
                <w:szCs w:val="24"/>
              </w:rPr>
              <w:t xml:space="preserve"> в 2020 году</w:t>
            </w:r>
            <w:r w:rsidRPr="008A2D22">
              <w:rPr>
                <w:rFonts w:ascii="Arial" w:hAnsi="Arial" w:cs="Arial"/>
                <w:szCs w:val="24"/>
              </w:rPr>
              <w:t>)</w:t>
            </w: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Задача 2</w:t>
            </w:r>
          </w:p>
        </w:tc>
        <w:tc>
          <w:tcPr>
            <w:tcW w:w="9448" w:type="dxa"/>
            <w:gridSpan w:val="9"/>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Обеспечение сбалансированности местных бюджетов Тасеевского района и повышение финансовой самостоятельности местных бюджетов</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 xml:space="preserve">Мероприятие </w:t>
            </w:r>
            <w:r w:rsidRPr="008A2D22">
              <w:rPr>
                <w:rFonts w:ascii="Arial" w:hAnsi="Arial" w:cs="Arial"/>
                <w:szCs w:val="24"/>
              </w:rPr>
              <w:lastRenderedPageBreak/>
              <w:t>2.2: Предоставление дотаций на выравнивание бюджетной обеспеченности поселений</w:t>
            </w: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highlight w:val="yellow"/>
              </w:rPr>
            </w:pPr>
            <w:r w:rsidRPr="008A2D22">
              <w:rPr>
                <w:rFonts w:ascii="Arial" w:hAnsi="Arial" w:cs="Arial"/>
                <w:szCs w:val="24"/>
              </w:rPr>
              <w:lastRenderedPageBreak/>
              <w:t>Финансо</w:t>
            </w:r>
            <w:r w:rsidRPr="008A2D22">
              <w:rPr>
                <w:rFonts w:ascii="Arial" w:hAnsi="Arial" w:cs="Arial"/>
                <w:szCs w:val="24"/>
              </w:rPr>
              <w:lastRenderedPageBreak/>
              <w:t>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090</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140</w:t>
            </w:r>
            <w:r w:rsidRPr="008A2D22">
              <w:rPr>
                <w:rFonts w:ascii="Arial" w:hAnsi="Arial" w:cs="Arial"/>
                <w:szCs w:val="24"/>
              </w:rPr>
              <w:lastRenderedPageBreak/>
              <w:t>1</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021000</w:t>
            </w:r>
            <w:r w:rsidRPr="008A2D22">
              <w:rPr>
                <w:rFonts w:ascii="Arial" w:hAnsi="Arial" w:cs="Arial"/>
                <w:szCs w:val="24"/>
              </w:rPr>
              <w:lastRenderedPageBreak/>
              <w:t>0680</w:t>
            </w:r>
          </w:p>
          <w:p w:rsidR="007920F0" w:rsidRPr="008A2D22" w:rsidRDefault="007920F0" w:rsidP="00D34F3D">
            <w:pPr>
              <w:jc w:val="both"/>
              <w:rPr>
                <w:rFonts w:ascii="Arial" w:hAnsi="Arial" w:cs="Arial"/>
                <w:szCs w:val="24"/>
              </w:rPr>
            </w:pPr>
            <w:r w:rsidRPr="008A2D22">
              <w:rPr>
                <w:rFonts w:ascii="Arial" w:hAnsi="Arial" w:cs="Arial"/>
                <w:szCs w:val="24"/>
              </w:rPr>
              <w:t>0210076010</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510</w:t>
            </w:r>
          </w:p>
          <w:p w:rsidR="007920F0" w:rsidRPr="008A2D22" w:rsidRDefault="007920F0" w:rsidP="00D34F3D">
            <w:pPr>
              <w:jc w:val="both"/>
              <w:rPr>
                <w:rFonts w:ascii="Arial" w:hAnsi="Arial" w:cs="Arial"/>
                <w:szCs w:val="24"/>
              </w:rPr>
            </w:pPr>
            <w:r w:rsidRPr="008A2D22">
              <w:rPr>
                <w:rFonts w:ascii="Arial" w:hAnsi="Arial" w:cs="Arial"/>
                <w:szCs w:val="24"/>
              </w:rPr>
              <w:lastRenderedPageBreak/>
              <w:t>510</w:t>
            </w: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9227,16</w:t>
            </w:r>
            <w:r w:rsidRPr="008A2D22">
              <w:rPr>
                <w:rFonts w:ascii="Arial" w:hAnsi="Arial" w:cs="Arial"/>
                <w:szCs w:val="24"/>
              </w:rPr>
              <w:lastRenderedPageBreak/>
              <w:t>0</w:t>
            </w:r>
          </w:p>
          <w:p w:rsidR="007920F0" w:rsidRPr="008A2D22" w:rsidRDefault="007920F0" w:rsidP="00D34F3D">
            <w:pPr>
              <w:jc w:val="both"/>
              <w:rPr>
                <w:rFonts w:ascii="Arial" w:hAnsi="Arial" w:cs="Arial"/>
                <w:szCs w:val="24"/>
              </w:rPr>
            </w:pPr>
            <w:r w:rsidRPr="008A2D22">
              <w:rPr>
                <w:rFonts w:ascii="Arial" w:hAnsi="Arial" w:cs="Arial"/>
                <w:szCs w:val="24"/>
              </w:rPr>
              <w:t>9679,400</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9227,16</w:t>
            </w:r>
            <w:r w:rsidRPr="008A2D22">
              <w:rPr>
                <w:rFonts w:ascii="Arial" w:hAnsi="Arial" w:cs="Arial"/>
                <w:szCs w:val="24"/>
              </w:rPr>
              <w:lastRenderedPageBreak/>
              <w:t>0</w:t>
            </w:r>
          </w:p>
          <w:p w:rsidR="007920F0" w:rsidRPr="008A2D22" w:rsidRDefault="007920F0" w:rsidP="00D34F3D">
            <w:pPr>
              <w:jc w:val="both"/>
              <w:rPr>
                <w:rFonts w:ascii="Arial" w:hAnsi="Arial" w:cs="Arial"/>
                <w:szCs w:val="24"/>
              </w:rPr>
            </w:pPr>
            <w:r w:rsidRPr="008A2D22">
              <w:rPr>
                <w:rFonts w:ascii="Arial" w:hAnsi="Arial" w:cs="Arial"/>
                <w:szCs w:val="24"/>
              </w:rPr>
              <w:t>9679,400</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lastRenderedPageBreak/>
              <w:t>9227,16</w:t>
            </w:r>
            <w:r w:rsidRPr="008A2D22">
              <w:rPr>
                <w:rFonts w:ascii="Arial" w:hAnsi="Arial" w:cs="Arial"/>
                <w:szCs w:val="24"/>
              </w:rPr>
              <w:lastRenderedPageBreak/>
              <w:t>0</w:t>
            </w:r>
          </w:p>
          <w:p w:rsidR="007920F0" w:rsidRPr="008A2D22" w:rsidRDefault="007920F0" w:rsidP="00D34F3D">
            <w:pPr>
              <w:jc w:val="both"/>
              <w:rPr>
                <w:rFonts w:ascii="Arial" w:hAnsi="Arial" w:cs="Arial"/>
                <w:szCs w:val="24"/>
              </w:rPr>
            </w:pPr>
            <w:r w:rsidRPr="008A2D22">
              <w:rPr>
                <w:rFonts w:ascii="Arial" w:hAnsi="Arial" w:cs="Arial"/>
                <w:szCs w:val="24"/>
              </w:rPr>
              <w:t>9679,400</w:t>
            </w:r>
          </w:p>
        </w:tc>
        <w:tc>
          <w:tcPr>
            <w:tcW w:w="1311" w:type="dxa"/>
            <w:tcBorders>
              <w:top w:val="single" w:sz="4" w:space="0" w:color="auto"/>
              <w:left w:val="nil"/>
              <w:bottom w:val="single" w:sz="4" w:space="0" w:color="auto"/>
              <w:right w:val="single" w:sz="4" w:space="0" w:color="auto"/>
            </w:tcBorders>
          </w:tcPr>
          <w:p w:rsidR="007920F0" w:rsidRPr="008A2D22" w:rsidRDefault="007920F0" w:rsidP="007920F0">
            <w:pPr>
              <w:jc w:val="both"/>
              <w:rPr>
                <w:rFonts w:ascii="Arial" w:hAnsi="Arial" w:cs="Arial"/>
                <w:szCs w:val="24"/>
              </w:rPr>
            </w:pPr>
            <w:r w:rsidRPr="008A2D22">
              <w:rPr>
                <w:rFonts w:ascii="Arial" w:hAnsi="Arial" w:cs="Arial"/>
                <w:szCs w:val="24"/>
              </w:rPr>
              <w:lastRenderedPageBreak/>
              <w:t>9227,160</w:t>
            </w:r>
          </w:p>
          <w:p w:rsidR="007920F0" w:rsidRPr="008A2D22" w:rsidRDefault="007920F0" w:rsidP="007920F0">
            <w:pPr>
              <w:jc w:val="both"/>
              <w:rPr>
                <w:rFonts w:ascii="Arial" w:hAnsi="Arial" w:cs="Arial"/>
                <w:szCs w:val="24"/>
              </w:rPr>
            </w:pPr>
            <w:r w:rsidRPr="008A2D22">
              <w:rPr>
                <w:rFonts w:ascii="Arial" w:hAnsi="Arial" w:cs="Arial"/>
                <w:szCs w:val="24"/>
              </w:rPr>
              <w:lastRenderedPageBreak/>
              <w:t>9679,400</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lastRenderedPageBreak/>
              <w:t>36908,64</w:t>
            </w:r>
          </w:p>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lastRenderedPageBreak/>
              <w:t>38717,6</w:t>
            </w: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lastRenderedPageBreak/>
              <w:t>Минимал</w:t>
            </w:r>
            <w:r w:rsidRPr="008A2D22">
              <w:rPr>
                <w:rFonts w:ascii="Arial" w:hAnsi="Arial" w:cs="Arial"/>
                <w:szCs w:val="24"/>
              </w:rPr>
              <w:lastRenderedPageBreak/>
              <w:t>ьная бюджетная обеспеченность поселений  после выравнивания не менее 1,5 тыс. рублей</w:t>
            </w: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lastRenderedPageBreak/>
              <w:t>Мероприятие 2.3</w:t>
            </w:r>
          </w:p>
          <w:p w:rsidR="007920F0" w:rsidRPr="008A2D22" w:rsidRDefault="007920F0" w:rsidP="00D34F3D">
            <w:pPr>
              <w:jc w:val="both"/>
              <w:rPr>
                <w:rFonts w:ascii="Arial" w:hAnsi="Arial" w:cs="Arial"/>
                <w:szCs w:val="24"/>
              </w:rPr>
            </w:pPr>
            <w:r w:rsidRPr="008A2D22">
              <w:rPr>
                <w:rFonts w:ascii="Arial" w:hAnsi="Arial" w:cs="Arial"/>
                <w:szCs w:val="24"/>
              </w:rPr>
              <w:t>Предоставление межбюджетных трансфертов на поддержку мер по сбалансированности бюджетов поселений</w:t>
            </w: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090</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1403</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0210000470</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540</w:t>
            </w: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16185,740</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16185,740</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16185,740</w:t>
            </w:r>
          </w:p>
        </w:tc>
        <w:tc>
          <w:tcPr>
            <w:tcW w:w="1311" w:type="dxa"/>
            <w:tcBorders>
              <w:top w:val="single" w:sz="4" w:space="0" w:color="auto"/>
              <w:left w:val="nil"/>
              <w:bottom w:val="single" w:sz="4" w:space="0" w:color="auto"/>
              <w:right w:val="single" w:sz="4" w:space="0" w:color="auto"/>
            </w:tcBorders>
          </w:tcPr>
          <w:p w:rsidR="007920F0" w:rsidRPr="008A2D22" w:rsidRDefault="00D7101C" w:rsidP="00D34F3D">
            <w:pPr>
              <w:jc w:val="both"/>
              <w:rPr>
                <w:rFonts w:ascii="Arial" w:hAnsi="Arial" w:cs="Arial"/>
                <w:szCs w:val="24"/>
              </w:rPr>
            </w:pPr>
            <w:r w:rsidRPr="008A2D22">
              <w:rPr>
                <w:rFonts w:ascii="Arial" w:hAnsi="Arial" w:cs="Arial"/>
                <w:szCs w:val="24"/>
              </w:rPr>
              <w:t>16185,740</w:t>
            </w:r>
          </w:p>
        </w:tc>
        <w:tc>
          <w:tcPr>
            <w:tcW w:w="1276" w:type="dxa"/>
            <w:tcBorders>
              <w:top w:val="single" w:sz="4" w:space="0" w:color="auto"/>
              <w:left w:val="nil"/>
              <w:bottom w:val="single" w:sz="4" w:space="0" w:color="auto"/>
              <w:right w:val="single" w:sz="4" w:space="0" w:color="auto"/>
            </w:tcBorders>
          </w:tcPr>
          <w:p w:rsidR="007920F0"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64742,96</w:t>
            </w:r>
          </w:p>
        </w:tc>
        <w:tc>
          <w:tcPr>
            <w:tcW w:w="1276"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r w:rsidRPr="008A2D22">
              <w:rPr>
                <w:rFonts w:ascii="Arial" w:hAnsi="Arial" w:cs="Arial"/>
                <w:szCs w:val="24"/>
              </w:rPr>
              <w:t>Отсутствие в местных бюджетах просроченной кредиторской задолженности по выплате заработной платы с начислениями работникам бюджетн</w:t>
            </w:r>
            <w:r w:rsidRPr="008A2D22">
              <w:rPr>
                <w:rFonts w:ascii="Arial" w:hAnsi="Arial" w:cs="Arial"/>
                <w:szCs w:val="24"/>
              </w:rPr>
              <w:lastRenderedPageBreak/>
              <w:t>ой сферы и по исполнению обязательств перед гражданами</w:t>
            </w: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lastRenderedPageBreak/>
              <w:t>Задача 3</w:t>
            </w:r>
          </w:p>
        </w:tc>
        <w:tc>
          <w:tcPr>
            <w:tcW w:w="9448" w:type="dxa"/>
            <w:gridSpan w:val="9"/>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Создание условий для эффективного и прозрачного управления муниципальными финансами.</w:t>
            </w: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tcBorders>
              <w:top w:val="single" w:sz="4" w:space="0" w:color="auto"/>
              <w:left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Мероприятие 3.1:</w:t>
            </w:r>
          </w:p>
          <w:p w:rsidR="007920F0" w:rsidRPr="008A2D22" w:rsidRDefault="007920F0" w:rsidP="00D34F3D">
            <w:pPr>
              <w:jc w:val="both"/>
              <w:rPr>
                <w:rFonts w:ascii="Arial" w:hAnsi="Arial" w:cs="Arial"/>
                <w:szCs w:val="24"/>
              </w:rPr>
            </w:pPr>
            <w:r w:rsidRPr="008A2D22">
              <w:rPr>
                <w:rFonts w:ascii="Arial" w:hAnsi="Arial" w:cs="Arial"/>
                <w:szCs w:val="24"/>
              </w:rPr>
              <w:t>Обеспечение деятельности финансовых органов.</w:t>
            </w:r>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highlight w:val="yellow"/>
              </w:rPr>
            </w:pPr>
            <w:r w:rsidRPr="008A2D22">
              <w:rPr>
                <w:rFonts w:ascii="Arial" w:hAnsi="Arial" w:cs="Arial"/>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090</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0106</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0210000210</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p w:rsidR="007920F0" w:rsidRPr="008A2D22" w:rsidRDefault="007920F0" w:rsidP="00D34F3D">
            <w:pPr>
              <w:jc w:val="both"/>
              <w:rPr>
                <w:rFonts w:ascii="Arial" w:hAnsi="Arial" w:cs="Arial"/>
                <w:szCs w:val="24"/>
              </w:rPr>
            </w:pPr>
            <w:r w:rsidRPr="008A2D22">
              <w:rPr>
                <w:rFonts w:ascii="Arial" w:hAnsi="Arial" w:cs="Arial"/>
                <w:szCs w:val="24"/>
              </w:rPr>
              <w:t>120</w:t>
            </w:r>
          </w:p>
          <w:p w:rsidR="007920F0" w:rsidRPr="008A2D22" w:rsidRDefault="007920F0" w:rsidP="00D34F3D">
            <w:pPr>
              <w:jc w:val="both"/>
              <w:rPr>
                <w:rFonts w:ascii="Arial" w:hAnsi="Arial" w:cs="Arial"/>
                <w:szCs w:val="24"/>
              </w:rPr>
            </w:pPr>
            <w:r w:rsidRPr="008A2D22">
              <w:rPr>
                <w:rFonts w:ascii="Arial" w:hAnsi="Arial" w:cs="Arial"/>
                <w:szCs w:val="24"/>
              </w:rPr>
              <w:t>240</w:t>
            </w:r>
          </w:p>
          <w:p w:rsidR="007920F0" w:rsidRPr="008A2D22" w:rsidRDefault="007920F0" w:rsidP="00D34F3D">
            <w:pPr>
              <w:jc w:val="both"/>
              <w:rPr>
                <w:rFonts w:ascii="Arial" w:hAnsi="Arial" w:cs="Arial"/>
                <w:szCs w:val="24"/>
              </w:rPr>
            </w:pPr>
          </w:p>
        </w:tc>
        <w:tc>
          <w:tcPr>
            <w:tcW w:w="1192" w:type="dxa"/>
            <w:tcBorders>
              <w:top w:val="single" w:sz="4" w:space="0" w:color="auto"/>
              <w:left w:val="nil"/>
              <w:bottom w:val="single" w:sz="4" w:space="0" w:color="auto"/>
              <w:right w:val="single" w:sz="4" w:space="0" w:color="auto"/>
            </w:tcBorders>
            <w:noWrap/>
          </w:tcPr>
          <w:p w:rsidR="007920F0" w:rsidRPr="008A2D22" w:rsidRDefault="00D7101C" w:rsidP="00D34F3D">
            <w:pPr>
              <w:jc w:val="both"/>
              <w:rPr>
                <w:rFonts w:ascii="Arial" w:hAnsi="Arial" w:cs="Arial"/>
                <w:szCs w:val="24"/>
              </w:rPr>
            </w:pPr>
            <w:r w:rsidRPr="008A2D22">
              <w:rPr>
                <w:rFonts w:ascii="Arial" w:hAnsi="Arial" w:cs="Arial"/>
                <w:szCs w:val="24"/>
              </w:rPr>
              <w:t>6107,087</w:t>
            </w:r>
          </w:p>
          <w:p w:rsidR="007920F0" w:rsidRPr="008A2D22" w:rsidRDefault="007920F0" w:rsidP="00D34F3D">
            <w:pPr>
              <w:jc w:val="both"/>
              <w:rPr>
                <w:rFonts w:ascii="Arial" w:hAnsi="Arial" w:cs="Arial"/>
                <w:szCs w:val="24"/>
              </w:rPr>
            </w:pPr>
            <w:r w:rsidRPr="008A2D22">
              <w:rPr>
                <w:rFonts w:ascii="Arial" w:hAnsi="Arial" w:cs="Arial"/>
                <w:szCs w:val="24"/>
              </w:rPr>
              <w:t>5198,200</w:t>
            </w:r>
          </w:p>
          <w:p w:rsidR="007920F0" w:rsidRPr="008A2D22" w:rsidRDefault="00D7101C" w:rsidP="00D34F3D">
            <w:pPr>
              <w:jc w:val="both"/>
              <w:rPr>
                <w:rFonts w:ascii="Arial" w:hAnsi="Arial" w:cs="Arial"/>
                <w:szCs w:val="24"/>
              </w:rPr>
            </w:pPr>
            <w:r w:rsidRPr="008A2D22">
              <w:rPr>
                <w:rFonts w:ascii="Arial" w:hAnsi="Arial" w:cs="Arial"/>
                <w:szCs w:val="24"/>
              </w:rPr>
              <w:t>908,887</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6108,730</w:t>
            </w:r>
          </w:p>
          <w:p w:rsidR="007920F0" w:rsidRPr="008A2D22" w:rsidRDefault="007920F0" w:rsidP="00D34F3D">
            <w:pPr>
              <w:jc w:val="both"/>
              <w:rPr>
                <w:rFonts w:ascii="Arial" w:hAnsi="Arial" w:cs="Arial"/>
                <w:szCs w:val="24"/>
              </w:rPr>
            </w:pPr>
            <w:r w:rsidRPr="008A2D22">
              <w:rPr>
                <w:rFonts w:ascii="Arial" w:hAnsi="Arial" w:cs="Arial"/>
                <w:szCs w:val="24"/>
              </w:rPr>
              <w:t>5198,200</w:t>
            </w:r>
          </w:p>
          <w:p w:rsidR="007920F0" w:rsidRPr="008A2D22" w:rsidRDefault="007920F0" w:rsidP="00D34F3D">
            <w:pPr>
              <w:jc w:val="both"/>
              <w:rPr>
                <w:rFonts w:ascii="Arial" w:hAnsi="Arial" w:cs="Arial"/>
                <w:szCs w:val="24"/>
              </w:rPr>
            </w:pPr>
            <w:r w:rsidRPr="008A2D22">
              <w:rPr>
                <w:rFonts w:ascii="Arial" w:hAnsi="Arial" w:cs="Arial"/>
                <w:szCs w:val="24"/>
              </w:rPr>
              <w:t>910,530</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6108,730</w:t>
            </w:r>
          </w:p>
          <w:p w:rsidR="007920F0" w:rsidRPr="008A2D22" w:rsidRDefault="007920F0" w:rsidP="00D34F3D">
            <w:pPr>
              <w:jc w:val="both"/>
              <w:rPr>
                <w:rFonts w:ascii="Arial" w:hAnsi="Arial" w:cs="Arial"/>
                <w:szCs w:val="24"/>
              </w:rPr>
            </w:pPr>
            <w:r w:rsidRPr="008A2D22">
              <w:rPr>
                <w:rFonts w:ascii="Arial" w:hAnsi="Arial" w:cs="Arial"/>
                <w:szCs w:val="24"/>
              </w:rPr>
              <w:t>5198,200</w:t>
            </w:r>
          </w:p>
          <w:p w:rsidR="007920F0" w:rsidRPr="008A2D22" w:rsidRDefault="007920F0" w:rsidP="00D34F3D">
            <w:pPr>
              <w:jc w:val="both"/>
              <w:rPr>
                <w:rFonts w:ascii="Arial" w:hAnsi="Arial" w:cs="Arial"/>
                <w:szCs w:val="24"/>
              </w:rPr>
            </w:pPr>
            <w:r w:rsidRPr="008A2D22">
              <w:rPr>
                <w:rFonts w:ascii="Arial" w:hAnsi="Arial" w:cs="Arial"/>
                <w:szCs w:val="24"/>
              </w:rPr>
              <w:t>910,530</w:t>
            </w:r>
          </w:p>
        </w:tc>
        <w:tc>
          <w:tcPr>
            <w:tcW w:w="1311" w:type="dxa"/>
            <w:tcBorders>
              <w:top w:val="single" w:sz="4" w:space="0" w:color="auto"/>
              <w:left w:val="nil"/>
              <w:bottom w:val="single" w:sz="4" w:space="0" w:color="auto"/>
              <w:right w:val="single" w:sz="4" w:space="0" w:color="auto"/>
            </w:tcBorders>
          </w:tcPr>
          <w:p w:rsidR="00D7101C" w:rsidRPr="008A2D22" w:rsidRDefault="00D7101C" w:rsidP="00D7101C">
            <w:pPr>
              <w:jc w:val="both"/>
              <w:rPr>
                <w:rFonts w:ascii="Arial" w:hAnsi="Arial" w:cs="Arial"/>
                <w:szCs w:val="24"/>
              </w:rPr>
            </w:pPr>
            <w:r w:rsidRPr="008A2D22">
              <w:rPr>
                <w:rFonts w:ascii="Arial" w:hAnsi="Arial" w:cs="Arial"/>
                <w:szCs w:val="24"/>
              </w:rPr>
              <w:t>6108,730</w:t>
            </w:r>
          </w:p>
          <w:p w:rsidR="00D7101C" w:rsidRPr="008A2D22" w:rsidRDefault="00D7101C" w:rsidP="00D7101C">
            <w:pPr>
              <w:jc w:val="both"/>
              <w:rPr>
                <w:rFonts w:ascii="Arial" w:hAnsi="Arial" w:cs="Arial"/>
                <w:szCs w:val="24"/>
              </w:rPr>
            </w:pPr>
            <w:r w:rsidRPr="008A2D22">
              <w:rPr>
                <w:rFonts w:ascii="Arial" w:hAnsi="Arial" w:cs="Arial"/>
                <w:szCs w:val="24"/>
              </w:rPr>
              <w:t>5198,200</w:t>
            </w:r>
          </w:p>
          <w:p w:rsidR="007920F0" w:rsidRPr="008A2D22" w:rsidRDefault="00D7101C" w:rsidP="00D7101C">
            <w:pPr>
              <w:jc w:val="both"/>
              <w:rPr>
                <w:rFonts w:ascii="Arial" w:hAnsi="Arial" w:cs="Arial"/>
                <w:szCs w:val="24"/>
              </w:rPr>
            </w:pPr>
            <w:r w:rsidRPr="008A2D22">
              <w:rPr>
                <w:rFonts w:ascii="Arial" w:hAnsi="Arial" w:cs="Arial"/>
                <w:szCs w:val="24"/>
              </w:rPr>
              <w:t>910,530</w:t>
            </w:r>
          </w:p>
        </w:tc>
        <w:tc>
          <w:tcPr>
            <w:tcW w:w="1276" w:type="dxa"/>
            <w:tcBorders>
              <w:top w:val="single" w:sz="4" w:space="0" w:color="auto"/>
              <w:left w:val="nil"/>
              <w:bottom w:val="single" w:sz="4" w:space="0" w:color="auto"/>
              <w:right w:val="single" w:sz="4" w:space="0" w:color="auto"/>
            </w:tcBorders>
          </w:tcPr>
          <w:p w:rsidR="007920F0"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24433,277</w:t>
            </w:r>
          </w:p>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20792,800</w:t>
            </w:r>
          </w:p>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3640,477</w:t>
            </w:r>
          </w:p>
        </w:tc>
        <w:tc>
          <w:tcPr>
            <w:tcW w:w="1276" w:type="dxa"/>
            <w:vMerge w:val="restart"/>
            <w:tcBorders>
              <w:top w:val="single" w:sz="4" w:space="0" w:color="auto"/>
              <w:left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p w:rsidR="007920F0" w:rsidRPr="008A2D22" w:rsidRDefault="007920F0" w:rsidP="00D34F3D">
            <w:pPr>
              <w:autoSpaceDE w:val="0"/>
              <w:autoSpaceDN w:val="0"/>
              <w:adjustRightInd w:val="0"/>
              <w:jc w:val="both"/>
              <w:rPr>
                <w:rFonts w:ascii="Arial" w:hAnsi="Arial" w:cs="Arial"/>
                <w:szCs w:val="24"/>
              </w:rPr>
            </w:pPr>
          </w:p>
          <w:p w:rsidR="007920F0" w:rsidRPr="008A2D22" w:rsidRDefault="007920F0" w:rsidP="00D34F3D">
            <w:pPr>
              <w:autoSpaceDE w:val="0"/>
              <w:autoSpaceDN w:val="0"/>
              <w:adjustRightInd w:val="0"/>
              <w:jc w:val="both"/>
              <w:rPr>
                <w:rFonts w:ascii="Arial" w:hAnsi="Arial" w:cs="Arial"/>
                <w:szCs w:val="24"/>
                <w:highlight w:val="yellow"/>
              </w:rPr>
            </w:pPr>
            <w:r w:rsidRPr="008A2D22">
              <w:rPr>
                <w:rFonts w:ascii="Arial" w:hAnsi="Arial" w:cs="Arial"/>
                <w:szCs w:val="24"/>
              </w:rPr>
              <w:t xml:space="preserve">Доля муниципальных учреждений в полном объеме разместивших информацию на  официальном сайте в сети интернет </w:t>
            </w:r>
            <w:hyperlink r:id="rId11" w:history="1">
              <w:r w:rsidRPr="008A2D22">
                <w:rPr>
                  <w:rFonts w:ascii="Arial" w:hAnsi="Arial" w:cs="Arial"/>
                  <w:szCs w:val="24"/>
                </w:rPr>
                <w:t>www.bus.gov.ru</w:t>
              </w:r>
            </w:hyperlink>
            <w:r w:rsidRPr="008A2D22">
              <w:rPr>
                <w:rFonts w:ascii="Arial" w:hAnsi="Arial" w:cs="Arial"/>
                <w:szCs w:val="24"/>
              </w:rPr>
              <w:t xml:space="preserve"> в текущем </w:t>
            </w:r>
            <w:r w:rsidRPr="008A2D22">
              <w:rPr>
                <w:rFonts w:ascii="Arial" w:hAnsi="Arial" w:cs="Arial"/>
                <w:szCs w:val="24"/>
              </w:rPr>
              <w:lastRenderedPageBreak/>
              <w:t>году 100 %</w:t>
            </w:r>
          </w:p>
        </w:tc>
      </w:tr>
      <w:tr w:rsidR="007920F0" w:rsidRPr="008A2D22"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8A2D22" w:rsidRDefault="007920F0" w:rsidP="00D34F3D">
            <w:pPr>
              <w:jc w:val="both"/>
              <w:rPr>
                <w:rFonts w:ascii="Arial" w:hAnsi="Arial" w:cs="Arial"/>
                <w:szCs w:val="24"/>
              </w:rPr>
            </w:pPr>
            <w:r w:rsidRPr="008A2D22">
              <w:rPr>
                <w:rFonts w:ascii="Arial" w:hAnsi="Arial" w:cs="Arial"/>
                <w:szCs w:val="24"/>
              </w:rPr>
              <w:t>Мероприятие 3.2:</w:t>
            </w:r>
          </w:p>
          <w:p w:rsidR="007920F0" w:rsidRPr="008A2D22" w:rsidRDefault="007920F0" w:rsidP="00D34F3D">
            <w:pPr>
              <w:jc w:val="both"/>
              <w:rPr>
                <w:rFonts w:ascii="Arial" w:hAnsi="Arial" w:cs="Arial"/>
                <w:szCs w:val="24"/>
              </w:rPr>
            </w:pPr>
            <w:r w:rsidRPr="008A2D22">
              <w:rPr>
                <w:rFonts w:ascii="Arial" w:hAnsi="Arial" w:cs="Arial"/>
                <w:szCs w:val="24"/>
              </w:rPr>
              <w:t xml:space="preserve">Проведение </w:t>
            </w:r>
            <w:proofErr w:type="gramStart"/>
            <w:r w:rsidRPr="008A2D22">
              <w:rPr>
                <w:rFonts w:ascii="Arial" w:hAnsi="Arial" w:cs="Arial"/>
                <w:szCs w:val="24"/>
              </w:rPr>
              <w:t>мониторинга качества финансового менеджмента главных распорядителей средств районного бюджета</w:t>
            </w:r>
            <w:proofErr w:type="gramEnd"/>
          </w:p>
        </w:tc>
        <w:tc>
          <w:tcPr>
            <w:tcW w:w="1275"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highlight w:val="yellow"/>
              </w:rPr>
            </w:pPr>
            <w:r w:rsidRPr="008A2D22">
              <w:rPr>
                <w:rFonts w:ascii="Arial" w:hAnsi="Arial" w:cs="Arial"/>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708"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92"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7920F0" w:rsidRPr="008A2D22" w:rsidRDefault="007920F0" w:rsidP="00D34F3D">
            <w:pPr>
              <w:jc w:val="both"/>
              <w:rPr>
                <w:rFonts w:ascii="Arial" w:hAnsi="Arial" w:cs="Arial"/>
                <w:szCs w:val="24"/>
              </w:rPr>
            </w:pPr>
          </w:p>
        </w:tc>
        <w:tc>
          <w:tcPr>
            <w:tcW w:w="1311" w:type="dxa"/>
            <w:tcBorders>
              <w:top w:val="single" w:sz="4" w:space="0" w:color="auto"/>
              <w:left w:val="nil"/>
              <w:bottom w:val="single" w:sz="4" w:space="0" w:color="auto"/>
              <w:right w:val="single" w:sz="4" w:space="0" w:color="auto"/>
            </w:tcBorders>
          </w:tcPr>
          <w:p w:rsidR="007920F0" w:rsidRPr="008A2D22" w:rsidRDefault="007920F0" w:rsidP="00D34F3D">
            <w:pPr>
              <w:jc w:val="both"/>
              <w:rPr>
                <w:rFonts w:ascii="Arial" w:hAnsi="Arial" w:cs="Arial"/>
                <w:szCs w:val="24"/>
              </w:rPr>
            </w:pPr>
          </w:p>
        </w:tc>
        <w:tc>
          <w:tcPr>
            <w:tcW w:w="1276" w:type="dxa"/>
            <w:tcBorders>
              <w:top w:val="single" w:sz="4" w:space="0" w:color="auto"/>
              <w:left w:val="nil"/>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c>
          <w:tcPr>
            <w:tcW w:w="1276" w:type="dxa"/>
            <w:vMerge/>
            <w:tcBorders>
              <w:left w:val="single" w:sz="4" w:space="0" w:color="auto"/>
              <w:bottom w:val="single" w:sz="4" w:space="0" w:color="auto"/>
              <w:right w:val="single" w:sz="4" w:space="0" w:color="auto"/>
            </w:tcBorders>
          </w:tcPr>
          <w:p w:rsidR="007920F0" w:rsidRPr="008A2D22" w:rsidRDefault="007920F0" w:rsidP="00D34F3D">
            <w:pPr>
              <w:autoSpaceDE w:val="0"/>
              <w:autoSpaceDN w:val="0"/>
              <w:adjustRightInd w:val="0"/>
              <w:jc w:val="both"/>
              <w:rPr>
                <w:rFonts w:ascii="Arial" w:hAnsi="Arial" w:cs="Arial"/>
                <w:szCs w:val="24"/>
              </w:rPr>
            </w:pPr>
          </w:p>
        </w:tc>
      </w:tr>
    </w:tbl>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right"/>
        <w:rPr>
          <w:rFonts w:ascii="Arial" w:hAnsi="Arial" w:cs="Arial"/>
          <w:szCs w:val="24"/>
        </w:rPr>
        <w:sectPr w:rsidR="00D34F3D" w:rsidRPr="008A2D22" w:rsidSect="00D34F3D">
          <w:pgSz w:w="16840" w:h="11907" w:orient="landscape"/>
          <w:pgMar w:top="1701" w:right="1134" w:bottom="851" w:left="1134" w:header="720" w:footer="720" w:gutter="0"/>
          <w:cols w:space="720"/>
        </w:sectPr>
      </w:pPr>
    </w:p>
    <w:p w:rsidR="00D34F3D" w:rsidRPr="008A2D22" w:rsidRDefault="00D34F3D" w:rsidP="00D7101C">
      <w:pPr>
        <w:autoSpaceDE w:val="0"/>
        <w:autoSpaceDN w:val="0"/>
        <w:adjustRightInd w:val="0"/>
        <w:jc w:val="right"/>
        <w:rPr>
          <w:rFonts w:ascii="Arial" w:hAnsi="Arial" w:cs="Arial"/>
          <w:szCs w:val="24"/>
        </w:rPr>
      </w:pPr>
      <w:r w:rsidRPr="008A2D22">
        <w:rPr>
          <w:rFonts w:ascii="Arial" w:hAnsi="Arial" w:cs="Arial"/>
          <w:szCs w:val="24"/>
        </w:rPr>
        <w:lastRenderedPageBreak/>
        <w:t>Приложение № 2</w:t>
      </w:r>
    </w:p>
    <w:p w:rsidR="00D34F3D" w:rsidRPr="008A2D22" w:rsidRDefault="00D34F3D" w:rsidP="00D7101C">
      <w:pPr>
        <w:autoSpaceDE w:val="0"/>
        <w:autoSpaceDN w:val="0"/>
        <w:adjustRightInd w:val="0"/>
        <w:jc w:val="right"/>
        <w:rPr>
          <w:rFonts w:ascii="Arial" w:hAnsi="Arial" w:cs="Arial"/>
          <w:szCs w:val="24"/>
        </w:rPr>
      </w:pPr>
      <w:r w:rsidRPr="008A2D22">
        <w:rPr>
          <w:rFonts w:ascii="Arial" w:hAnsi="Arial" w:cs="Arial"/>
          <w:szCs w:val="24"/>
        </w:rPr>
        <w:t xml:space="preserve">к муниципальной программе Тасеевского района  «Управление муниципальными финансами (ресурсами)» </w:t>
      </w:r>
      <w:r w:rsidRPr="008A2D22">
        <w:rPr>
          <w:rFonts w:ascii="Arial" w:hAnsi="Arial" w:cs="Arial"/>
          <w:szCs w:val="24"/>
        </w:rPr>
        <w:br/>
      </w:r>
    </w:p>
    <w:p w:rsidR="00D34F3D" w:rsidRPr="008A2D22" w:rsidRDefault="00D34F3D" w:rsidP="00D34F3D">
      <w:pPr>
        <w:jc w:val="right"/>
        <w:rPr>
          <w:rFonts w:ascii="Arial" w:hAnsi="Arial" w:cs="Arial"/>
          <w:szCs w:val="24"/>
        </w:rPr>
      </w:pPr>
    </w:p>
    <w:p w:rsidR="00D34F3D" w:rsidRPr="008A2D22" w:rsidRDefault="00D34F3D" w:rsidP="00D34F3D">
      <w:pPr>
        <w:jc w:val="center"/>
        <w:rPr>
          <w:rFonts w:ascii="Arial" w:hAnsi="Arial" w:cs="Arial"/>
          <w:szCs w:val="24"/>
        </w:rPr>
      </w:pPr>
      <w:r w:rsidRPr="008A2D22">
        <w:rPr>
          <w:rFonts w:ascii="Arial" w:hAnsi="Arial" w:cs="Arial"/>
          <w:szCs w:val="24"/>
        </w:rPr>
        <w:t>Подпрограмма</w:t>
      </w:r>
    </w:p>
    <w:p w:rsidR="00D34F3D" w:rsidRPr="008A2D22" w:rsidRDefault="00D34F3D" w:rsidP="00D34F3D">
      <w:pPr>
        <w:jc w:val="center"/>
        <w:rPr>
          <w:rFonts w:ascii="Arial" w:hAnsi="Arial" w:cs="Arial"/>
          <w:szCs w:val="24"/>
        </w:rPr>
      </w:pPr>
      <w:r w:rsidRPr="008A2D22">
        <w:rPr>
          <w:rFonts w:ascii="Arial" w:hAnsi="Arial" w:cs="Arial"/>
          <w:szCs w:val="24"/>
        </w:rPr>
        <w:t>«Управление муниципальным долгом Тасеевского района»</w:t>
      </w:r>
    </w:p>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D7101C">
      <w:pPr>
        <w:widowControl w:val="0"/>
        <w:autoSpaceDE w:val="0"/>
        <w:autoSpaceDN w:val="0"/>
        <w:adjustRightInd w:val="0"/>
        <w:jc w:val="center"/>
        <w:rPr>
          <w:rFonts w:ascii="Arial" w:hAnsi="Arial" w:cs="Arial"/>
          <w:szCs w:val="24"/>
        </w:rPr>
      </w:pPr>
      <w:r w:rsidRPr="008A2D22">
        <w:rPr>
          <w:rFonts w:ascii="Arial" w:hAnsi="Arial" w:cs="Arial"/>
          <w:szCs w:val="24"/>
        </w:rPr>
        <w:t>1. Паспорт подпрограммы</w:t>
      </w:r>
    </w:p>
    <w:p w:rsidR="00D34F3D" w:rsidRPr="008A2D22" w:rsidRDefault="00D34F3D" w:rsidP="00D34F3D">
      <w:pPr>
        <w:widowControl w:val="0"/>
        <w:autoSpaceDE w:val="0"/>
        <w:autoSpaceDN w:val="0"/>
        <w:adjustRightInd w:val="0"/>
        <w:jc w:val="both"/>
        <w:rPr>
          <w:rFonts w:ascii="Arial" w:hAnsi="Arial" w:cs="Arial"/>
          <w:szCs w:val="24"/>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34F3D" w:rsidRPr="008A2D22" w:rsidTr="00D34F3D">
        <w:trPr>
          <w:trHeight w:val="600"/>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 xml:space="preserve">Наименование подпрограммы </w:t>
            </w:r>
          </w:p>
        </w:tc>
        <w:tc>
          <w:tcPr>
            <w:tcW w:w="6960" w:type="dxa"/>
          </w:tcPr>
          <w:p w:rsidR="00D34F3D" w:rsidRPr="008A2D22" w:rsidRDefault="00D34F3D" w:rsidP="00D34F3D">
            <w:pPr>
              <w:jc w:val="both"/>
              <w:rPr>
                <w:rFonts w:ascii="Arial" w:hAnsi="Arial" w:cs="Arial"/>
                <w:szCs w:val="24"/>
              </w:rPr>
            </w:pPr>
            <w:r w:rsidRPr="008A2D22">
              <w:rPr>
                <w:rFonts w:ascii="Arial" w:hAnsi="Arial" w:cs="Arial"/>
                <w:szCs w:val="24"/>
              </w:rPr>
              <w:t>Управление муниципальным долгом Тасеевского района (далее - подпрограмма)</w:t>
            </w:r>
          </w:p>
        </w:tc>
      </w:tr>
      <w:tr w:rsidR="00D34F3D" w:rsidRPr="008A2D22" w:rsidTr="00D34F3D">
        <w:trPr>
          <w:trHeight w:val="600"/>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Наименование муниципальной программы, в рамках которой реализуется подпрограмма</w:t>
            </w:r>
          </w:p>
        </w:tc>
        <w:tc>
          <w:tcPr>
            <w:tcW w:w="696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«Управление муниципальными финансами (ресурсами)»</w:t>
            </w:r>
          </w:p>
        </w:tc>
      </w:tr>
      <w:tr w:rsidR="00D34F3D" w:rsidRPr="008A2D22" w:rsidTr="00D34F3D">
        <w:trPr>
          <w:trHeight w:val="600"/>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Исполнитель подпрограммы</w:t>
            </w:r>
          </w:p>
        </w:tc>
        <w:tc>
          <w:tcPr>
            <w:tcW w:w="696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Финансовое управление  администрации Тасеевского района (далее – финансовый орган)</w:t>
            </w:r>
          </w:p>
        </w:tc>
      </w:tr>
      <w:tr w:rsidR="00D34F3D" w:rsidRPr="008A2D22" w:rsidTr="00D34F3D">
        <w:trPr>
          <w:trHeight w:val="2713"/>
        </w:trPr>
        <w:tc>
          <w:tcPr>
            <w:tcW w:w="2400" w:type="dxa"/>
          </w:tcPr>
          <w:p w:rsidR="00D34F3D" w:rsidRPr="008A2D22" w:rsidRDefault="00D34F3D" w:rsidP="00D34F3D">
            <w:pPr>
              <w:jc w:val="both"/>
              <w:rPr>
                <w:rFonts w:ascii="Arial" w:hAnsi="Arial" w:cs="Arial"/>
                <w:szCs w:val="24"/>
              </w:rPr>
            </w:pPr>
            <w:r w:rsidRPr="008A2D22">
              <w:rPr>
                <w:rFonts w:ascii="Arial" w:hAnsi="Arial" w:cs="Arial"/>
                <w:szCs w:val="24"/>
              </w:rPr>
              <w:t>Главные распорядители бюджетных средств, ответственные за реализацию мероприятий подпрограммы</w:t>
            </w:r>
          </w:p>
        </w:tc>
        <w:tc>
          <w:tcPr>
            <w:tcW w:w="6960" w:type="dxa"/>
          </w:tcPr>
          <w:p w:rsidR="00D34F3D" w:rsidRPr="008A2D22" w:rsidRDefault="00D34F3D" w:rsidP="00D34F3D">
            <w:pPr>
              <w:jc w:val="both"/>
              <w:rPr>
                <w:rFonts w:ascii="Arial" w:hAnsi="Arial" w:cs="Arial"/>
                <w:szCs w:val="24"/>
              </w:rPr>
            </w:pPr>
            <w:r w:rsidRPr="008A2D22">
              <w:rPr>
                <w:rFonts w:ascii="Arial" w:hAnsi="Arial" w:cs="Arial"/>
                <w:szCs w:val="24"/>
              </w:rPr>
              <w:t>Финансовое управление  администрации Тасеевского района (далее – финансовый орган)</w:t>
            </w:r>
          </w:p>
        </w:tc>
      </w:tr>
      <w:tr w:rsidR="00D34F3D" w:rsidRPr="008A2D22" w:rsidTr="00D34F3D">
        <w:trPr>
          <w:trHeight w:val="2713"/>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Цель и задачи подпрограммы</w:t>
            </w:r>
          </w:p>
        </w:tc>
        <w:tc>
          <w:tcPr>
            <w:tcW w:w="6960" w:type="dxa"/>
          </w:tcPr>
          <w:p w:rsidR="00D34F3D" w:rsidRPr="008A2D22" w:rsidRDefault="00D34F3D" w:rsidP="00D34F3D">
            <w:pPr>
              <w:jc w:val="both"/>
              <w:rPr>
                <w:rFonts w:ascii="Arial" w:hAnsi="Arial" w:cs="Arial"/>
                <w:szCs w:val="24"/>
              </w:rPr>
            </w:pPr>
            <w:r w:rsidRPr="008A2D22">
              <w:rPr>
                <w:rFonts w:ascii="Arial" w:hAnsi="Arial" w:cs="Arial"/>
                <w:szCs w:val="24"/>
              </w:rPr>
              <w:t>Эффективное управление муниципальным долгом Тасеевского района</w:t>
            </w:r>
          </w:p>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1.Сохранение объема и структуры муниципального долга на экономически безопасном уровне.</w:t>
            </w:r>
          </w:p>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D34F3D" w:rsidRPr="008A2D22" w:rsidRDefault="00D34F3D" w:rsidP="00D34F3D">
            <w:pPr>
              <w:autoSpaceDE w:val="0"/>
              <w:autoSpaceDN w:val="0"/>
              <w:adjustRightInd w:val="0"/>
              <w:jc w:val="both"/>
              <w:rPr>
                <w:rFonts w:ascii="Arial" w:hAnsi="Arial" w:cs="Arial"/>
                <w:szCs w:val="24"/>
              </w:rPr>
            </w:pPr>
          </w:p>
        </w:tc>
      </w:tr>
      <w:tr w:rsidR="00D34F3D" w:rsidRPr="008A2D22" w:rsidTr="00D34F3D">
        <w:trPr>
          <w:trHeight w:val="1124"/>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Ожидаемые результаты от реализации подпрограммы</w:t>
            </w:r>
          </w:p>
        </w:tc>
        <w:tc>
          <w:tcPr>
            <w:tcW w:w="6960" w:type="dxa"/>
          </w:tcPr>
          <w:p w:rsidR="00D34F3D" w:rsidRPr="008A2D22" w:rsidRDefault="00D34F3D" w:rsidP="00D34F3D">
            <w:pPr>
              <w:autoSpaceDE w:val="0"/>
              <w:autoSpaceDN w:val="0"/>
              <w:adjustRightInd w:val="0"/>
              <w:jc w:val="both"/>
              <w:rPr>
                <w:rFonts w:ascii="Arial" w:hAnsi="Arial" w:cs="Arial"/>
                <w:szCs w:val="24"/>
                <w:lang w:eastAsia="en-US"/>
              </w:rPr>
            </w:pPr>
            <w:r w:rsidRPr="008A2D22">
              <w:rPr>
                <w:rFonts w:ascii="Arial" w:hAnsi="Arial" w:cs="Arial"/>
                <w:szCs w:val="24"/>
                <w:lang w:eastAsia="en-US"/>
              </w:rPr>
              <w:t xml:space="preserve">1. </w:t>
            </w:r>
            <w:proofErr w:type="gramStart"/>
            <w:r w:rsidRPr="008A2D22">
              <w:rPr>
                <w:rFonts w:ascii="Arial" w:hAnsi="Arial" w:cs="Arial"/>
                <w:szCs w:val="24"/>
              </w:rPr>
              <w:t xml:space="preserve">Доля объема муниципального долга Тасеевского района в объеме </w:t>
            </w:r>
            <w:r w:rsidRPr="008A2D22">
              <w:rPr>
                <w:rFonts w:ascii="Arial" w:hAnsi="Arial" w:cs="Arial"/>
                <w:szCs w:val="24"/>
                <w:lang w:eastAsia="en-US"/>
              </w:rPr>
              <w:t xml:space="preserve"> собственных доходов местного бюджета без учета безвозмездных поступлений и (или) поступлений налоговых доходов по дополнительным нормативам) не более 50%</w:t>
            </w:r>
            <w:proofErr w:type="gramEnd"/>
          </w:p>
          <w:p w:rsidR="00D34F3D" w:rsidRPr="008A2D22" w:rsidRDefault="00D34F3D" w:rsidP="00D34F3D">
            <w:pPr>
              <w:autoSpaceDE w:val="0"/>
              <w:autoSpaceDN w:val="0"/>
              <w:adjustRightInd w:val="0"/>
              <w:jc w:val="both"/>
              <w:rPr>
                <w:rFonts w:ascii="Arial" w:hAnsi="Arial" w:cs="Arial"/>
                <w:szCs w:val="24"/>
              </w:rPr>
            </w:pPr>
            <w:r w:rsidRPr="008A2D22">
              <w:rPr>
                <w:rFonts w:ascii="Arial" w:hAnsi="Arial" w:cs="Arial"/>
                <w:szCs w:val="24"/>
              </w:rPr>
              <w:t xml:space="preserve"> 2. Просроченная  задолженность по долговым обязательствам Тасеевского района</w:t>
            </w:r>
            <w:r w:rsidRPr="008A2D22">
              <w:rPr>
                <w:rFonts w:ascii="Arial" w:hAnsi="Arial" w:cs="Arial"/>
                <w:szCs w:val="24"/>
                <w:lang w:eastAsia="en-US"/>
              </w:rPr>
              <w:t xml:space="preserve"> 0.</w:t>
            </w:r>
          </w:p>
        </w:tc>
      </w:tr>
      <w:tr w:rsidR="00D34F3D" w:rsidRPr="008A2D22" w:rsidTr="00D34F3D">
        <w:trPr>
          <w:trHeight w:val="840"/>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Сроки реализации подпрограммы</w:t>
            </w:r>
          </w:p>
        </w:tc>
        <w:tc>
          <w:tcPr>
            <w:tcW w:w="6960" w:type="dxa"/>
          </w:tcPr>
          <w:p w:rsidR="00D34F3D" w:rsidRPr="008A2D22" w:rsidRDefault="00D34F3D" w:rsidP="00D7101C">
            <w:pPr>
              <w:widowControl w:val="0"/>
              <w:autoSpaceDE w:val="0"/>
              <w:autoSpaceDN w:val="0"/>
              <w:adjustRightInd w:val="0"/>
              <w:jc w:val="both"/>
              <w:rPr>
                <w:rFonts w:ascii="Arial" w:hAnsi="Arial" w:cs="Arial"/>
                <w:szCs w:val="24"/>
              </w:rPr>
            </w:pPr>
            <w:r w:rsidRPr="008A2D22">
              <w:rPr>
                <w:rFonts w:ascii="Arial" w:hAnsi="Arial" w:cs="Arial"/>
                <w:szCs w:val="24"/>
              </w:rPr>
              <w:t>01.01.2017 - 31.12.20</w:t>
            </w:r>
            <w:r w:rsidR="00D7101C" w:rsidRPr="008A2D22">
              <w:rPr>
                <w:rFonts w:ascii="Arial" w:hAnsi="Arial" w:cs="Arial"/>
                <w:szCs w:val="24"/>
              </w:rPr>
              <w:t>20</w:t>
            </w:r>
          </w:p>
        </w:tc>
      </w:tr>
      <w:tr w:rsidR="00D34F3D" w:rsidRPr="008A2D22" w:rsidTr="00D34F3D">
        <w:trPr>
          <w:trHeight w:val="416"/>
        </w:trPr>
        <w:tc>
          <w:tcPr>
            <w:tcW w:w="240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t xml:space="preserve">Информация по ресурсному </w:t>
            </w:r>
            <w:r w:rsidRPr="008A2D22">
              <w:rPr>
                <w:rFonts w:ascii="Arial" w:hAnsi="Arial" w:cs="Arial"/>
                <w:szCs w:val="24"/>
              </w:rPr>
              <w:lastRenderedPageBreak/>
              <w:t>обеспечению подпрограммы</w:t>
            </w:r>
          </w:p>
        </w:tc>
        <w:tc>
          <w:tcPr>
            <w:tcW w:w="6960" w:type="dxa"/>
          </w:tcPr>
          <w:p w:rsidR="00D34F3D" w:rsidRPr="008A2D22" w:rsidRDefault="00D34F3D" w:rsidP="00D34F3D">
            <w:pPr>
              <w:widowControl w:val="0"/>
              <w:autoSpaceDE w:val="0"/>
              <w:autoSpaceDN w:val="0"/>
              <w:adjustRightInd w:val="0"/>
              <w:jc w:val="both"/>
              <w:rPr>
                <w:rFonts w:ascii="Arial" w:hAnsi="Arial" w:cs="Arial"/>
                <w:szCs w:val="24"/>
              </w:rPr>
            </w:pPr>
            <w:r w:rsidRPr="008A2D22">
              <w:rPr>
                <w:rFonts w:ascii="Arial" w:hAnsi="Arial" w:cs="Arial"/>
                <w:szCs w:val="24"/>
              </w:rPr>
              <w:lastRenderedPageBreak/>
              <w:t>Общий объем бюджетных ассигнований на реализацию подпрограммы составляет  0 тыс. рублей</w:t>
            </w:r>
          </w:p>
          <w:p w:rsidR="00D34F3D" w:rsidRPr="008A2D22" w:rsidRDefault="00D34F3D" w:rsidP="00D34F3D">
            <w:pPr>
              <w:widowControl w:val="0"/>
              <w:tabs>
                <w:tab w:val="left" w:pos="1965"/>
              </w:tabs>
              <w:autoSpaceDE w:val="0"/>
              <w:autoSpaceDN w:val="0"/>
              <w:adjustRightInd w:val="0"/>
              <w:jc w:val="both"/>
              <w:rPr>
                <w:rFonts w:ascii="Arial" w:hAnsi="Arial" w:cs="Arial"/>
                <w:szCs w:val="24"/>
              </w:rPr>
            </w:pPr>
          </w:p>
        </w:tc>
      </w:tr>
    </w:tbl>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D34F3D">
      <w:pPr>
        <w:widowControl w:val="0"/>
        <w:autoSpaceDE w:val="0"/>
        <w:autoSpaceDN w:val="0"/>
        <w:adjustRightInd w:val="0"/>
        <w:jc w:val="center"/>
        <w:rPr>
          <w:rFonts w:ascii="Arial" w:hAnsi="Arial" w:cs="Arial"/>
          <w:szCs w:val="24"/>
        </w:rPr>
      </w:pPr>
      <w:r w:rsidRPr="008A2D22">
        <w:rPr>
          <w:rFonts w:ascii="Arial" w:hAnsi="Arial" w:cs="Arial"/>
          <w:szCs w:val="24"/>
        </w:rPr>
        <w:t>2. Основные разделы подпрограммы</w:t>
      </w:r>
    </w:p>
    <w:p w:rsidR="00D34F3D" w:rsidRPr="008A2D22" w:rsidRDefault="00D34F3D" w:rsidP="00D34F3D">
      <w:pPr>
        <w:widowControl w:val="0"/>
        <w:autoSpaceDE w:val="0"/>
        <w:autoSpaceDN w:val="0"/>
        <w:adjustRightInd w:val="0"/>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2.1 Постановка  проблемы и обоснование необходимости разработки подпрограммы</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Долговая политика Тасеевского района (далее – долговая политика) является неотъемлемой частью финансовой политики Тасеевского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За период с 2014 по 2016  годы объем муниципального долга не менялся и его объем составлял 6000,0 тыс. </w:t>
      </w:r>
      <w:proofErr w:type="gramStart"/>
      <w:r w:rsidRPr="008A2D22">
        <w:rPr>
          <w:rFonts w:ascii="Arial" w:hAnsi="Arial" w:cs="Arial"/>
          <w:szCs w:val="24"/>
        </w:rPr>
        <w:t>рубле</w:t>
      </w:r>
      <w:proofErr w:type="gramEnd"/>
      <w:r w:rsidRPr="008A2D22">
        <w:rPr>
          <w:rFonts w:ascii="Arial" w:hAnsi="Arial" w:cs="Arial"/>
          <w:szCs w:val="24"/>
        </w:rPr>
        <w:t xml:space="preserve"> на конец каждого финансового года.</w:t>
      </w:r>
      <w:r w:rsidR="00FE35E9" w:rsidRPr="008A2D22">
        <w:rPr>
          <w:rFonts w:ascii="Arial" w:hAnsi="Arial" w:cs="Arial"/>
          <w:szCs w:val="24"/>
        </w:rPr>
        <w:t xml:space="preserve"> </w:t>
      </w:r>
      <w:r w:rsidRPr="008A2D22">
        <w:rPr>
          <w:rFonts w:ascii="Arial" w:hAnsi="Arial" w:cs="Arial"/>
          <w:szCs w:val="24"/>
        </w:rPr>
        <w:t>Незначительно изменялась и доля расходов на обслуживание муниципального долга в расходах районного бюджета.</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Приоритетом долговой политики является обеспечение сбалансированности районного бюджета. С этой целью Тасеевский район обращается к заимствованиям. В качестве основных инструментов заимствований используется краткосрочный бюджетный  кредит из бюджета Красноярского края. Несмотря на то, что обслуживание долговых обязательств не является большой нагрузкой на бюджет, возврат бюджетного кредита влечет за собой определенные негативные последствия для бюджета Тасеевского района. Рост собственной доходной базы местного бюджета не позволяет в полной мере обеспечить погашение заемных средств, и возврат бюджетного кредита осуществляется за счет безвозмездных поступлений, а именно дотации на выравнивание бюджетной обеспеченности. Как следствие, это приводит  к  неисполнению принятых расходных обязательств или к возникновению кредиторской задолженности. </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 Мероприятия подпрограммы</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bCs/>
          <w:szCs w:val="24"/>
        </w:rPr>
        <w:t>2.2.1. Выбор мероприятий подпрограммы обусловлен необходимостью решения проблем, обозначенных в разделе 2 подпрограммы «</w:t>
      </w:r>
      <w:r w:rsidRPr="008A2D22">
        <w:rPr>
          <w:rFonts w:ascii="Arial" w:hAnsi="Arial" w:cs="Arial"/>
          <w:szCs w:val="24"/>
        </w:rPr>
        <w:t>Постановка проблемы и обоснование необходимости разработки подпрограммы».</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2.2.2. Функции исполнителя подпрограммы в области реализации мероприятий осуществляет финансовый орган.</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2.2.3. Приоритетом муниципальной политики в сфере реализации подпрограммы является проведение ответственной долговой политики.</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2.2.4. Целью подпрограммы является эффективное управление муниципальным долгом.</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2.2.5. Для достижения цели подпрограммы необходимо реализовать мероприятия:</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разработка программы муниципальных  внутренних заимствований (далее – программа) на очередной финансовый год и плановый период</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соблюдение сроков исполнения долговых обязательств</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обслуживание  муниципального долга</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2.2.6. Реализация мероприятий подпрограммы осуществляется на постоянной основе в период с 01.01.2017-31.12.20</w:t>
      </w:r>
      <w:r w:rsidR="003A0778" w:rsidRPr="008A2D22">
        <w:rPr>
          <w:rFonts w:ascii="Arial" w:hAnsi="Arial" w:cs="Arial"/>
          <w:szCs w:val="24"/>
        </w:rPr>
        <w:t>20</w:t>
      </w:r>
      <w:r w:rsidRPr="008A2D22">
        <w:rPr>
          <w:rFonts w:ascii="Arial" w:hAnsi="Arial" w:cs="Arial"/>
          <w:szCs w:val="24"/>
        </w:rPr>
        <w:t>. В силу решаемых в рамках подпрограммы задач этапы реализации подпрограммы не выделяются.</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2.2.7. Целевыми индикаторами подпрограммы являются:</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а) доля объема муниципального долга Тасеевского района в объеме </w:t>
      </w:r>
      <w:r w:rsidRPr="008A2D22">
        <w:rPr>
          <w:rFonts w:ascii="Arial" w:hAnsi="Arial" w:cs="Arial"/>
          <w:szCs w:val="24"/>
          <w:lang w:eastAsia="en-US"/>
        </w:rPr>
        <w:t xml:space="preserve"> </w:t>
      </w:r>
      <w:r w:rsidRPr="008A2D22">
        <w:rPr>
          <w:rFonts w:ascii="Arial" w:hAnsi="Arial" w:cs="Arial"/>
          <w:szCs w:val="24"/>
          <w:lang w:eastAsia="en-US"/>
        </w:rPr>
        <w:lastRenderedPageBreak/>
        <w:t>собственных доходов местного бюджета без учета безвозмездных поступлений и (или) поступлений налоговых доходов по дополнительным нормативам</w:t>
      </w:r>
      <w:r w:rsidRPr="008A2D22">
        <w:rPr>
          <w:rFonts w:ascii="Arial" w:hAnsi="Arial" w:cs="Arial"/>
          <w:szCs w:val="24"/>
        </w:rPr>
        <w:t xml:space="preserve">. Расчет показателя происходит в процентах; </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б) просроченная задолженность по долговым обязательствам.</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Сведения о наличии просроченной задолженности Тасеевского района за соответствующий год доступны в муниципальной долговой книге Тасеевского района. Показатель измеряется в тысячах рублей;</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Перечень целевых индикаторов подпрограммы приведен в приложении № 1 к подпрограмме.</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 Механизм реализации подпрограммы</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2.3.1. Реализацию мероприятий подпрограммы осуществляет финансовый орган. Финансовый орган выбран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2.3.2. В рамках решения задач подпрограммы реализуются следующие мероприятия:</w:t>
      </w:r>
    </w:p>
    <w:p w:rsidR="00D34F3D" w:rsidRPr="008A2D22" w:rsidRDefault="00D34F3D" w:rsidP="000D1667">
      <w:pPr>
        <w:autoSpaceDE w:val="0"/>
        <w:autoSpaceDN w:val="0"/>
        <w:adjustRightInd w:val="0"/>
        <w:ind w:firstLine="709"/>
        <w:jc w:val="both"/>
        <w:rPr>
          <w:rFonts w:ascii="Arial" w:hAnsi="Arial" w:cs="Arial"/>
          <w:szCs w:val="24"/>
        </w:rPr>
      </w:pPr>
      <w:r w:rsidRPr="008A2D22">
        <w:rPr>
          <w:rFonts w:ascii="Arial" w:hAnsi="Arial" w:cs="Arial"/>
          <w:szCs w:val="24"/>
        </w:rPr>
        <w:t>1) Разработка программы муниципальных  внутренних заимствований (далее – программа) на очередной финансовый год и плановый период.</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Разработка программы</w:t>
      </w:r>
      <w:bookmarkStart w:id="0" w:name="_GoBack"/>
      <w:bookmarkEnd w:id="0"/>
      <w:r w:rsidRPr="008A2D22">
        <w:rPr>
          <w:rFonts w:ascii="Arial" w:hAnsi="Arial" w:cs="Arial"/>
          <w:szCs w:val="24"/>
        </w:rPr>
        <w:t xml:space="preserve"> осуществляется в соответствии с Бюджетным </w:t>
      </w:r>
      <w:hyperlink r:id="rId12" w:tooltip="&quot;Бюджетный кодекс Российской Федерации&quot; от 31.07.1998 N 145-ФЗ (ред. от 07.05.2013){КонсультантПлюс}" w:history="1">
        <w:r w:rsidRPr="008A2D22">
          <w:rPr>
            <w:rFonts w:ascii="Arial" w:hAnsi="Arial" w:cs="Arial"/>
            <w:szCs w:val="24"/>
          </w:rPr>
          <w:t>кодексом</w:t>
        </w:r>
      </w:hyperlink>
      <w:r w:rsidRPr="008A2D22">
        <w:rPr>
          <w:rFonts w:ascii="Arial" w:hAnsi="Arial" w:cs="Arial"/>
          <w:szCs w:val="24"/>
        </w:rPr>
        <w:t xml:space="preserve"> Российской Федерации, Решением Тасеевского районного Совета депутатов от 20.06.2012 №15-17 «Об утверждении положения о бюджетном процессе в Тасеевском районе».</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 Соблюдение сроков исполнения долговых обязательств.</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Реализация указанного мероприятия предполагает своевременное исполнение всех принятых </w:t>
      </w:r>
      <w:proofErr w:type="spellStart"/>
      <w:r w:rsidRPr="008A2D22">
        <w:rPr>
          <w:rFonts w:ascii="Arial" w:hAnsi="Arial" w:cs="Arial"/>
          <w:szCs w:val="24"/>
        </w:rPr>
        <w:t>Тасеевским</w:t>
      </w:r>
      <w:proofErr w:type="spellEnd"/>
      <w:r w:rsidRPr="008A2D22">
        <w:rPr>
          <w:rFonts w:ascii="Arial" w:hAnsi="Arial" w:cs="Arial"/>
          <w:szCs w:val="24"/>
        </w:rPr>
        <w:t xml:space="preserve"> районом долговых обязательств и, как следствие, отсутствие просроченной задолженности, включенной в муниципальную долговую книгу Тасеевского района.</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2.3.3. Главным распорядителем средств районного бюджета на реализацию мероприятий подпрограммы является финансовый орган.</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autoSpaceDE w:val="0"/>
        <w:autoSpaceDN w:val="0"/>
        <w:adjustRightInd w:val="0"/>
        <w:ind w:firstLine="709"/>
        <w:jc w:val="center"/>
        <w:rPr>
          <w:rFonts w:ascii="Arial" w:hAnsi="Arial" w:cs="Arial"/>
          <w:szCs w:val="24"/>
        </w:rPr>
      </w:pPr>
      <w:r w:rsidRPr="008A2D22">
        <w:rPr>
          <w:rFonts w:ascii="Arial" w:hAnsi="Arial" w:cs="Arial"/>
          <w:szCs w:val="24"/>
        </w:rPr>
        <w:t xml:space="preserve">2.4. Управление подпрограммой и </w:t>
      </w:r>
      <w:proofErr w:type="gramStart"/>
      <w:r w:rsidRPr="008A2D22">
        <w:rPr>
          <w:rFonts w:ascii="Arial" w:hAnsi="Arial" w:cs="Arial"/>
          <w:szCs w:val="24"/>
        </w:rPr>
        <w:t>контроль за</w:t>
      </w:r>
      <w:proofErr w:type="gramEnd"/>
      <w:r w:rsidRPr="008A2D22">
        <w:rPr>
          <w:rFonts w:ascii="Arial" w:hAnsi="Arial" w:cs="Arial"/>
          <w:szCs w:val="24"/>
        </w:rPr>
        <w:t xml:space="preserve"> исполнением под</w:t>
      </w:r>
      <w:r w:rsidR="00FE35E9" w:rsidRPr="008A2D22">
        <w:rPr>
          <w:rFonts w:ascii="Arial" w:hAnsi="Arial" w:cs="Arial"/>
          <w:szCs w:val="24"/>
        </w:rPr>
        <w:t>п</w:t>
      </w:r>
      <w:r w:rsidRPr="008A2D22">
        <w:rPr>
          <w:rFonts w:ascii="Arial" w:hAnsi="Arial" w:cs="Arial"/>
          <w:szCs w:val="24"/>
        </w:rPr>
        <w:t>рограммы</w:t>
      </w:r>
    </w:p>
    <w:p w:rsidR="00D34F3D" w:rsidRPr="008A2D22" w:rsidRDefault="00D34F3D" w:rsidP="000D1667">
      <w:pPr>
        <w:autoSpaceDE w:val="0"/>
        <w:autoSpaceDN w:val="0"/>
        <w:adjustRightInd w:val="0"/>
        <w:ind w:firstLine="709"/>
        <w:jc w:val="both"/>
        <w:rPr>
          <w:rFonts w:ascii="Arial" w:hAnsi="Arial" w:cs="Arial"/>
          <w:szCs w:val="24"/>
        </w:rPr>
      </w:pP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2.4.1.Текущее управление реализацией подпрограммы осуществляется финансовым органом.</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2.4.2. Финансовый орган несет ответственность за реализацию подпрограммы, достижение конечных результатов и эффективное использование средств и осуществляет текущий </w:t>
      </w:r>
      <w:proofErr w:type="gramStart"/>
      <w:r w:rsidRPr="008A2D22">
        <w:rPr>
          <w:rFonts w:ascii="Arial" w:hAnsi="Arial" w:cs="Arial"/>
          <w:szCs w:val="24"/>
        </w:rPr>
        <w:t>контроль за</w:t>
      </w:r>
      <w:proofErr w:type="gramEnd"/>
      <w:r w:rsidRPr="008A2D22">
        <w:rPr>
          <w:rFonts w:ascii="Arial" w:hAnsi="Arial" w:cs="Arial"/>
          <w:szCs w:val="24"/>
        </w:rPr>
        <w:t xml:space="preserve"> ходом реализации мероприятий подпрограммы и подготовку отчетов о реализации подпрограммы.</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В рамках осуществления </w:t>
      </w:r>
      <w:proofErr w:type="gramStart"/>
      <w:r w:rsidRPr="008A2D22">
        <w:rPr>
          <w:rFonts w:ascii="Arial" w:hAnsi="Arial" w:cs="Arial"/>
          <w:szCs w:val="24"/>
        </w:rPr>
        <w:t>контроля за</w:t>
      </w:r>
      <w:proofErr w:type="gramEnd"/>
      <w:r w:rsidRPr="008A2D22">
        <w:rPr>
          <w:rFonts w:ascii="Arial" w:hAnsi="Arial" w:cs="Arial"/>
          <w:szCs w:val="24"/>
        </w:rPr>
        <w:t xml:space="preserve">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D34F3D" w:rsidRPr="008A2D22" w:rsidRDefault="00D34F3D" w:rsidP="000D1667">
      <w:pPr>
        <w:widowControl w:val="0"/>
        <w:autoSpaceDE w:val="0"/>
        <w:autoSpaceDN w:val="0"/>
        <w:adjustRightInd w:val="0"/>
        <w:ind w:firstLine="709"/>
        <w:jc w:val="both"/>
        <w:rPr>
          <w:rFonts w:ascii="Arial" w:hAnsi="Arial" w:cs="Arial"/>
          <w:szCs w:val="24"/>
        </w:rPr>
      </w:pPr>
      <w:r w:rsidRPr="008A2D22">
        <w:rPr>
          <w:rFonts w:ascii="Arial" w:hAnsi="Arial" w:cs="Arial"/>
          <w:szCs w:val="24"/>
        </w:rPr>
        <w:t xml:space="preserve">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Тасеевского района. </w:t>
      </w:r>
    </w:p>
    <w:p w:rsidR="00D34F3D" w:rsidRPr="008A2D22" w:rsidRDefault="00D34F3D" w:rsidP="000D1667">
      <w:pPr>
        <w:widowControl w:val="0"/>
        <w:autoSpaceDE w:val="0"/>
        <w:autoSpaceDN w:val="0"/>
        <w:adjustRightInd w:val="0"/>
        <w:ind w:firstLine="709"/>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jc w:val="both"/>
        <w:rPr>
          <w:rFonts w:ascii="Arial" w:hAnsi="Arial" w:cs="Arial"/>
          <w:szCs w:val="24"/>
        </w:rPr>
        <w:sectPr w:rsidR="00D34F3D" w:rsidRPr="008A2D22" w:rsidSect="00D34F3D">
          <w:pgSz w:w="11907" w:h="16840"/>
          <w:pgMar w:top="1134" w:right="851" w:bottom="1134" w:left="1701" w:header="720" w:footer="720" w:gutter="0"/>
          <w:cols w:space="720"/>
        </w:sect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lastRenderedPageBreak/>
        <w:t xml:space="preserve">Приложение № 1 </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к подпрограмме «Управление муниципальным долгом Тасеевского района» </w:t>
      </w:r>
    </w:p>
    <w:p w:rsidR="00D34F3D" w:rsidRPr="008A2D22" w:rsidRDefault="00D34F3D" w:rsidP="00D34F3D">
      <w:pPr>
        <w:autoSpaceDE w:val="0"/>
        <w:autoSpaceDN w:val="0"/>
        <w:adjustRightInd w:val="0"/>
        <w:jc w:val="center"/>
        <w:rPr>
          <w:rFonts w:ascii="Arial" w:hAnsi="Arial" w:cs="Arial"/>
          <w:szCs w:val="24"/>
        </w:rPr>
      </w:pPr>
    </w:p>
    <w:p w:rsidR="00D34F3D" w:rsidRPr="008A2D22" w:rsidRDefault="00D34F3D" w:rsidP="00D34F3D">
      <w:pPr>
        <w:autoSpaceDE w:val="0"/>
        <w:autoSpaceDN w:val="0"/>
        <w:adjustRightInd w:val="0"/>
        <w:jc w:val="center"/>
        <w:rPr>
          <w:rFonts w:ascii="Arial" w:hAnsi="Arial" w:cs="Arial"/>
          <w:szCs w:val="24"/>
        </w:rPr>
      </w:pPr>
      <w:r w:rsidRPr="008A2D22">
        <w:rPr>
          <w:rFonts w:ascii="Arial" w:hAnsi="Arial" w:cs="Arial"/>
          <w:szCs w:val="24"/>
        </w:rPr>
        <w:t xml:space="preserve">Перечень и значения показателей результативности  подпрограммы «Управление муниципальным долгом Тасеевского района» </w:t>
      </w:r>
      <w:r w:rsidRPr="008A2D22">
        <w:rPr>
          <w:rFonts w:ascii="Arial" w:hAnsi="Arial" w:cs="Arial"/>
          <w:szCs w:val="24"/>
        </w:rPr>
        <w:br/>
      </w:r>
    </w:p>
    <w:tbl>
      <w:tblPr>
        <w:tblW w:w="14459" w:type="dxa"/>
        <w:tblInd w:w="70" w:type="dxa"/>
        <w:tblLayout w:type="fixed"/>
        <w:tblCellMar>
          <w:left w:w="70" w:type="dxa"/>
          <w:right w:w="70" w:type="dxa"/>
        </w:tblCellMar>
        <w:tblLook w:val="0000" w:firstRow="0" w:lastRow="0" w:firstColumn="0" w:lastColumn="0" w:noHBand="0" w:noVBand="0"/>
      </w:tblPr>
      <w:tblGrid>
        <w:gridCol w:w="836"/>
        <w:gridCol w:w="1276"/>
        <w:gridCol w:w="1399"/>
        <w:gridCol w:w="1317"/>
        <w:gridCol w:w="1409"/>
        <w:gridCol w:w="1985"/>
        <w:gridCol w:w="1701"/>
        <w:gridCol w:w="1701"/>
        <w:gridCol w:w="1276"/>
        <w:gridCol w:w="1559"/>
      </w:tblGrid>
      <w:tr w:rsidR="00D7101C" w:rsidRPr="008A2D22" w:rsidTr="00A272C1">
        <w:trPr>
          <w:cantSplit/>
          <w:trHeight w:val="241"/>
        </w:trPr>
        <w:tc>
          <w:tcPr>
            <w:tcW w:w="836"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D34F3D">
            <w:pPr>
              <w:autoSpaceDE w:val="0"/>
              <w:autoSpaceDN w:val="0"/>
              <w:adjustRightInd w:val="0"/>
              <w:jc w:val="both"/>
              <w:rPr>
                <w:rFonts w:ascii="Arial" w:hAnsi="Arial" w:cs="Arial"/>
                <w:szCs w:val="24"/>
              </w:rPr>
            </w:pPr>
          </w:p>
        </w:tc>
        <w:tc>
          <w:tcPr>
            <w:tcW w:w="2675" w:type="dxa"/>
            <w:gridSpan w:val="2"/>
            <w:tcBorders>
              <w:top w:val="single" w:sz="6" w:space="0" w:color="auto"/>
              <w:left w:val="single" w:sz="6" w:space="0" w:color="auto"/>
              <w:bottom w:val="single" w:sz="6" w:space="0" w:color="auto"/>
              <w:right w:val="single" w:sz="6" w:space="0" w:color="auto"/>
            </w:tcBorders>
            <w:vAlign w:val="center"/>
          </w:tcPr>
          <w:p w:rsidR="00D7101C" w:rsidRPr="008A2D22" w:rsidRDefault="00D7101C" w:rsidP="00D34F3D">
            <w:pPr>
              <w:autoSpaceDE w:val="0"/>
              <w:autoSpaceDN w:val="0"/>
              <w:adjustRightInd w:val="0"/>
              <w:jc w:val="both"/>
              <w:rPr>
                <w:rFonts w:ascii="Arial" w:hAnsi="Arial" w:cs="Arial"/>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D34F3D">
            <w:pPr>
              <w:autoSpaceDE w:val="0"/>
              <w:autoSpaceDN w:val="0"/>
              <w:adjustRightInd w:val="0"/>
              <w:jc w:val="both"/>
              <w:rPr>
                <w:rFonts w:ascii="Arial" w:hAnsi="Arial" w:cs="Arial"/>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D34F3D">
            <w:pPr>
              <w:autoSpaceDE w:val="0"/>
              <w:autoSpaceDN w:val="0"/>
              <w:adjustRightInd w:val="0"/>
              <w:jc w:val="both"/>
              <w:rPr>
                <w:rFonts w:ascii="Arial" w:hAnsi="Arial" w:cs="Arial"/>
                <w:szCs w:val="24"/>
              </w:rPr>
            </w:pPr>
          </w:p>
        </w:tc>
        <w:tc>
          <w:tcPr>
            <w:tcW w:w="8222" w:type="dxa"/>
            <w:gridSpan w:val="5"/>
            <w:tcBorders>
              <w:top w:val="single" w:sz="6" w:space="0" w:color="auto"/>
              <w:left w:val="single" w:sz="6" w:space="0" w:color="auto"/>
              <w:bottom w:val="single" w:sz="6" w:space="0" w:color="auto"/>
              <w:right w:val="single" w:sz="6" w:space="0" w:color="auto"/>
            </w:tcBorders>
          </w:tcPr>
          <w:p w:rsidR="00D7101C" w:rsidRPr="008A2D22" w:rsidRDefault="00D7101C" w:rsidP="00D7101C">
            <w:pPr>
              <w:autoSpaceDE w:val="0"/>
              <w:autoSpaceDN w:val="0"/>
              <w:adjustRightInd w:val="0"/>
              <w:jc w:val="center"/>
              <w:rPr>
                <w:rFonts w:ascii="Arial" w:hAnsi="Arial" w:cs="Arial"/>
                <w:szCs w:val="24"/>
              </w:rPr>
            </w:pPr>
            <w:r w:rsidRPr="008A2D22">
              <w:rPr>
                <w:rFonts w:ascii="Arial" w:hAnsi="Arial" w:cs="Arial"/>
                <w:szCs w:val="24"/>
              </w:rPr>
              <w:t>Годы реализации подпрограммы</w:t>
            </w:r>
          </w:p>
        </w:tc>
      </w:tr>
      <w:tr w:rsidR="00D7101C" w:rsidRPr="008A2D22" w:rsidTr="00A272C1">
        <w:trPr>
          <w:cantSplit/>
          <w:trHeight w:val="241"/>
        </w:trPr>
        <w:tc>
          <w:tcPr>
            <w:tcW w:w="836"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 xml:space="preserve">№  </w:t>
            </w:r>
            <w:r w:rsidRPr="008A2D22">
              <w:rPr>
                <w:rFonts w:ascii="Arial" w:hAnsi="Arial" w:cs="Arial"/>
                <w:szCs w:val="24"/>
              </w:rPr>
              <w:br/>
            </w:r>
            <w:proofErr w:type="gramStart"/>
            <w:r w:rsidRPr="008A2D22">
              <w:rPr>
                <w:rFonts w:ascii="Arial" w:hAnsi="Arial" w:cs="Arial"/>
                <w:szCs w:val="24"/>
              </w:rPr>
              <w:t>п</w:t>
            </w:r>
            <w:proofErr w:type="gramEnd"/>
            <w:r w:rsidRPr="008A2D22">
              <w:rPr>
                <w:rFonts w:ascii="Arial" w:hAnsi="Arial" w:cs="Arial"/>
                <w:szCs w:val="24"/>
              </w:rPr>
              <w:t>/п</w:t>
            </w:r>
          </w:p>
        </w:tc>
        <w:tc>
          <w:tcPr>
            <w:tcW w:w="2675" w:type="dxa"/>
            <w:gridSpan w:val="2"/>
            <w:tcBorders>
              <w:top w:val="single" w:sz="6" w:space="0" w:color="auto"/>
              <w:left w:val="single" w:sz="6" w:space="0" w:color="auto"/>
              <w:bottom w:val="single" w:sz="6" w:space="0" w:color="auto"/>
              <w:right w:val="single" w:sz="6" w:space="0" w:color="auto"/>
            </w:tcBorders>
            <w:vAlign w:val="center"/>
          </w:tcPr>
          <w:p w:rsidR="00D7101C" w:rsidRPr="008A2D22" w:rsidRDefault="000D1667" w:rsidP="000D1667">
            <w:pPr>
              <w:autoSpaceDE w:val="0"/>
              <w:autoSpaceDN w:val="0"/>
              <w:adjustRightInd w:val="0"/>
              <w:jc w:val="both"/>
              <w:rPr>
                <w:rFonts w:ascii="Arial" w:hAnsi="Arial" w:cs="Arial"/>
                <w:szCs w:val="24"/>
              </w:rPr>
            </w:pPr>
            <w:r w:rsidRPr="008A2D22">
              <w:rPr>
                <w:rFonts w:ascii="Arial" w:hAnsi="Arial" w:cs="Arial"/>
                <w:szCs w:val="24"/>
              </w:rPr>
              <w:t xml:space="preserve">Цель, </w:t>
            </w:r>
            <w:r w:rsidR="00D7101C" w:rsidRPr="008A2D22">
              <w:rPr>
                <w:rFonts w:ascii="Arial" w:hAnsi="Arial" w:cs="Arial"/>
                <w:szCs w:val="24"/>
              </w:rPr>
              <w:t xml:space="preserve">целевые индикаторы </w:t>
            </w:r>
          </w:p>
        </w:tc>
        <w:tc>
          <w:tcPr>
            <w:tcW w:w="1317"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0D1667">
            <w:pPr>
              <w:autoSpaceDE w:val="0"/>
              <w:autoSpaceDN w:val="0"/>
              <w:adjustRightInd w:val="0"/>
              <w:jc w:val="both"/>
              <w:rPr>
                <w:rFonts w:ascii="Arial" w:hAnsi="Arial" w:cs="Arial"/>
                <w:szCs w:val="24"/>
              </w:rPr>
            </w:pPr>
            <w:r w:rsidRPr="008A2D22">
              <w:rPr>
                <w:rFonts w:ascii="Arial" w:hAnsi="Arial" w:cs="Arial"/>
                <w:szCs w:val="24"/>
              </w:rPr>
              <w:t>Единица</w:t>
            </w:r>
            <w:r w:rsidR="000D1667" w:rsidRPr="008A2D22">
              <w:rPr>
                <w:rFonts w:ascii="Arial" w:hAnsi="Arial" w:cs="Arial"/>
                <w:szCs w:val="24"/>
              </w:rPr>
              <w:t xml:space="preserve"> </w:t>
            </w:r>
            <w:r w:rsidRPr="008A2D22">
              <w:rPr>
                <w:rFonts w:ascii="Arial" w:hAnsi="Arial" w:cs="Arial"/>
                <w:szCs w:val="24"/>
              </w:rPr>
              <w:t>измерения</w:t>
            </w:r>
          </w:p>
        </w:tc>
        <w:tc>
          <w:tcPr>
            <w:tcW w:w="1409"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0D1667">
            <w:pPr>
              <w:autoSpaceDE w:val="0"/>
              <w:autoSpaceDN w:val="0"/>
              <w:adjustRightInd w:val="0"/>
              <w:jc w:val="both"/>
              <w:rPr>
                <w:rFonts w:ascii="Arial" w:hAnsi="Arial" w:cs="Arial"/>
                <w:szCs w:val="24"/>
              </w:rPr>
            </w:pPr>
            <w:r w:rsidRPr="008A2D22">
              <w:rPr>
                <w:rFonts w:ascii="Arial" w:hAnsi="Arial" w:cs="Arial"/>
                <w:szCs w:val="24"/>
              </w:rPr>
              <w:t>Источник информации</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Текущий финансовый год</w:t>
            </w:r>
          </w:p>
        </w:tc>
        <w:tc>
          <w:tcPr>
            <w:tcW w:w="1701" w:type="dxa"/>
            <w:tcBorders>
              <w:top w:val="single" w:sz="6" w:space="0" w:color="auto"/>
              <w:left w:val="single" w:sz="6" w:space="0" w:color="auto"/>
              <w:bottom w:val="single" w:sz="6" w:space="0" w:color="auto"/>
              <w:right w:val="single" w:sz="6" w:space="0" w:color="auto"/>
            </w:tcBorders>
            <w:vAlign w:val="center"/>
          </w:tcPr>
          <w:p w:rsidR="00D7101C" w:rsidRPr="008A2D22" w:rsidRDefault="00D7101C" w:rsidP="00D7101C">
            <w:pPr>
              <w:autoSpaceDE w:val="0"/>
              <w:autoSpaceDN w:val="0"/>
              <w:adjustRightInd w:val="0"/>
              <w:jc w:val="center"/>
              <w:rPr>
                <w:rFonts w:ascii="Arial" w:hAnsi="Arial" w:cs="Arial"/>
                <w:szCs w:val="24"/>
              </w:rPr>
            </w:pPr>
            <w:r w:rsidRPr="008A2D22">
              <w:rPr>
                <w:rFonts w:ascii="Arial" w:hAnsi="Arial" w:cs="Arial"/>
                <w:szCs w:val="24"/>
              </w:rPr>
              <w:t>2017</w:t>
            </w:r>
          </w:p>
        </w:tc>
        <w:tc>
          <w:tcPr>
            <w:tcW w:w="1701" w:type="dxa"/>
            <w:tcBorders>
              <w:top w:val="single" w:sz="6" w:space="0" w:color="auto"/>
              <w:left w:val="single" w:sz="6" w:space="0" w:color="auto"/>
              <w:bottom w:val="single" w:sz="6" w:space="0" w:color="auto"/>
              <w:right w:val="single" w:sz="4" w:space="0" w:color="auto"/>
            </w:tcBorders>
            <w:vAlign w:val="center"/>
          </w:tcPr>
          <w:p w:rsidR="00D7101C" w:rsidRPr="008A2D22" w:rsidRDefault="00D7101C" w:rsidP="00D7101C">
            <w:pPr>
              <w:autoSpaceDE w:val="0"/>
              <w:autoSpaceDN w:val="0"/>
              <w:adjustRightInd w:val="0"/>
              <w:jc w:val="center"/>
              <w:rPr>
                <w:rFonts w:ascii="Arial" w:hAnsi="Arial" w:cs="Arial"/>
                <w:szCs w:val="24"/>
              </w:rPr>
            </w:pPr>
            <w:r w:rsidRPr="008A2D22">
              <w:rPr>
                <w:rFonts w:ascii="Arial" w:hAnsi="Arial" w:cs="Arial"/>
                <w:szCs w:val="24"/>
              </w:rPr>
              <w:t>2018</w:t>
            </w:r>
          </w:p>
        </w:tc>
        <w:tc>
          <w:tcPr>
            <w:tcW w:w="1276" w:type="dxa"/>
            <w:tcBorders>
              <w:top w:val="single" w:sz="6" w:space="0" w:color="auto"/>
              <w:left w:val="single" w:sz="4" w:space="0" w:color="auto"/>
              <w:bottom w:val="single" w:sz="6" w:space="0" w:color="auto"/>
              <w:right w:val="single" w:sz="4" w:space="0" w:color="auto"/>
            </w:tcBorders>
          </w:tcPr>
          <w:p w:rsidR="00D7101C" w:rsidRPr="008A2D22" w:rsidRDefault="00D7101C" w:rsidP="00D7101C">
            <w:pPr>
              <w:autoSpaceDE w:val="0"/>
              <w:autoSpaceDN w:val="0"/>
              <w:adjustRightInd w:val="0"/>
              <w:jc w:val="center"/>
              <w:rPr>
                <w:rFonts w:ascii="Arial" w:hAnsi="Arial" w:cs="Arial"/>
                <w:szCs w:val="24"/>
              </w:rPr>
            </w:pPr>
          </w:p>
          <w:p w:rsidR="00D7101C" w:rsidRPr="008A2D22" w:rsidRDefault="00D7101C" w:rsidP="00D7101C">
            <w:pPr>
              <w:autoSpaceDE w:val="0"/>
              <w:autoSpaceDN w:val="0"/>
              <w:adjustRightInd w:val="0"/>
              <w:jc w:val="center"/>
              <w:rPr>
                <w:rFonts w:ascii="Arial" w:hAnsi="Arial" w:cs="Arial"/>
                <w:szCs w:val="24"/>
              </w:rPr>
            </w:pPr>
            <w:r w:rsidRPr="008A2D22">
              <w:rPr>
                <w:rFonts w:ascii="Arial" w:hAnsi="Arial" w:cs="Arial"/>
                <w:szCs w:val="24"/>
              </w:rPr>
              <w:t>2019</w:t>
            </w:r>
          </w:p>
        </w:tc>
        <w:tc>
          <w:tcPr>
            <w:tcW w:w="1559" w:type="dxa"/>
            <w:tcBorders>
              <w:top w:val="single" w:sz="6" w:space="0" w:color="auto"/>
              <w:left w:val="single" w:sz="4" w:space="0" w:color="auto"/>
              <w:bottom w:val="single" w:sz="6" w:space="0" w:color="auto"/>
              <w:right w:val="single" w:sz="6" w:space="0" w:color="auto"/>
            </w:tcBorders>
            <w:vAlign w:val="center"/>
          </w:tcPr>
          <w:p w:rsidR="00D7101C" w:rsidRPr="008A2D22" w:rsidRDefault="00D7101C" w:rsidP="00D7101C">
            <w:pPr>
              <w:autoSpaceDE w:val="0"/>
              <w:autoSpaceDN w:val="0"/>
              <w:adjustRightInd w:val="0"/>
              <w:jc w:val="center"/>
              <w:rPr>
                <w:rFonts w:ascii="Arial" w:hAnsi="Arial" w:cs="Arial"/>
                <w:szCs w:val="24"/>
              </w:rPr>
            </w:pPr>
            <w:r w:rsidRPr="008A2D22">
              <w:rPr>
                <w:rFonts w:ascii="Arial" w:hAnsi="Arial" w:cs="Arial"/>
                <w:szCs w:val="24"/>
              </w:rPr>
              <w:t>2020</w:t>
            </w:r>
          </w:p>
        </w:tc>
      </w:tr>
      <w:tr w:rsidR="00D7101C" w:rsidRPr="008A2D22" w:rsidTr="00A272C1">
        <w:trPr>
          <w:cantSplit/>
          <w:trHeight w:val="241"/>
        </w:trPr>
        <w:tc>
          <w:tcPr>
            <w:tcW w:w="836"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rPr>
            </w:pPr>
          </w:p>
        </w:tc>
        <w:tc>
          <w:tcPr>
            <w:tcW w:w="12347" w:type="dxa"/>
            <w:gridSpan w:val="8"/>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Цель подпрограммы: Эффективное управление муниципальным долгом Тасеевского района</w:t>
            </w:r>
          </w:p>
        </w:tc>
      </w:tr>
      <w:tr w:rsidR="00D7101C" w:rsidRPr="008A2D22" w:rsidTr="00A272C1">
        <w:trPr>
          <w:cantSplit/>
          <w:trHeight w:val="3393"/>
        </w:trPr>
        <w:tc>
          <w:tcPr>
            <w:tcW w:w="836"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rPr>
                <w:rFonts w:ascii="Arial" w:hAnsi="Arial" w:cs="Arial"/>
                <w:szCs w:val="24"/>
              </w:rPr>
            </w:pPr>
            <w:r w:rsidRPr="008A2D22">
              <w:rPr>
                <w:rFonts w:ascii="Arial" w:hAnsi="Arial" w:cs="Arial"/>
                <w:szCs w:val="24"/>
              </w:rPr>
              <w:t>1</w:t>
            </w:r>
          </w:p>
        </w:tc>
        <w:tc>
          <w:tcPr>
            <w:tcW w:w="2675" w:type="dxa"/>
            <w:gridSpan w:val="2"/>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rPr>
            </w:pPr>
            <w:proofErr w:type="gramStart"/>
            <w:r w:rsidRPr="008A2D22">
              <w:rPr>
                <w:rFonts w:ascii="Arial" w:hAnsi="Arial" w:cs="Arial"/>
                <w:szCs w:val="24"/>
              </w:rPr>
              <w:t>Доля объема муниципального долга Тасеевского района в объеме  собственных доходов местного бюджета без учета безвозмездных поступлений и (или) поступлений налоговых доходов по дополнительным нормативам)</w:t>
            </w:r>
            <w:proofErr w:type="gramEnd"/>
          </w:p>
          <w:p w:rsidR="00D7101C" w:rsidRPr="008A2D22" w:rsidRDefault="00D7101C" w:rsidP="00D34F3D">
            <w:pPr>
              <w:autoSpaceDE w:val="0"/>
              <w:autoSpaceDN w:val="0"/>
              <w:adjustRightInd w:val="0"/>
              <w:jc w:val="both"/>
              <w:rPr>
                <w:rFonts w:ascii="Arial" w:hAnsi="Arial" w:cs="Arial"/>
                <w:szCs w:val="24"/>
              </w:rPr>
            </w:pPr>
          </w:p>
        </w:tc>
        <w:tc>
          <w:tcPr>
            <w:tcW w:w="1317"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процент.</w:t>
            </w:r>
          </w:p>
        </w:tc>
        <w:tc>
          <w:tcPr>
            <w:tcW w:w="1409"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 xml:space="preserve">годовой </w:t>
            </w:r>
            <w:r w:rsidRPr="008A2D22">
              <w:rPr>
                <w:rFonts w:ascii="Arial" w:hAnsi="Arial" w:cs="Arial"/>
                <w:szCs w:val="24"/>
              </w:rPr>
              <w:br/>
              <w:t>отчет об исполнении бюджета</w:t>
            </w:r>
          </w:p>
        </w:tc>
        <w:tc>
          <w:tcPr>
            <w:tcW w:w="1985"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Не более 50</w:t>
            </w:r>
          </w:p>
        </w:tc>
        <w:tc>
          <w:tcPr>
            <w:tcW w:w="1701"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Не более 50</w:t>
            </w:r>
          </w:p>
        </w:tc>
        <w:tc>
          <w:tcPr>
            <w:tcW w:w="1701" w:type="dxa"/>
            <w:tcBorders>
              <w:top w:val="single" w:sz="6" w:space="0" w:color="auto"/>
              <w:left w:val="single" w:sz="6" w:space="0" w:color="auto"/>
              <w:bottom w:val="single" w:sz="6" w:space="0" w:color="auto"/>
              <w:right w:val="single" w:sz="4"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Не более 50</w:t>
            </w:r>
          </w:p>
        </w:tc>
        <w:tc>
          <w:tcPr>
            <w:tcW w:w="1276" w:type="dxa"/>
            <w:tcBorders>
              <w:top w:val="single" w:sz="6" w:space="0" w:color="auto"/>
              <w:left w:val="single" w:sz="4" w:space="0" w:color="auto"/>
              <w:bottom w:val="single" w:sz="6" w:space="0" w:color="auto"/>
              <w:right w:val="single" w:sz="4" w:space="0" w:color="auto"/>
            </w:tcBorders>
          </w:tcPr>
          <w:p w:rsidR="00D7101C" w:rsidRPr="008A2D22" w:rsidRDefault="00D7101C" w:rsidP="00187744">
            <w:pPr>
              <w:rPr>
                <w:rFonts w:ascii="Arial" w:hAnsi="Arial" w:cs="Arial"/>
                <w:szCs w:val="24"/>
              </w:rPr>
            </w:pPr>
            <w:r w:rsidRPr="008A2D22">
              <w:rPr>
                <w:rFonts w:ascii="Arial" w:hAnsi="Arial" w:cs="Arial"/>
                <w:szCs w:val="24"/>
              </w:rPr>
              <w:t>Не более 50</w:t>
            </w:r>
          </w:p>
        </w:tc>
        <w:tc>
          <w:tcPr>
            <w:tcW w:w="1559" w:type="dxa"/>
            <w:tcBorders>
              <w:top w:val="single" w:sz="6" w:space="0" w:color="auto"/>
              <w:left w:val="single" w:sz="4"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Не более 50</w:t>
            </w:r>
          </w:p>
        </w:tc>
      </w:tr>
      <w:tr w:rsidR="00D7101C" w:rsidRPr="008A2D22" w:rsidTr="00A272C1">
        <w:trPr>
          <w:cantSplit/>
          <w:trHeight w:val="241"/>
        </w:trPr>
        <w:tc>
          <w:tcPr>
            <w:tcW w:w="836"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rPr>
                <w:rFonts w:ascii="Arial" w:hAnsi="Arial" w:cs="Arial"/>
                <w:szCs w:val="24"/>
              </w:rPr>
            </w:pPr>
            <w:r w:rsidRPr="008A2D22">
              <w:rPr>
                <w:rFonts w:ascii="Arial" w:hAnsi="Arial" w:cs="Arial"/>
                <w:szCs w:val="24"/>
              </w:rPr>
              <w:t>2</w:t>
            </w:r>
          </w:p>
        </w:tc>
        <w:tc>
          <w:tcPr>
            <w:tcW w:w="2675" w:type="dxa"/>
            <w:gridSpan w:val="2"/>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highlight w:val="yellow"/>
              </w:rPr>
            </w:pPr>
            <w:r w:rsidRPr="008A2D22">
              <w:rPr>
                <w:rFonts w:ascii="Arial" w:hAnsi="Arial" w:cs="Arial"/>
                <w:szCs w:val="24"/>
              </w:rPr>
              <w:t>Просроченная  задолженность по долговым обязательствам Тасеевского района</w:t>
            </w:r>
          </w:p>
        </w:tc>
        <w:tc>
          <w:tcPr>
            <w:tcW w:w="1317"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szCs w:val="24"/>
              </w:rPr>
            </w:pPr>
            <w:r w:rsidRPr="008A2D22">
              <w:rPr>
                <w:rFonts w:ascii="Arial" w:hAnsi="Arial" w:cs="Arial"/>
                <w:szCs w:val="24"/>
              </w:rPr>
              <w:t>тыс. рублей</w:t>
            </w:r>
          </w:p>
        </w:tc>
        <w:tc>
          <w:tcPr>
            <w:tcW w:w="1409"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autoSpaceDE w:val="0"/>
              <w:autoSpaceDN w:val="0"/>
              <w:adjustRightInd w:val="0"/>
              <w:jc w:val="both"/>
              <w:rPr>
                <w:rFonts w:ascii="Arial" w:hAnsi="Arial" w:cs="Arial"/>
                <w:color w:val="FF0000"/>
                <w:szCs w:val="24"/>
              </w:rPr>
            </w:pPr>
            <w:r w:rsidRPr="008A2D22">
              <w:rPr>
                <w:rFonts w:ascii="Arial" w:hAnsi="Arial" w:cs="Arial"/>
                <w:szCs w:val="24"/>
              </w:rPr>
              <w:t>годовой отчет об исполнении бюджета</w:t>
            </w:r>
          </w:p>
        </w:tc>
        <w:tc>
          <w:tcPr>
            <w:tcW w:w="1985"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0</w:t>
            </w:r>
          </w:p>
        </w:tc>
        <w:tc>
          <w:tcPr>
            <w:tcW w:w="1701" w:type="dxa"/>
            <w:tcBorders>
              <w:top w:val="single" w:sz="6" w:space="0" w:color="auto"/>
              <w:left w:val="single" w:sz="6"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0</w:t>
            </w:r>
          </w:p>
        </w:tc>
        <w:tc>
          <w:tcPr>
            <w:tcW w:w="1701" w:type="dxa"/>
            <w:tcBorders>
              <w:top w:val="single" w:sz="6" w:space="0" w:color="auto"/>
              <w:left w:val="single" w:sz="6" w:space="0" w:color="auto"/>
              <w:bottom w:val="single" w:sz="6" w:space="0" w:color="auto"/>
              <w:right w:val="single" w:sz="4"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0</w:t>
            </w:r>
          </w:p>
          <w:p w:rsidR="00D7101C" w:rsidRPr="008A2D22" w:rsidRDefault="00D7101C" w:rsidP="00D34F3D">
            <w:pPr>
              <w:jc w:val="both"/>
              <w:rPr>
                <w:rFonts w:ascii="Arial" w:hAnsi="Arial" w:cs="Arial"/>
                <w:szCs w:val="24"/>
              </w:rPr>
            </w:pPr>
          </w:p>
        </w:tc>
        <w:tc>
          <w:tcPr>
            <w:tcW w:w="1276" w:type="dxa"/>
            <w:tcBorders>
              <w:top w:val="single" w:sz="6" w:space="0" w:color="auto"/>
              <w:left w:val="single" w:sz="4" w:space="0" w:color="auto"/>
              <w:bottom w:val="single" w:sz="6" w:space="0" w:color="auto"/>
              <w:right w:val="single" w:sz="4" w:space="0" w:color="auto"/>
            </w:tcBorders>
          </w:tcPr>
          <w:p w:rsidR="00D7101C" w:rsidRPr="008A2D22" w:rsidRDefault="00D7101C" w:rsidP="00187744">
            <w:pPr>
              <w:rPr>
                <w:rFonts w:ascii="Arial" w:hAnsi="Arial" w:cs="Arial"/>
                <w:szCs w:val="24"/>
              </w:rPr>
            </w:pPr>
            <w:r w:rsidRPr="008A2D22">
              <w:rPr>
                <w:rFonts w:ascii="Arial" w:hAnsi="Arial" w:cs="Arial"/>
                <w:szCs w:val="24"/>
              </w:rPr>
              <w:t>0</w:t>
            </w:r>
          </w:p>
        </w:tc>
        <w:tc>
          <w:tcPr>
            <w:tcW w:w="1559" w:type="dxa"/>
            <w:tcBorders>
              <w:top w:val="single" w:sz="6" w:space="0" w:color="auto"/>
              <w:left w:val="single" w:sz="4" w:space="0" w:color="auto"/>
              <w:bottom w:val="single" w:sz="6" w:space="0" w:color="auto"/>
              <w:right w:val="single" w:sz="6" w:space="0" w:color="auto"/>
            </w:tcBorders>
          </w:tcPr>
          <w:p w:rsidR="00D7101C" w:rsidRPr="008A2D22" w:rsidRDefault="00D7101C" w:rsidP="00D34F3D">
            <w:pPr>
              <w:jc w:val="both"/>
              <w:rPr>
                <w:rFonts w:ascii="Arial" w:hAnsi="Arial" w:cs="Arial"/>
                <w:szCs w:val="24"/>
              </w:rPr>
            </w:pPr>
            <w:r w:rsidRPr="008A2D22">
              <w:rPr>
                <w:rFonts w:ascii="Arial" w:hAnsi="Arial" w:cs="Arial"/>
                <w:szCs w:val="24"/>
              </w:rPr>
              <w:t>0</w:t>
            </w:r>
          </w:p>
          <w:p w:rsidR="00D7101C" w:rsidRPr="008A2D22" w:rsidRDefault="00D7101C" w:rsidP="00D34F3D">
            <w:pPr>
              <w:jc w:val="both"/>
              <w:rPr>
                <w:rFonts w:ascii="Arial" w:hAnsi="Arial" w:cs="Arial"/>
                <w:szCs w:val="24"/>
              </w:rPr>
            </w:pPr>
          </w:p>
        </w:tc>
      </w:tr>
    </w:tbl>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autoSpaceDE w:val="0"/>
        <w:autoSpaceDN w:val="0"/>
        <w:adjustRightInd w:val="0"/>
        <w:jc w:val="right"/>
        <w:rPr>
          <w:rFonts w:ascii="Arial" w:hAnsi="Arial" w:cs="Arial"/>
          <w:szCs w:val="24"/>
        </w:rPr>
      </w:pPr>
    </w:p>
    <w:p w:rsidR="00D7101C" w:rsidRPr="008A2D22" w:rsidRDefault="00D7101C" w:rsidP="00D34F3D">
      <w:pPr>
        <w:autoSpaceDE w:val="0"/>
        <w:autoSpaceDN w:val="0"/>
        <w:adjustRightInd w:val="0"/>
        <w:jc w:val="right"/>
        <w:rPr>
          <w:rFonts w:ascii="Arial" w:hAnsi="Arial" w:cs="Arial"/>
          <w:szCs w:val="24"/>
        </w:rPr>
      </w:pP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lastRenderedPageBreak/>
        <w:t xml:space="preserve">Приложение № 2 </w:t>
      </w:r>
    </w:p>
    <w:p w:rsidR="00D34F3D" w:rsidRPr="008A2D22" w:rsidRDefault="00D34F3D" w:rsidP="00D34F3D">
      <w:pPr>
        <w:autoSpaceDE w:val="0"/>
        <w:autoSpaceDN w:val="0"/>
        <w:adjustRightInd w:val="0"/>
        <w:jc w:val="right"/>
        <w:rPr>
          <w:rFonts w:ascii="Arial" w:hAnsi="Arial" w:cs="Arial"/>
          <w:szCs w:val="24"/>
        </w:rPr>
      </w:pPr>
      <w:r w:rsidRPr="008A2D22">
        <w:rPr>
          <w:rFonts w:ascii="Arial" w:hAnsi="Arial" w:cs="Arial"/>
          <w:szCs w:val="24"/>
        </w:rPr>
        <w:t xml:space="preserve">к подпрограмме «Управление муниципальным долгом Тасеевского района» </w:t>
      </w:r>
    </w:p>
    <w:p w:rsidR="00D34F3D" w:rsidRPr="008A2D22" w:rsidRDefault="00D34F3D" w:rsidP="00D34F3D">
      <w:pPr>
        <w:autoSpaceDE w:val="0"/>
        <w:autoSpaceDN w:val="0"/>
        <w:adjustRightInd w:val="0"/>
        <w:jc w:val="both"/>
        <w:rPr>
          <w:rFonts w:ascii="Arial" w:hAnsi="Arial" w:cs="Arial"/>
          <w:szCs w:val="24"/>
        </w:rPr>
      </w:pPr>
    </w:p>
    <w:p w:rsidR="00D34F3D" w:rsidRPr="008A2D22" w:rsidRDefault="00D34F3D" w:rsidP="00D34F3D">
      <w:pPr>
        <w:jc w:val="both"/>
        <w:rPr>
          <w:rFonts w:ascii="Arial" w:hAnsi="Arial" w:cs="Arial"/>
          <w:szCs w:val="24"/>
        </w:rPr>
      </w:pPr>
      <w:r w:rsidRPr="008A2D22">
        <w:rPr>
          <w:rFonts w:ascii="Arial" w:hAnsi="Arial" w:cs="Arial"/>
          <w:szCs w:val="24"/>
        </w:rPr>
        <w:t xml:space="preserve">Перечень мероприятий подпрограммы «Управление муниципальным долгом Тасеевского района» </w:t>
      </w:r>
    </w:p>
    <w:tbl>
      <w:tblPr>
        <w:tblW w:w="15183" w:type="dxa"/>
        <w:tblInd w:w="93" w:type="dxa"/>
        <w:tblLayout w:type="fixed"/>
        <w:tblLook w:val="00A0" w:firstRow="1" w:lastRow="0" w:firstColumn="1" w:lastColumn="0" w:noHBand="0" w:noVBand="0"/>
      </w:tblPr>
      <w:tblGrid>
        <w:gridCol w:w="2142"/>
        <w:gridCol w:w="1773"/>
        <w:gridCol w:w="636"/>
        <w:gridCol w:w="142"/>
        <w:gridCol w:w="709"/>
        <w:gridCol w:w="1134"/>
        <w:gridCol w:w="709"/>
        <w:gridCol w:w="1417"/>
        <w:gridCol w:w="1418"/>
        <w:gridCol w:w="1275"/>
        <w:gridCol w:w="993"/>
        <w:gridCol w:w="283"/>
        <w:gridCol w:w="851"/>
        <w:gridCol w:w="425"/>
        <w:gridCol w:w="1276"/>
      </w:tblGrid>
      <w:tr w:rsidR="00B47468" w:rsidRPr="008A2D22" w:rsidTr="000D1667">
        <w:trPr>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 xml:space="preserve">ГРБС </w:t>
            </w:r>
          </w:p>
        </w:tc>
        <w:tc>
          <w:tcPr>
            <w:tcW w:w="3330" w:type="dxa"/>
            <w:gridSpan w:val="5"/>
            <w:tcBorders>
              <w:top w:val="single" w:sz="4" w:space="0" w:color="auto"/>
              <w:left w:val="nil"/>
              <w:bottom w:val="single" w:sz="4" w:space="0" w:color="auto"/>
              <w:right w:val="single" w:sz="4" w:space="0" w:color="000000"/>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Код бюджетной классификации</w:t>
            </w:r>
          </w:p>
        </w:tc>
        <w:tc>
          <w:tcPr>
            <w:tcW w:w="6237" w:type="dxa"/>
            <w:gridSpan w:val="6"/>
            <w:tcBorders>
              <w:top w:val="single" w:sz="4" w:space="0" w:color="auto"/>
              <w:left w:val="nil"/>
              <w:bottom w:val="single" w:sz="4" w:space="0" w:color="auto"/>
              <w:right w:val="single" w:sz="4" w:space="0" w:color="auto"/>
            </w:tcBorders>
            <w:vAlign w:val="center"/>
          </w:tcPr>
          <w:p w:rsidR="00B47468" w:rsidRPr="008A2D22" w:rsidRDefault="00B47468" w:rsidP="00D34F3D">
            <w:pPr>
              <w:jc w:val="both"/>
              <w:rPr>
                <w:rFonts w:ascii="Arial" w:hAnsi="Arial" w:cs="Arial"/>
                <w:szCs w:val="24"/>
              </w:rPr>
            </w:pPr>
            <w:r w:rsidRPr="008A2D22">
              <w:rPr>
                <w:rFonts w:ascii="Arial" w:hAnsi="Arial" w:cs="Arial"/>
                <w:szCs w:val="24"/>
              </w:rPr>
              <w:t>Расходы по годам реализации программы</w:t>
            </w:r>
            <w:r w:rsidRPr="008A2D22">
              <w:rPr>
                <w:rFonts w:ascii="Arial" w:hAnsi="Arial" w:cs="Arial"/>
                <w:szCs w:val="24"/>
              </w:rPr>
              <w:br/>
            </w:r>
          </w:p>
        </w:tc>
        <w:tc>
          <w:tcPr>
            <w:tcW w:w="1701" w:type="dxa"/>
            <w:gridSpan w:val="2"/>
            <w:vMerge w:val="restart"/>
            <w:tcBorders>
              <w:top w:val="single" w:sz="4" w:space="0" w:color="auto"/>
              <w:left w:val="single" w:sz="4" w:space="0" w:color="auto"/>
              <w:right w:val="single" w:sz="4" w:space="0" w:color="auto"/>
            </w:tcBorders>
            <w:vAlign w:val="center"/>
          </w:tcPr>
          <w:p w:rsidR="00B47468" w:rsidRPr="008A2D22" w:rsidRDefault="00B47468" w:rsidP="00D34F3D">
            <w:pPr>
              <w:jc w:val="both"/>
              <w:rPr>
                <w:rFonts w:ascii="Arial" w:hAnsi="Arial" w:cs="Arial"/>
                <w:szCs w:val="24"/>
              </w:rPr>
            </w:pPr>
            <w:r w:rsidRPr="008A2D22">
              <w:rPr>
                <w:rFonts w:ascii="Arial" w:hAnsi="Arial" w:cs="Arial"/>
                <w:szCs w:val="24"/>
              </w:rPr>
              <w:t xml:space="preserve">Ожидаемый результат от реализации подпрограммного мероприятия </w:t>
            </w:r>
            <w:r w:rsidRPr="008A2D22">
              <w:rPr>
                <w:rFonts w:ascii="Arial" w:hAnsi="Arial" w:cs="Arial"/>
                <w:szCs w:val="24"/>
              </w:rPr>
              <w:br/>
              <w:t>(в натуральном выражении)</w:t>
            </w:r>
          </w:p>
        </w:tc>
      </w:tr>
      <w:tr w:rsidR="00B47468" w:rsidRPr="008A2D22" w:rsidTr="000D1667">
        <w:trPr>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p>
        </w:tc>
        <w:tc>
          <w:tcPr>
            <w:tcW w:w="636" w:type="dxa"/>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ГРБС</w:t>
            </w:r>
          </w:p>
        </w:tc>
        <w:tc>
          <w:tcPr>
            <w:tcW w:w="851" w:type="dxa"/>
            <w:gridSpan w:val="2"/>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proofErr w:type="spellStart"/>
            <w:r w:rsidRPr="008A2D22">
              <w:rPr>
                <w:rFonts w:ascii="Arial" w:hAnsi="Arial" w:cs="Arial"/>
                <w:szCs w:val="24"/>
              </w:rPr>
              <w:t>РзПр</w:t>
            </w:r>
            <w:proofErr w:type="spellEnd"/>
          </w:p>
        </w:tc>
        <w:tc>
          <w:tcPr>
            <w:tcW w:w="1134" w:type="dxa"/>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ЦСР</w:t>
            </w:r>
          </w:p>
        </w:tc>
        <w:tc>
          <w:tcPr>
            <w:tcW w:w="709" w:type="dxa"/>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ВР</w:t>
            </w:r>
          </w:p>
        </w:tc>
        <w:tc>
          <w:tcPr>
            <w:tcW w:w="1417" w:type="dxa"/>
            <w:tcBorders>
              <w:top w:val="nil"/>
              <w:left w:val="nil"/>
              <w:bottom w:val="single" w:sz="4" w:space="0" w:color="auto"/>
              <w:right w:val="single" w:sz="4" w:space="0" w:color="auto"/>
            </w:tcBorders>
            <w:shd w:val="clear" w:color="auto" w:fill="auto"/>
            <w:vAlign w:val="center"/>
          </w:tcPr>
          <w:p w:rsidR="00B47468" w:rsidRPr="008A2D22" w:rsidRDefault="00B47468" w:rsidP="00D34F3D">
            <w:pPr>
              <w:jc w:val="center"/>
              <w:rPr>
                <w:rFonts w:ascii="Arial" w:hAnsi="Arial" w:cs="Arial"/>
                <w:szCs w:val="24"/>
              </w:rPr>
            </w:pPr>
            <w:r w:rsidRPr="008A2D22">
              <w:rPr>
                <w:rFonts w:ascii="Arial" w:hAnsi="Arial" w:cs="Arial"/>
                <w:szCs w:val="24"/>
              </w:rPr>
              <w:t>2017</w:t>
            </w:r>
          </w:p>
        </w:tc>
        <w:tc>
          <w:tcPr>
            <w:tcW w:w="1418" w:type="dxa"/>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2018</w:t>
            </w:r>
          </w:p>
        </w:tc>
        <w:tc>
          <w:tcPr>
            <w:tcW w:w="1275" w:type="dxa"/>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2019</w:t>
            </w:r>
          </w:p>
        </w:tc>
        <w:tc>
          <w:tcPr>
            <w:tcW w:w="993" w:type="dxa"/>
            <w:tcBorders>
              <w:top w:val="nil"/>
              <w:left w:val="nil"/>
              <w:bottom w:val="single" w:sz="4" w:space="0" w:color="auto"/>
              <w:right w:val="single" w:sz="4" w:space="0" w:color="auto"/>
            </w:tcBorders>
            <w:vAlign w:val="center"/>
          </w:tcPr>
          <w:p w:rsidR="00B47468" w:rsidRPr="008A2D22" w:rsidRDefault="00B47468" w:rsidP="00D34F3D">
            <w:pPr>
              <w:jc w:val="center"/>
              <w:rPr>
                <w:rFonts w:ascii="Arial" w:hAnsi="Arial" w:cs="Arial"/>
                <w:szCs w:val="24"/>
              </w:rPr>
            </w:pPr>
            <w:r w:rsidRPr="008A2D22">
              <w:rPr>
                <w:rFonts w:ascii="Arial" w:hAnsi="Arial" w:cs="Arial"/>
                <w:szCs w:val="24"/>
              </w:rPr>
              <w:t>2020</w:t>
            </w:r>
          </w:p>
        </w:tc>
        <w:tc>
          <w:tcPr>
            <w:tcW w:w="1134" w:type="dxa"/>
            <w:gridSpan w:val="2"/>
            <w:tcBorders>
              <w:top w:val="single" w:sz="4" w:space="0" w:color="auto"/>
              <w:left w:val="nil"/>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Итого на очередной год и плановый период</w:t>
            </w:r>
          </w:p>
        </w:tc>
        <w:tc>
          <w:tcPr>
            <w:tcW w:w="1701" w:type="dxa"/>
            <w:gridSpan w:val="2"/>
            <w:vMerge/>
            <w:tcBorders>
              <w:left w:val="single" w:sz="4" w:space="0" w:color="auto"/>
              <w:bottom w:val="single" w:sz="4" w:space="0" w:color="auto"/>
              <w:right w:val="single" w:sz="4" w:space="0" w:color="auto"/>
            </w:tcBorders>
            <w:vAlign w:val="center"/>
          </w:tcPr>
          <w:p w:rsidR="00B47468" w:rsidRPr="008A2D22" w:rsidRDefault="00B47468" w:rsidP="00D34F3D">
            <w:pPr>
              <w:jc w:val="both"/>
              <w:rPr>
                <w:rFonts w:ascii="Arial" w:hAnsi="Arial" w:cs="Arial"/>
                <w:szCs w:val="24"/>
              </w:rPr>
            </w:pPr>
          </w:p>
        </w:tc>
      </w:tr>
      <w:tr w:rsidR="00B47468" w:rsidRPr="008A2D22" w:rsidTr="00187744">
        <w:trPr>
          <w:trHeight w:val="360"/>
        </w:trPr>
        <w:tc>
          <w:tcPr>
            <w:tcW w:w="15183" w:type="dxa"/>
            <w:gridSpan w:val="15"/>
            <w:tcBorders>
              <w:top w:val="single" w:sz="4" w:space="0" w:color="auto"/>
              <w:left w:val="single" w:sz="4" w:space="0" w:color="auto"/>
              <w:bottom w:val="single" w:sz="4" w:space="0" w:color="auto"/>
              <w:right w:val="single" w:sz="4" w:space="0" w:color="auto"/>
            </w:tcBorders>
          </w:tcPr>
          <w:p w:rsidR="00B47468" w:rsidRPr="008A2D22" w:rsidRDefault="00B47468" w:rsidP="00D34F3D">
            <w:pPr>
              <w:jc w:val="both"/>
              <w:rPr>
                <w:rFonts w:ascii="Arial" w:hAnsi="Arial" w:cs="Arial"/>
                <w:szCs w:val="24"/>
              </w:rPr>
            </w:pPr>
          </w:p>
          <w:p w:rsidR="00B47468" w:rsidRPr="008A2D22" w:rsidRDefault="00B47468" w:rsidP="00D34F3D">
            <w:pPr>
              <w:jc w:val="both"/>
              <w:rPr>
                <w:rFonts w:ascii="Arial" w:hAnsi="Arial" w:cs="Arial"/>
                <w:szCs w:val="24"/>
              </w:rPr>
            </w:pPr>
            <w:r w:rsidRPr="008A2D22">
              <w:rPr>
                <w:rFonts w:ascii="Arial" w:hAnsi="Arial" w:cs="Arial"/>
                <w:szCs w:val="24"/>
              </w:rPr>
              <w:t>Цель подпрограммы: Эффективное управление муниципальным долгом Тасеевского района</w:t>
            </w:r>
          </w:p>
        </w:tc>
      </w:tr>
      <w:tr w:rsidR="00B47468" w:rsidRPr="008A2D22" w:rsidTr="00187744">
        <w:trPr>
          <w:trHeight w:val="539"/>
        </w:trPr>
        <w:tc>
          <w:tcPr>
            <w:tcW w:w="15183" w:type="dxa"/>
            <w:gridSpan w:val="15"/>
            <w:tcBorders>
              <w:top w:val="single" w:sz="4" w:space="0" w:color="auto"/>
              <w:left w:val="single" w:sz="4" w:space="0" w:color="auto"/>
              <w:bottom w:val="nil"/>
              <w:right w:val="single" w:sz="4" w:space="0" w:color="auto"/>
            </w:tcBorders>
          </w:tcPr>
          <w:p w:rsidR="00B47468" w:rsidRPr="008A2D22" w:rsidRDefault="00B47468" w:rsidP="00D34F3D">
            <w:pPr>
              <w:jc w:val="both"/>
              <w:rPr>
                <w:rFonts w:ascii="Arial" w:hAnsi="Arial" w:cs="Arial"/>
                <w:szCs w:val="24"/>
              </w:rPr>
            </w:pPr>
          </w:p>
          <w:p w:rsidR="00B47468" w:rsidRPr="008A2D22" w:rsidRDefault="00B47468" w:rsidP="00D34F3D">
            <w:pPr>
              <w:widowControl w:val="0"/>
              <w:autoSpaceDE w:val="0"/>
              <w:autoSpaceDN w:val="0"/>
              <w:adjustRightInd w:val="0"/>
              <w:jc w:val="both"/>
              <w:rPr>
                <w:rFonts w:ascii="Arial" w:hAnsi="Arial" w:cs="Arial"/>
                <w:szCs w:val="24"/>
              </w:rPr>
            </w:pPr>
            <w:r w:rsidRPr="008A2D22">
              <w:rPr>
                <w:rFonts w:ascii="Arial" w:hAnsi="Arial" w:cs="Arial"/>
                <w:szCs w:val="24"/>
              </w:rPr>
              <w:t>Задача 1: Сохранение объема и структуры муниципального долга на экономически безопасном уровне.</w:t>
            </w:r>
          </w:p>
          <w:p w:rsidR="00B47468" w:rsidRPr="008A2D22" w:rsidRDefault="00B47468" w:rsidP="00D34F3D">
            <w:pPr>
              <w:jc w:val="both"/>
              <w:rPr>
                <w:rFonts w:ascii="Arial" w:hAnsi="Arial" w:cs="Arial"/>
                <w:szCs w:val="24"/>
              </w:rPr>
            </w:pPr>
          </w:p>
        </w:tc>
      </w:tr>
      <w:tr w:rsidR="00B47468" w:rsidRPr="008A2D22" w:rsidTr="000D1667">
        <w:trPr>
          <w:trHeight w:val="360"/>
        </w:trPr>
        <w:tc>
          <w:tcPr>
            <w:tcW w:w="2142" w:type="dxa"/>
            <w:tcBorders>
              <w:top w:val="single" w:sz="4" w:space="0" w:color="auto"/>
              <w:left w:val="single" w:sz="4" w:space="0" w:color="auto"/>
              <w:bottom w:val="single" w:sz="4" w:space="0" w:color="auto"/>
              <w:right w:val="single" w:sz="4" w:space="0" w:color="auto"/>
            </w:tcBorders>
          </w:tcPr>
          <w:p w:rsidR="00B47468" w:rsidRPr="008A2D22" w:rsidRDefault="00B47468" w:rsidP="00D34F3D">
            <w:pPr>
              <w:autoSpaceDE w:val="0"/>
              <w:autoSpaceDN w:val="0"/>
              <w:adjustRightInd w:val="0"/>
              <w:jc w:val="both"/>
              <w:rPr>
                <w:rFonts w:ascii="Arial" w:hAnsi="Arial" w:cs="Arial"/>
                <w:szCs w:val="24"/>
              </w:rPr>
            </w:pPr>
            <w:r w:rsidRPr="008A2D22">
              <w:rPr>
                <w:rFonts w:ascii="Arial" w:hAnsi="Arial" w:cs="Arial"/>
                <w:szCs w:val="24"/>
              </w:rPr>
              <w:t>Мероприятие 1.1: разработка программы муниципальных  внутренних заимствований (далее – программа) на очередной финансовый год и плановый период</w:t>
            </w:r>
          </w:p>
        </w:tc>
        <w:tc>
          <w:tcPr>
            <w:tcW w:w="1773" w:type="dxa"/>
            <w:tcBorders>
              <w:top w:val="single" w:sz="4" w:space="0" w:color="auto"/>
              <w:left w:val="nil"/>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Финансовый отдел администрации Тасеевского района</w:t>
            </w:r>
          </w:p>
        </w:tc>
        <w:tc>
          <w:tcPr>
            <w:tcW w:w="778" w:type="dxa"/>
            <w:gridSpan w:val="2"/>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417"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418"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275"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993" w:type="dxa"/>
            <w:tcBorders>
              <w:top w:val="single" w:sz="4" w:space="0" w:color="auto"/>
              <w:left w:val="nil"/>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Х</w:t>
            </w:r>
          </w:p>
          <w:p w:rsidR="00B47468" w:rsidRPr="008A2D22" w:rsidRDefault="00B47468" w:rsidP="00D34F3D">
            <w:pPr>
              <w:jc w:val="both"/>
              <w:rPr>
                <w:rFonts w:ascii="Arial" w:hAnsi="Arial" w:cs="Arial"/>
                <w:szCs w:val="24"/>
              </w:rPr>
            </w:pPr>
          </w:p>
        </w:tc>
        <w:tc>
          <w:tcPr>
            <w:tcW w:w="1134" w:type="dxa"/>
            <w:gridSpan w:val="2"/>
            <w:tcBorders>
              <w:top w:val="single" w:sz="4" w:space="0" w:color="auto"/>
              <w:left w:val="nil"/>
              <w:bottom w:val="single" w:sz="4" w:space="0" w:color="auto"/>
              <w:right w:val="single" w:sz="4" w:space="0" w:color="auto"/>
            </w:tcBorders>
          </w:tcPr>
          <w:p w:rsidR="00B47468" w:rsidRPr="008A2D22" w:rsidRDefault="00B47468" w:rsidP="00D34F3D">
            <w:pPr>
              <w:autoSpaceDE w:val="0"/>
              <w:autoSpaceDN w:val="0"/>
              <w:adjustRightInd w:val="0"/>
              <w:jc w:val="both"/>
              <w:rPr>
                <w:rFonts w:ascii="Arial" w:hAnsi="Arial" w:cs="Arial"/>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47468" w:rsidRPr="008A2D22" w:rsidRDefault="00B47468" w:rsidP="003A0778">
            <w:pPr>
              <w:autoSpaceDE w:val="0"/>
              <w:autoSpaceDN w:val="0"/>
              <w:adjustRightInd w:val="0"/>
              <w:jc w:val="both"/>
              <w:rPr>
                <w:rFonts w:ascii="Arial" w:hAnsi="Arial" w:cs="Arial"/>
                <w:szCs w:val="24"/>
              </w:rPr>
            </w:pPr>
            <w:r w:rsidRPr="008A2D22">
              <w:rPr>
                <w:rFonts w:ascii="Arial" w:hAnsi="Arial" w:cs="Arial"/>
                <w:szCs w:val="24"/>
              </w:rPr>
              <w:t xml:space="preserve">Доля объема муниципального долга Тасеевского района в объеме  собственных доходов местного бюджета без учета безвозмездных </w:t>
            </w:r>
            <w:r w:rsidRPr="008A2D22">
              <w:rPr>
                <w:rFonts w:ascii="Arial" w:hAnsi="Arial" w:cs="Arial"/>
                <w:szCs w:val="24"/>
              </w:rPr>
              <w:lastRenderedPageBreak/>
              <w:t>поступлений и (или) поступлений налоговых доходов по дополнительным нормативам (в 2017</w:t>
            </w:r>
            <w:r w:rsidR="003A0778" w:rsidRPr="008A2D22">
              <w:rPr>
                <w:rFonts w:ascii="Arial" w:hAnsi="Arial" w:cs="Arial"/>
                <w:szCs w:val="24"/>
              </w:rPr>
              <w:t>-2020</w:t>
            </w:r>
            <w:r w:rsidRPr="008A2D22">
              <w:rPr>
                <w:rFonts w:ascii="Arial" w:hAnsi="Arial" w:cs="Arial"/>
                <w:szCs w:val="24"/>
              </w:rPr>
              <w:t xml:space="preserve"> год</w:t>
            </w:r>
            <w:r w:rsidR="003A0778" w:rsidRPr="008A2D22">
              <w:rPr>
                <w:rFonts w:ascii="Arial" w:hAnsi="Arial" w:cs="Arial"/>
                <w:szCs w:val="24"/>
              </w:rPr>
              <w:t xml:space="preserve">ах </w:t>
            </w:r>
            <w:proofErr w:type="gramStart"/>
            <w:r w:rsidR="003A0778" w:rsidRPr="008A2D22">
              <w:rPr>
                <w:rFonts w:ascii="Arial" w:hAnsi="Arial" w:cs="Arial"/>
                <w:szCs w:val="24"/>
              </w:rPr>
              <w:t>–н</w:t>
            </w:r>
            <w:proofErr w:type="gramEnd"/>
            <w:r w:rsidR="003A0778" w:rsidRPr="008A2D22">
              <w:rPr>
                <w:rFonts w:ascii="Arial" w:hAnsi="Arial" w:cs="Arial"/>
                <w:szCs w:val="24"/>
              </w:rPr>
              <w:t xml:space="preserve">е более 50%) </w:t>
            </w:r>
          </w:p>
        </w:tc>
      </w:tr>
      <w:tr w:rsidR="003A0778" w:rsidRPr="008A2D22" w:rsidTr="00187744">
        <w:trPr>
          <w:trHeight w:val="360"/>
        </w:trPr>
        <w:tc>
          <w:tcPr>
            <w:tcW w:w="15183" w:type="dxa"/>
            <w:gridSpan w:val="15"/>
            <w:tcBorders>
              <w:top w:val="single" w:sz="4" w:space="0" w:color="auto"/>
              <w:left w:val="single" w:sz="4" w:space="0" w:color="auto"/>
              <w:bottom w:val="single" w:sz="4" w:space="0" w:color="auto"/>
              <w:right w:val="single" w:sz="4" w:space="0" w:color="auto"/>
            </w:tcBorders>
          </w:tcPr>
          <w:p w:rsidR="003A0778" w:rsidRPr="008A2D22" w:rsidRDefault="003A0778" w:rsidP="00D34F3D">
            <w:pPr>
              <w:widowControl w:val="0"/>
              <w:autoSpaceDE w:val="0"/>
              <w:autoSpaceDN w:val="0"/>
              <w:adjustRightInd w:val="0"/>
              <w:jc w:val="both"/>
              <w:rPr>
                <w:rFonts w:ascii="Arial" w:hAnsi="Arial" w:cs="Arial"/>
                <w:szCs w:val="24"/>
              </w:rPr>
            </w:pPr>
            <w:r w:rsidRPr="008A2D22">
              <w:rPr>
                <w:rFonts w:ascii="Arial" w:hAnsi="Arial" w:cs="Arial"/>
                <w:szCs w:val="24"/>
              </w:rPr>
              <w:lastRenderedPageBreak/>
              <w:t>Задача 2. Соблюдение ограничений по объему муниципального долга и расходам на его обслуживание, установленных федеральным законодательством.</w:t>
            </w:r>
          </w:p>
          <w:p w:rsidR="003A0778" w:rsidRPr="008A2D22" w:rsidRDefault="003A0778" w:rsidP="00D34F3D">
            <w:pPr>
              <w:autoSpaceDE w:val="0"/>
              <w:autoSpaceDN w:val="0"/>
              <w:adjustRightInd w:val="0"/>
              <w:jc w:val="both"/>
              <w:rPr>
                <w:rFonts w:ascii="Arial" w:hAnsi="Arial" w:cs="Arial"/>
                <w:szCs w:val="24"/>
              </w:rPr>
            </w:pPr>
          </w:p>
        </w:tc>
      </w:tr>
      <w:tr w:rsidR="00B47468" w:rsidRPr="008A2D22" w:rsidTr="00B47468">
        <w:trPr>
          <w:trHeight w:val="3161"/>
        </w:trPr>
        <w:tc>
          <w:tcPr>
            <w:tcW w:w="2142" w:type="dxa"/>
            <w:tcBorders>
              <w:top w:val="single" w:sz="4" w:space="0" w:color="auto"/>
              <w:left w:val="single" w:sz="4" w:space="0" w:color="auto"/>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Мероприятие 2.1:</w:t>
            </w:r>
          </w:p>
          <w:p w:rsidR="00B47468" w:rsidRPr="008A2D22" w:rsidRDefault="00B47468" w:rsidP="00D34F3D">
            <w:pPr>
              <w:jc w:val="both"/>
              <w:rPr>
                <w:rFonts w:ascii="Arial" w:hAnsi="Arial" w:cs="Arial"/>
                <w:szCs w:val="24"/>
              </w:rPr>
            </w:pPr>
            <w:r w:rsidRPr="008A2D22">
              <w:rPr>
                <w:rFonts w:ascii="Arial" w:hAnsi="Arial" w:cs="Arial"/>
                <w:szCs w:val="24"/>
              </w:rPr>
              <w:t>Соблюдение сроков исполнения долговых обязательств</w:t>
            </w:r>
          </w:p>
        </w:tc>
        <w:tc>
          <w:tcPr>
            <w:tcW w:w="1773" w:type="dxa"/>
            <w:tcBorders>
              <w:top w:val="single" w:sz="4" w:space="0" w:color="auto"/>
              <w:left w:val="nil"/>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Финансовый отдел администрации Тасеевского района</w:t>
            </w:r>
          </w:p>
        </w:tc>
        <w:tc>
          <w:tcPr>
            <w:tcW w:w="778" w:type="dxa"/>
            <w:gridSpan w:val="2"/>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134"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709"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417"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418"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275"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276" w:type="dxa"/>
            <w:gridSpan w:val="2"/>
            <w:tcBorders>
              <w:top w:val="single" w:sz="4" w:space="0" w:color="auto"/>
              <w:left w:val="nil"/>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Х</w:t>
            </w:r>
          </w:p>
        </w:tc>
        <w:tc>
          <w:tcPr>
            <w:tcW w:w="1276" w:type="dxa"/>
            <w:gridSpan w:val="2"/>
            <w:tcBorders>
              <w:top w:val="single" w:sz="4" w:space="0" w:color="auto"/>
              <w:left w:val="nil"/>
              <w:bottom w:val="single" w:sz="4" w:space="0" w:color="auto"/>
              <w:right w:val="single" w:sz="4" w:space="0" w:color="auto"/>
            </w:tcBorders>
          </w:tcPr>
          <w:p w:rsidR="00B47468" w:rsidRPr="008A2D22" w:rsidRDefault="00B47468" w:rsidP="00D34F3D">
            <w:pPr>
              <w:autoSpaceDE w:val="0"/>
              <w:autoSpaceDN w:val="0"/>
              <w:adjustRightInd w:val="0"/>
              <w:jc w:val="both"/>
              <w:rPr>
                <w:rFonts w:ascii="Arial" w:hAnsi="Arial" w:cs="Arial"/>
                <w:szCs w:val="24"/>
              </w:rPr>
            </w:pPr>
            <w:r w:rsidRPr="008A2D22">
              <w:rPr>
                <w:rFonts w:ascii="Arial" w:hAnsi="Arial" w:cs="Arial"/>
                <w:szCs w:val="24"/>
              </w:rPr>
              <w:t>Х</w:t>
            </w:r>
          </w:p>
        </w:tc>
        <w:tc>
          <w:tcPr>
            <w:tcW w:w="1276" w:type="dxa"/>
            <w:tcBorders>
              <w:top w:val="single" w:sz="4" w:space="0" w:color="auto"/>
              <w:left w:val="single" w:sz="4" w:space="0" w:color="auto"/>
              <w:bottom w:val="single" w:sz="4" w:space="0" w:color="auto"/>
              <w:right w:val="single" w:sz="4" w:space="0" w:color="auto"/>
            </w:tcBorders>
          </w:tcPr>
          <w:p w:rsidR="00B47468" w:rsidRPr="008A2D22" w:rsidRDefault="00B47468" w:rsidP="00D34F3D">
            <w:pPr>
              <w:autoSpaceDE w:val="0"/>
              <w:autoSpaceDN w:val="0"/>
              <w:adjustRightInd w:val="0"/>
              <w:jc w:val="both"/>
              <w:rPr>
                <w:rFonts w:ascii="Arial" w:hAnsi="Arial" w:cs="Arial"/>
                <w:szCs w:val="24"/>
              </w:rPr>
            </w:pPr>
            <w:r w:rsidRPr="008A2D22">
              <w:rPr>
                <w:rFonts w:ascii="Arial" w:hAnsi="Arial" w:cs="Arial"/>
                <w:szCs w:val="24"/>
              </w:rPr>
              <w:t>Отсутствие просроченной  задолженности по долговым обязательствам Тасеевского района</w:t>
            </w:r>
          </w:p>
        </w:tc>
      </w:tr>
      <w:tr w:rsidR="00B47468" w:rsidRPr="008A2D22" w:rsidTr="00B47468">
        <w:trPr>
          <w:trHeight w:val="360"/>
        </w:trPr>
        <w:tc>
          <w:tcPr>
            <w:tcW w:w="2142" w:type="dxa"/>
            <w:tcBorders>
              <w:top w:val="single" w:sz="4" w:space="0" w:color="auto"/>
              <w:left w:val="single" w:sz="4" w:space="0" w:color="auto"/>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Мероприятие 2.2</w:t>
            </w:r>
            <w:proofErr w:type="gramStart"/>
            <w:r w:rsidRPr="008A2D22">
              <w:rPr>
                <w:rFonts w:ascii="Arial" w:hAnsi="Arial" w:cs="Arial"/>
                <w:szCs w:val="24"/>
              </w:rPr>
              <w:t xml:space="preserve"> :</w:t>
            </w:r>
            <w:proofErr w:type="gramEnd"/>
            <w:r w:rsidRPr="008A2D22">
              <w:rPr>
                <w:rFonts w:ascii="Arial" w:hAnsi="Arial" w:cs="Arial"/>
                <w:szCs w:val="24"/>
              </w:rPr>
              <w:t xml:space="preserve"> Обслуживание  муниципального долга</w:t>
            </w:r>
          </w:p>
        </w:tc>
        <w:tc>
          <w:tcPr>
            <w:tcW w:w="1773" w:type="dxa"/>
            <w:tcBorders>
              <w:top w:val="single" w:sz="4" w:space="0" w:color="auto"/>
              <w:left w:val="nil"/>
              <w:bottom w:val="single" w:sz="4" w:space="0" w:color="auto"/>
              <w:right w:val="single" w:sz="4" w:space="0" w:color="auto"/>
            </w:tcBorders>
          </w:tcPr>
          <w:p w:rsidR="00B47468" w:rsidRPr="008A2D22" w:rsidRDefault="00B47468" w:rsidP="00D34F3D">
            <w:pPr>
              <w:jc w:val="both"/>
              <w:rPr>
                <w:rFonts w:ascii="Arial" w:hAnsi="Arial" w:cs="Arial"/>
                <w:szCs w:val="24"/>
              </w:rPr>
            </w:pPr>
            <w:r w:rsidRPr="008A2D22">
              <w:rPr>
                <w:rFonts w:ascii="Arial" w:hAnsi="Arial" w:cs="Arial"/>
                <w:szCs w:val="24"/>
              </w:rPr>
              <w:t xml:space="preserve">Финансовый отдел администрации Тасеевского </w:t>
            </w:r>
            <w:r w:rsidRPr="008A2D22">
              <w:rPr>
                <w:rFonts w:ascii="Arial" w:hAnsi="Arial" w:cs="Arial"/>
                <w:szCs w:val="24"/>
              </w:rPr>
              <w:lastRenderedPageBreak/>
              <w:t>района</w:t>
            </w:r>
          </w:p>
        </w:tc>
        <w:tc>
          <w:tcPr>
            <w:tcW w:w="778" w:type="dxa"/>
            <w:gridSpan w:val="2"/>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lastRenderedPageBreak/>
              <w:t>090</w:t>
            </w:r>
          </w:p>
        </w:tc>
        <w:tc>
          <w:tcPr>
            <w:tcW w:w="709"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1301</w:t>
            </w:r>
          </w:p>
        </w:tc>
        <w:tc>
          <w:tcPr>
            <w:tcW w:w="1134"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p>
        </w:tc>
        <w:tc>
          <w:tcPr>
            <w:tcW w:w="709"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730</w:t>
            </w:r>
          </w:p>
        </w:tc>
        <w:tc>
          <w:tcPr>
            <w:tcW w:w="1417" w:type="dxa"/>
            <w:tcBorders>
              <w:top w:val="single" w:sz="4" w:space="0" w:color="auto"/>
              <w:left w:val="nil"/>
              <w:bottom w:val="single" w:sz="4" w:space="0" w:color="auto"/>
              <w:right w:val="single" w:sz="4" w:space="0" w:color="auto"/>
            </w:tcBorders>
            <w:noWrap/>
          </w:tcPr>
          <w:p w:rsidR="00B47468" w:rsidRPr="008A2D22" w:rsidRDefault="00B47468" w:rsidP="00D34F3D">
            <w:pPr>
              <w:jc w:val="both"/>
              <w:rPr>
                <w:rFonts w:ascii="Arial" w:hAnsi="Arial" w:cs="Arial"/>
                <w:szCs w:val="24"/>
              </w:rPr>
            </w:pPr>
            <w:r w:rsidRPr="008A2D22">
              <w:rPr>
                <w:rFonts w:ascii="Arial" w:hAnsi="Arial" w:cs="Arial"/>
                <w:szCs w:val="24"/>
              </w:rPr>
              <w:t>1,643</w:t>
            </w:r>
          </w:p>
        </w:tc>
        <w:tc>
          <w:tcPr>
            <w:tcW w:w="1418" w:type="dxa"/>
            <w:tcBorders>
              <w:top w:val="single" w:sz="4" w:space="0" w:color="auto"/>
              <w:left w:val="nil"/>
              <w:bottom w:val="single" w:sz="4" w:space="0" w:color="auto"/>
              <w:right w:val="single" w:sz="4" w:space="0" w:color="auto"/>
            </w:tcBorders>
            <w:noWrap/>
          </w:tcPr>
          <w:p w:rsidR="00B47468" w:rsidRPr="008A2D22" w:rsidRDefault="00B47468" w:rsidP="00187744">
            <w:pPr>
              <w:rPr>
                <w:rFonts w:ascii="Arial" w:hAnsi="Arial" w:cs="Arial"/>
                <w:szCs w:val="24"/>
              </w:rPr>
            </w:pPr>
            <w:r w:rsidRPr="008A2D22">
              <w:rPr>
                <w:rFonts w:ascii="Arial" w:hAnsi="Arial" w:cs="Arial"/>
                <w:szCs w:val="24"/>
              </w:rPr>
              <w:t>Х</w:t>
            </w:r>
          </w:p>
        </w:tc>
        <w:tc>
          <w:tcPr>
            <w:tcW w:w="1275" w:type="dxa"/>
            <w:tcBorders>
              <w:top w:val="single" w:sz="4" w:space="0" w:color="auto"/>
              <w:left w:val="nil"/>
              <w:bottom w:val="single" w:sz="4" w:space="0" w:color="auto"/>
              <w:right w:val="single" w:sz="4" w:space="0" w:color="auto"/>
            </w:tcBorders>
            <w:noWrap/>
          </w:tcPr>
          <w:p w:rsidR="00B47468" w:rsidRPr="008A2D22" w:rsidRDefault="00B47468" w:rsidP="00187744">
            <w:pPr>
              <w:rPr>
                <w:rFonts w:ascii="Arial" w:hAnsi="Arial" w:cs="Arial"/>
                <w:szCs w:val="24"/>
              </w:rPr>
            </w:pPr>
            <w:r w:rsidRPr="008A2D22">
              <w:rPr>
                <w:rFonts w:ascii="Arial" w:hAnsi="Arial" w:cs="Arial"/>
                <w:szCs w:val="24"/>
              </w:rPr>
              <w:t>Х</w:t>
            </w:r>
          </w:p>
        </w:tc>
        <w:tc>
          <w:tcPr>
            <w:tcW w:w="1276" w:type="dxa"/>
            <w:gridSpan w:val="2"/>
            <w:tcBorders>
              <w:top w:val="single" w:sz="4" w:space="0" w:color="auto"/>
              <w:left w:val="nil"/>
              <w:bottom w:val="single" w:sz="4" w:space="0" w:color="auto"/>
              <w:right w:val="single" w:sz="4" w:space="0" w:color="auto"/>
            </w:tcBorders>
          </w:tcPr>
          <w:p w:rsidR="00B47468" w:rsidRPr="008A2D22" w:rsidRDefault="00B47468" w:rsidP="00187744">
            <w:pPr>
              <w:rPr>
                <w:rFonts w:ascii="Arial" w:hAnsi="Arial" w:cs="Arial"/>
                <w:szCs w:val="24"/>
              </w:rPr>
            </w:pPr>
            <w:r w:rsidRPr="008A2D22">
              <w:rPr>
                <w:rFonts w:ascii="Arial" w:hAnsi="Arial" w:cs="Arial"/>
                <w:szCs w:val="24"/>
              </w:rPr>
              <w:t>Х</w:t>
            </w:r>
          </w:p>
        </w:tc>
        <w:tc>
          <w:tcPr>
            <w:tcW w:w="1276" w:type="dxa"/>
            <w:gridSpan w:val="2"/>
            <w:tcBorders>
              <w:top w:val="single" w:sz="4" w:space="0" w:color="auto"/>
              <w:left w:val="nil"/>
              <w:bottom w:val="single" w:sz="4" w:space="0" w:color="auto"/>
              <w:right w:val="single" w:sz="4" w:space="0" w:color="auto"/>
            </w:tcBorders>
          </w:tcPr>
          <w:p w:rsidR="00B47468" w:rsidRPr="008A2D22" w:rsidRDefault="00B47468" w:rsidP="00D34F3D">
            <w:pPr>
              <w:autoSpaceDE w:val="0"/>
              <w:autoSpaceDN w:val="0"/>
              <w:adjustRightInd w:val="0"/>
              <w:jc w:val="both"/>
              <w:rPr>
                <w:rFonts w:ascii="Arial" w:hAnsi="Arial" w:cs="Arial"/>
                <w:szCs w:val="24"/>
              </w:rPr>
            </w:pPr>
            <w:r w:rsidRPr="008A2D22">
              <w:rPr>
                <w:rFonts w:ascii="Arial" w:hAnsi="Arial" w:cs="Arial"/>
                <w:szCs w:val="24"/>
              </w:rPr>
              <w:t>1,643</w:t>
            </w:r>
          </w:p>
        </w:tc>
        <w:tc>
          <w:tcPr>
            <w:tcW w:w="1276" w:type="dxa"/>
            <w:tcBorders>
              <w:top w:val="single" w:sz="4" w:space="0" w:color="auto"/>
              <w:left w:val="single" w:sz="4" w:space="0" w:color="auto"/>
              <w:bottom w:val="single" w:sz="4" w:space="0" w:color="auto"/>
              <w:right w:val="single" w:sz="4" w:space="0" w:color="auto"/>
            </w:tcBorders>
          </w:tcPr>
          <w:p w:rsidR="00B47468" w:rsidRPr="008A2D22" w:rsidRDefault="00B47468" w:rsidP="00D34F3D">
            <w:pPr>
              <w:autoSpaceDE w:val="0"/>
              <w:autoSpaceDN w:val="0"/>
              <w:adjustRightInd w:val="0"/>
              <w:jc w:val="both"/>
              <w:rPr>
                <w:rFonts w:ascii="Arial" w:hAnsi="Arial" w:cs="Arial"/>
                <w:szCs w:val="24"/>
              </w:rPr>
            </w:pPr>
            <w:r w:rsidRPr="008A2D22">
              <w:rPr>
                <w:rFonts w:ascii="Arial" w:hAnsi="Arial" w:cs="Arial"/>
                <w:szCs w:val="24"/>
              </w:rPr>
              <w:t>Сокращение расходов</w:t>
            </w:r>
          </w:p>
        </w:tc>
      </w:tr>
    </w:tbl>
    <w:p w:rsidR="00D34F3D" w:rsidRPr="008A2D22" w:rsidRDefault="00D34F3D" w:rsidP="00D34F3D">
      <w:pPr>
        <w:tabs>
          <w:tab w:val="left" w:pos="3840"/>
        </w:tabs>
        <w:jc w:val="both"/>
        <w:rPr>
          <w:rFonts w:ascii="Arial" w:hAnsi="Arial" w:cs="Arial"/>
          <w:szCs w:val="24"/>
        </w:rPr>
      </w:pPr>
    </w:p>
    <w:p w:rsidR="00407283" w:rsidRPr="008A2D22" w:rsidRDefault="00407283" w:rsidP="00D34F3D">
      <w:pPr>
        <w:pStyle w:val="ConsPlusNormal"/>
        <w:widowControl/>
        <w:ind w:firstLine="709"/>
        <w:jc w:val="both"/>
        <w:rPr>
          <w:sz w:val="24"/>
          <w:szCs w:val="24"/>
        </w:rPr>
      </w:pPr>
    </w:p>
    <w:p w:rsidR="00407283" w:rsidRPr="008A2D22" w:rsidRDefault="00407283" w:rsidP="007462B7">
      <w:pPr>
        <w:pStyle w:val="ConsPlusNormal"/>
        <w:widowControl/>
        <w:ind w:firstLine="709"/>
        <w:jc w:val="right"/>
        <w:rPr>
          <w:sz w:val="24"/>
          <w:szCs w:val="24"/>
        </w:rPr>
      </w:pPr>
    </w:p>
    <w:p w:rsidR="00407283" w:rsidRPr="008A2D22" w:rsidRDefault="00407283" w:rsidP="007462B7">
      <w:pPr>
        <w:pStyle w:val="ConsPlusNormal"/>
        <w:widowControl/>
        <w:ind w:firstLine="709"/>
        <w:jc w:val="right"/>
        <w:rPr>
          <w:sz w:val="24"/>
          <w:szCs w:val="24"/>
        </w:rPr>
      </w:pPr>
    </w:p>
    <w:p w:rsidR="00407283" w:rsidRDefault="00407283" w:rsidP="007462B7">
      <w:pPr>
        <w:pStyle w:val="ConsPlusNormal"/>
        <w:widowControl/>
        <w:ind w:firstLine="709"/>
        <w:jc w:val="right"/>
        <w:rPr>
          <w:rFonts w:ascii="Times New Roman" w:hAnsi="Times New Roman" w:cs="Times New Roman"/>
          <w:sz w:val="24"/>
          <w:szCs w:val="24"/>
        </w:rPr>
      </w:pPr>
    </w:p>
    <w:sectPr w:rsidR="00407283" w:rsidSect="00D7101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AFB"/>
    <w:multiLevelType w:val="hybridMultilevel"/>
    <w:tmpl w:val="3E1631FE"/>
    <w:lvl w:ilvl="0" w:tplc="C344A70C">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F55402"/>
    <w:multiLevelType w:val="hybridMultilevel"/>
    <w:tmpl w:val="C5585B78"/>
    <w:lvl w:ilvl="0" w:tplc="5DDAED36">
      <w:start w:val="1"/>
      <w:numFmt w:val="decimal"/>
      <w:lvlText w:val="%1)"/>
      <w:lvlJc w:val="left"/>
      <w:pPr>
        <w:ind w:left="1099" w:hanging="39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5C80A4B"/>
    <w:multiLevelType w:val="hybridMultilevel"/>
    <w:tmpl w:val="ADF66AA4"/>
    <w:lvl w:ilvl="0" w:tplc="54A4680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4B21885"/>
    <w:multiLevelType w:val="hybridMultilevel"/>
    <w:tmpl w:val="4BC41408"/>
    <w:lvl w:ilvl="0" w:tplc="FFFFFFFF">
      <w:start w:val="1"/>
      <w:numFmt w:val="decimal"/>
      <w:lvlText w:val="%1."/>
      <w:lvlJc w:val="left"/>
      <w:pPr>
        <w:tabs>
          <w:tab w:val="num" w:pos="3606"/>
        </w:tabs>
        <w:ind w:left="3606" w:hanging="1620"/>
      </w:pPr>
      <w:rPr>
        <w:rFonts w:hint="default"/>
      </w:rPr>
    </w:lvl>
    <w:lvl w:ilvl="1" w:tplc="FFFFFFFF" w:tentative="1">
      <w:start w:val="1"/>
      <w:numFmt w:val="lowerLetter"/>
      <w:lvlText w:val="%2."/>
      <w:lvlJc w:val="left"/>
      <w:pPr>
        <w:tabs>
          <w:tab w:val="num" w:pos="3066"/>
        </w:tabs>
        <w:ind w:left="3066" w:hanging="360"/>
      </w:pPr>
    </w:lvl>
    <w:lvl w:ilvl="2" w:tplc="FFFFFFFF" w:tentative="1">
      <w:start w:val="1"/>
      <w:numFmt w:val="lowerRoman"/>
      <w:lvlText w:val="%3."/>
      <w:lvlJc w:val="right"/>
      <w:pPr>
        <w:tabs>
          <w:tab w:val="num" w:pos="3786"/>
        </w:tabs>
        <w:ind w:left="3786" w:hanging="180"/>
      </w:pPr>
    </w:lvl>
    <w:lvl w:ilvl="3" w:tplc="FFFFFFFF" w:tentative="1">
      <w:start w:val="1"/>
      <w:numFmt w:val="decimal"/>
      <w:lvlText w:val="%4."/>
      <w:lvlJc w:val="left"/>
      <w:pPr>
        <w:tabs>
          <w:tab w:val="num" w:pos="4506"/>
        </w:tabs>
        <w:ind w:left="4506" w:hanging="360"/>
      </w:pPr>
    </w:lvl>
    <w:lvl w:ilvl="4" w:tplc="FFFFFFFF" w:tentative="1">
      <w:start w:val="1"/>
      <w:numFmt w:val="lowerLetter"/>
      <w:lvlText w:val="%5."/>
      <w:lvlJc w:val="left"/>
      <w:pPr>
        <w:tabs>
          <w:tab w:val="num" w:pos="5226"/>
        </w:tabs>
        <w:ind w:left="5226" w:hanging="360"/>
      </w:pPr>
    </w:lvl>
    <w:lvl w:ilvl="5" w:tplc="FFFFFFFF" w:tentative="1">
      <w:start w:val="1"/>
      <w:numFmt w:val="lowerRoman"/>
      <w:lvlText w:val="%6."/>
      <w:lvlJc w:val="right"/>
      <w:pPr>
        <w:tabs>
          <w:tab w:val="num" w:pos="5946"/>
        </w:tabs>
        <w:ind w:left="5946" w:hanging="180"/>
      </w:pPr>
    </w:lvl>
    <w:lvl w:ilvl="6" w:tplc="FFFFFFFF" w:tentative="1">
      <w:start w:val="1"/>
      <w:numFmt w:val="decimal"/>
      <w:lvlText w:val="%7."/>
      <w:lvlJc w:val="left"/>
      <w:pPr>
        <w:tabs>
          <w:tab w:val="num" w:pos="6666"/>
        </w:tabs>
        <w:ind w:left="6666" w:hanging="360"/>
      </w:pPr>
    </w:lvl>
    <w:lvl w:ilvl="7" w:tplc="FFFFFFFF" w:tentative="1">
      <w:start w:val="1"/>
      <w:numFmt w:val="lowerLetter"/>
      <w:lvlText w:val="%8."/>
      <w:lvlJc w:val="left"/>
      <w:pPr>
        <w:tabs>
          <w:tab w:val="num" w:pos="7386"/>
        </w:tabs>
        <w:ind w:left="7386" w:hanging="360"/>
      </w:pPr>
    </w:lvl>
    <w:lvl w:ilvl="8" w:tplc="FFFFFFFF" w:tentative="1">
      <w:start w:val="1"/>
      <w:numFmt w:val="lowerRoman"/>
      <w:lvlText w:val="%9."/>
      <w:lvlJc w:val="right"/>
      <w:pPr>
        <w:tabs>
          <w:tab w:val="num" w:pos="8106"/>
        </w:tabs>
        <w:ind w:left="8106" w:hanging="180"/>
      </w:pPr>
    </w:lvl>
  </w:abstractNum>
  <w:abstractNum w:abstractNumId="4">
    <w:nsid w:val="2CD81D01"/>
    <w:multiLevelType w:val="hybridMultilevel"/>
    <w:tmpl w:val="932A346E"/>
    <w:lvl w:ilvl="0" w:tplc="35AEE2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0A5282"/>
    <w:multiLevelType w:val="hybridMultilevel"/>
    <w:tmpl w:val="E29E60A4"/>
    <w:lvl w:ilvl="0" w:tplc="D8D619BC">
      <w:start w:val="1"/>
      <w:numFmt w:val="decimal"/>
      <w:lvlText w:val="%1."/>
      <w:lvlJc w:val="left"/>
      <w:pPr>
        <w:tabs>
          <w:tab w:val="num" w:pos="720"/>
        </w:tabs>
        <w:ind w:left="720" w:hanging="360"/>
      </w:pPr>
    </w:lvl>
    <w:lvl w:ilvl="1" w:tplc="9C724C20">
      <w:numFmt w:val="none"/>
      <w:lvlText w:val=""/>
      <w:lvlJc w:val="left"/>
      <w:pPr>
        <w:tabs>
          <w:tab w:val="num" w:pos="360"/>
        </w:tabs>
        <w:ind w:left="0" w:firstLine="0"/>
      </w:pPr>
    </w:lvl>
    <w:lvl w:ilvl="2" w:tplc="C720AEB4">
      <w:numFmt w:val="none"/>
      <w:lvlText w:val=""/>
      <w:lvlJc w:val="left"/>
      <w:pPr>
        <w:tabs>
          <w:tab w:val="num" w:pos="360"/>
        </w:tabs>
        <w:ind w:left="0" w:firstLine="0"/>
      </w:pPr>
    </w:lvl>
    <w:lvl w:ilvl="3" w:tplc="E0F80D22">
      <w:numFmt w:val="none"/>
      <w:lvlText w:val=""/>
      <w:lvlJc w:val="left"/>
      <w:pPr>
        <w:tabs>
          <w:tab w:val="num" w:pos="360"/>
        </w:tabs>
        <w:ind w:left="0" w:firstLine="0"/>
      </w:pPr>
    </w:lvl>
    <w:lvl w:ilvl="4" w:tplc="2FD0AC8E">
      <w:numFmt w:val="none"/>
      <w:lvlText w:val=""/>
      <w:lvlJc w:val="left"/>
      <w:pPr>
        <w:tabs>
          <w:tab w:val="num" w:pos="360"/>
        </w:tabs>
        <w:ind w:left="0" w:firstLine="0"/>
      </w:pPr>
    </w:lvl>
    <w:lvl w:ilvl="5" w:tplc="624EAF88">
      <w:numFmt w:val="none"/>
      <w:lvlText w:val=""/>
      <w:lvlJc w:val="left"/>
      <w:pPr>
        <w:tabs>
          <w:tab w:val="num" w:pos="360"/>
        </w:tabs>
        <w:ind w:left="0" w:firstLine="0"/>
      </w:pPr>
    </w:lvl>
    <w:lvl w:ilvl="6" w:tplc="773A9258">
      <w:numFmt w:val="none"/>
      <w:lvlText w:val=""/>
      <w:lvlJc w:val="left"/>
      <w:pPr>
        <w:tabs>
          <w:tab w:val="num" w:pos="360"/>
        </w:tabs>
        <w:ind w:left="0" w:firstLine="0"/>
      </w:pPr>
    </w:lvl>
    <w:lvl w:ilvl="7" w:tplc="AEA0B228">
      <w:numFmt w:val="none"/>
      <w:lvlText w:val=""/>
      <w:lvlJc w:val="left"/>
      <w:pPr>
        <w:tabs>
          <w:tab w:val="num" w:pos="360"/>
        </w:tabs>
        <w:ind w:left="0" w:firstLine="0"/>
      </w:pPr>
    </w:lvl>
    <w:lvl w:ilvl="8" w:tplc="5A284756">
      <w:numFmt w:val="none"/>
      <w:lvlText w:val=""/>
      <w:lvlJc w:val="left"/>
      <w:pPr>
        <w:tabs>
          <w:tab w:val="num" w:pos="360"/>
        </w:tabs>
        <w:ind w:left="0" w:firstLine="0"/>
      </w:pPr>
    </w:lvl>
  </w:abstractNum>
  <w:abstractNum w:abstractNumId="6">
    <w:nsid w:val="4B901734"/>
    <w:multiLevelType w:val="hybridMultilevel"/>
    <w:tmpl w:val="8230D5C4"/>
    <w:lvl w:ilvl="0" w:tplc="C850499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F7287D"/>
    <w:multiLevelType w:val="hybridMultilevel"/>
    <w:tmpl w:val="F0A235A4"/>
    <w:lvl w:ilvl="0" w:tplc="6F4419B0">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08D4004"/>
    <w:multiLevelType w:val="hybridMultilevel"/>
    <w:tmpl w:val="8E8E45E2"/>
    <w:lvl w:ilvl="0" w:tplc="1A0C8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C20630"/>
    <w:multiLevelType w:val="hybridMultilevel"/>
    <w:tmpl w:val="9A54ECF6"/>
    <w:lvl w:ilvl="0" w:tplc="E12254C0">
      <w:start w:val="1"/>
      <w:numFmt w:val="decimal"/>
      <w:lvlText w:val="%1)"/>
      <w:lvlJc w:val="left"/>
      <w:pPr>
        <w:ind w:left="927"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716916D4"/>
    <w:multiLevelType w:val="hybridMultilevel"/>
    <w:tmpl w:val="70E45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20755DB"/>
    <w:multiLevelType w:val="hybridMultilevel"/>
    <w:tmpl w:val="08F292E8"/>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2">
    <w:nsid w:val="7A626073"/>
    <w:multiLevelType w:val="hybridMultilevel"/>
    <w:tmpl w:val="A7CAA4F8"/>
    <w:lvl w:ilvl="0" w:tplc="FFFFFFFF">
      <w:start w:val="1"/>
      <w:numFmt w:val="decimal"/>
      <w:lvlText w:val="%1."/>
      <w:lvlJc w:val="left"/>
      <w:pPr>
        <w:tabs>
          <w:tab w:val="num" w:pos="2006"/>
        </w:tabs>
        <w:ind w:left="2006" w:hanging="115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3">
    <w:nsid w:val="7FAE0160"/>
    <w:multiLevelType w:val="hybridMultilevel"/>
    <w:tmpl w:val="D4EA9238"/>
    <w:lvl w:ilvl="0" w:tplc="5826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11"/>
  </w:num>
  <w:num w:numId="4">
    <w:abstractNumId w:val="3"/>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8"/>
  </w:num>
  <w:num w:numId="10">
    <w:abstractNumId w:val="7"/>
  </w:num>
  <w:num w:numId="11">
    <w:abstractNumId w:val="10"/>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A"/>
    <w:rsid w:val="00056302"/>
    <w:rsid w:val="000D1667"/>
    <w:rsid w:val="00133A9E"/>
    <w:rsid w:val="00144970"/>
    <w:rsid w:val="00187744"/>
    <w:rsid w:val="00194FFC"/>
    <w:rsid w:val="001A4BD9"/>
    <w:rsid w:val="00242E53"/>
    <w:rsid w:val="003158AB"/>
    <w:rsid w:val="0036697E"/>
    <w:rsid w:val="003A0778"/>
    <w:rsid w:val="003B218F"/>
    <w:rsid w:val="00407283"/>
    <w:rsid w:val="006854F5"/>
    <w:rsid w:val="006A7B3E"/>
    <w:rsid w:val="006C7395"/>
    <w:rsid w:val="006D39DA"/>
    <w:rsid w:val="00735663"/>
    <w:rsid w:val="007462B7"/>
    <w:rsid w:val="007752EA"/>
    <w:rsid w:val="007920F0"/>
    <w:rsid w:val="008A2D22"/>
    <w:rsid w:val="00956186"/>
    <w:rsid w:val="00992432"/>
    <w:rsid w:val="009A3456"/>
    <w:rsid w:val="009E485C"/>
    <w:rsid w:val="00A272C1"/>
    <w:rsid w:val="00AF11E9"/>
    <w:rsid w:val="00B47468"/>
    <w:rsid w:val="00B9148C"/>
    <w:rsid w:val="00D21E59"/>
    <w:rsid w:val="00D34F3D"/>
    <w:rsid w:val="00D7101C"/>
    <w:rsid w:val="00E17F09"/>
    <w:rsid w:val="00E37DBB"/>
    <w:rsid w:val="00E46396"/>
    <w:rsid w:val="00E8768A"/>
    <w:rsid w:val="00FE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B7"/>
    <w:pPr>
      <w:spacing w:after="0" w:line="240" w:lineRule="auto"/>
    </w:pPr>
    <w:rPr>
      <w:rFonts w:ascii="Times New Roman" w:eastAsia="Times New Roman" w:hAnsi="Times New Roman" w:cs="Times New Roman"/>
      <w:sz w:val="24"/>
      <w:szCs w:val="20"/>
      <w:lang w:eastAsia="ru-RU"/>
    </w:rPr>
  </w:style>
  <w:style w:type="paragraph" w:styleId="2">
    <w:name w:val="heading 2"/>
    <w:aliases w:val="Heading 2 Char Знак,Heading 2 Char Знак Знак,Heading 2 Char"/>
    <w:basedOn w:val="a"/>
    <w:next w:val="a"/>
    <w:link w:val="20"/>
    <w:qFormat/>
    <w:rsid w:val="00D34F3D"/>
    <w:pPr>
      <w:keepNext/>
      <w:spacing w:line="360" w:lineRule="auto"/>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4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7283"/>
    <w:pPr>
      <w:ind w:left="720"/>
      <w:contextualSpacing/>
    </w:pPr>
  </w:style>
  <w:style w:type="character" w:customStyle="1" w:styleId="20">
    <w:name w:val="Заголовок 2 Знак"/>
    <w:aliases w:val="Heading 2 Char Знак Знак1,Heading 2 Char Знак Знак Знак,Heading 2 Char Знак1"/>
    <w:basedOn w:val="a0"/>
    <w:link w:val="2"/>
    <w:rsid w:val="00D34F3D"/>
    <w:rPr>
      <w:rFonts w:ascii="Times New Roman" w:eastAsia="Times New Roman" w:hAnsi="Times New Roman" w:cs="Times New Roman"/>
      <w:b/>
      <w:sz w:val="44"/>
      <w:szCs w:val="20"/>
      <w:lang w:eastAsia="ru-RU"/>
    </w:rPr>
  </w:style>
  <w:style w:type="numbering" w:customStyle="1" w:styleId="1">
    <w:name w:val="Нет списка1"/>
    <w:next w:val="a2"/>
    <w:semiHidden/>
    <w:rsid w:val="00D34F3D"/>
  </w:style>
  <w:style w:type="paragraph" w:styleId="a4">
    <w:name w:val="Body Text"/>
    <w:basedOn w:val="a"/>
    <w:link w:val="a5"/>
    <w:rsid w:val="00D34F3D"/>
    <w:pPr>
      <w:jc w:val="both"/>
    </w:pPr>
  </w:style>
  <w:style w:type="character" w:customStyle="1" w:styleId="a5">
    <w:name w:val="Основной текст Знак"/>
    <w:basedOn w:val="a0"/>
    <w:link w:val="a4"/>
    <w:rsid w:val="00D34F3D"/>
    <w:rPr>
      <w:rFonts w:ascii="Times New Roman" w:eastAsia="Times New Roman" w:hAnsi="Times New Roman" w:cs="Times New Roman"/>
      <w:sz w:val="24"/>
      <w:szCs w:val="20"/>
      <w:lang w:eastAsia="ru-RU"/>
    </w:rPr>
  </w:style>
  <w:style w:type="paragraph" w:styleId="21">
    <w:name w:val="Body Text 2"/>
    <w:basedOn w:val="a"/>
    <w:link w:val="22"/>
    <w:rsid w:val="00D34F3D"/>
    <w:pPr>
      <w:jc w:val="both"/>
    </w:pPr>
    <w:rPr>
      <w:sz w:val="26"/>
    </w:rPr>
  </w:style>
  <w:style w:type="character" w:customStyle="1" w:styleId="22">
    <w:name w:val="Основной текст 2 Знак"/>
    <w:basedOn w:val="a0"/>
    <w:link w:val="21"/>
    <w:rsid w:val="00D34F3D"/>
    <w:rPr>
      <w:rFonts w:ascii="Times New Roman" w:eastAsia="Times New Roman" w:hAnsi="Times New Roman" w:cs="Times New Roman"/>
      <w:sz w:val="26"/>
      <w:szCs w:val="20"/>
      <w:lang w:eastAsia="ru-RU"/>
    </w:rPr>
  </w:style>
  <w:style w:type="paragraph" w:styleId="a6">
    <w:name w:val="Body Text Indent"/>
    <w:basedOn w:val="a"/>
    <w:link w:val="a7"/>
    <w:rsid w:val="00D34F3D"/>
    <w:pPr>
      <w:ind w:left="993" w:firstLine="993"/>
      <w:jc w:val="both"/>
    </w:pPr>
  </w:style>
  <w:style w:type="character" w:customStyle="1" w:styleId="a7">
    <w:name w:val="Основной текст с отступом Знак"/>
    <w:basedOn w:val="a0"/>
    <w:link w:val="a6"/>
    <w:rsid w:val="00D34F3D"/>
    <w:rPr>
      <w:rFonts w:ascii="Times New Roman" w:eastAsia="Times New Roman" w:hAnsi="Times New Roman" w:cs="Times New Roman"/>
      <w:sz w:val="24"/>
      <w:szCs w:val="20"/>
      <w:lang w:eastAsia="ru-RU"/>
    </w:rPr>
  </w:style>
  <w:style w:type="paragraph" w:styleId="23">
    <w:name w:val="Body Text Indent 2"/>
    <w:basedOn w:val="a"/>
    <w:link w:val="24"/>
    <w:rsid w:val="00D34F3D"/>
    <w:pPr>
      <w:ind w:firstLine="709"/>
    </w:pPr>
    <w:rPr>
      <w:bCs/>
      <w:sz w:val="28"/>
    </w:rPr>
  </w:style>
  <w:style w:type="character" w:customStyle="1" w:styleId="24">
    <w:name w:val="Основной текст с отступом 2 Знак"/>
    <w:basedOn w:val="a0"/>
    <w:link w:val="23"/>
    <w:rsid w:val="00D34F3D"/>
    <w:rPr>
      <w:rFonts w:ascii="Times New Roman" w:eastAsia="Times New Roman" w:hAnsi="Times New Roman" w:cs="Times New Roman"/>
      <w:bCs/>
      <w:sz w:val="28"/>
      <w:szCs w:val="20"/>
      <w:lang w:eastAsia="ru-RU"/>
    </w:rPr>
  </w:style>
  <w:style w:type="paragraph" w:styleId="a8">
    <w:name w:val="Balloon Text"/>
    <w:basedOn w:val="a"/>
    <w:link w:val="a9"/>
    <w:semiHidden/>
    <w:rsid w:val="00D34F3D"/>
    <w:rPr>
      <w:rFonts w:ascii="Tahoma" w:hAnsi="Tahoma" w:cs="Tahoma"/>
      <w:sz w:val="16"/>
      <w:szCs w:val="16"/>
    </w:rPr>
  </w:style>
  <w:style w:type="character" w:customStyle="1" w:styleId="a9">
    <w:name w:val="Текст выноски Знак"/>
    <w:basedOn w:val="a0"/>
    <w:link w:val="a8"/>
    <w:semiHidden/>
    <w:rsid w:val="00D34F3D"/>
    <w:rPr>
      <w:rFonts w:ascii="Tahoma" w:eastAsia="Times New Roman" w:hAnsi="Tahoma" w:cs="Tahoma"/>
      <w:sz w:val="16"/>
      <w:szCs w:val="16"/>
      <w:lang w:eastAsia="ru-RU"/>
    </w:rPr>
  </w:style>
  <w:style w:type="paragraph" w:styleId="aa">
    <w:name w:val="Subtitle"/>
    <w:basedOn w:val="a"/>
    <w:link w:val="ab"/>
    <w:qFormat/>
    <w:rsid w:val="00D34F3D"/>
    <w:pPr>
      <w:jc w:val="center"/>
    </w:pPr>
    <w:rPr>
      <w:sz w:val="28"/>
    </w:rPr>
  </w:style>
  <w:style w:type="character" w:customStyle="1" w:styleId="ab">
    <w:name w:val="Подзаголовок Знак"/>
    <w:basedOn w:val="a0"/>
    <w:link w:val="aa"/>
    <w:rsid w:val="00D34F3D"/>
    <w:rPr>
      <w:rFonts w:ascii="Times New Roman" w:eastAsia="Times New Roman" w:hAnsi="Times New Roman" w:cs="Times New Roman"/>
      <w:sz w:val="28"/>
      <w:szCs w:val="20"/>
      <w:lang w:eastAsia="ru-RU"/>
    </w:rPr>
  </w:style>
  <w:style w:type="table" w:styleId="ac">
    <w:name w:val="Table Grid"/>
    <w:basedOn w:val="a1"/>
    <w:rsid w:val="00D34F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4F3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Cell">
    <w:name w:val="ConsPlusCell"/>
    <w:uiPriority w:val="99"/>
    <w:rsid w:val="00D34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Document Map"/>
    <w:basedOn w:val="a"/>
    <w:link w:val="ae"/>
    <w:uiPriority w:val="99"/>
    <w:semiHidden/>
    <w:rsid w:val="00D34F3D"/>
    <w:rPr>
      <w:rFonts w:ascii="Tahoma" w:eastAsia="Calibri" w:hAnsi="Tahoma" w:cs="Tahoma"/>
      <w:sz w:val="16"/>
      <w:szCs w:val="16"/>
      <w:lang w:eastAsia="en-US"/>
    </w:rPr>
  </w:style>
  <w:style w:type="character" w:customStyle="1" w:styleId="ae">
    <w:name w:val="Схема документа Знак"/>
    <w:basedOn w:val="a0"/>
    <w:link w:val="ad"/>
    <w:uiPriority w:val="99"/>
    <w:semiHidden/>
    <w:rsid w:val="00D34F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B7"/>
    <w:pPr>
      <w:spacing w:after="0" w:line="240" w:lineRule="auto"/>
    </w:pPr>
    <w:rPr>
      <w:rFonts w:ascii="Times New Roman" w:eastAsia="Times New Roman" w:hAnsi="Times New Roman" w:cs="Times New Roman"/>
      <w:sz w:val="24"/>
      <w:szCs w:val="20"/>
      <w:lang w:eastAsia="ru-RU"/>
    </w:rPr>
  </w:style>
  <w:style w:type="paragraph" w:styleId="2">
    <w:name w:val="heading 2"/>
    <w:aliases w:val="Heading 2 Char Знак,Heading 2 Char Знак Знак,Heading 2 Char"/>
    <w:basedOn w:val="a"/>
    <w:next w:val="a"/>
    <w:link w:val="20"/>
    <w:qFormat/>
    <w:rsid w:val="00D34F3D"/>
    <w:pPr>
      <w:keepNext/>
      <w:spacing w:line="360" w:lineRule="auto"/>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4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7283"/>
    <w:pPr>
      <w:ind w:left="720"/>
      <w:contextualSpacing/>
    </w:pPr>
  </w:style>
  <w:style w:type="character" w:customStyle="1" w:styleId="20">
    <w:name w:val="Заголовок 2 Знак"/>
    <w:aliases w:val="Heading 2 Char Знак Знак1,Heading 2 Char Знак Знак Знак,Heading 2 Char Знак1"/>
    <w:basedOn w:val="a0"/>
    <w:link w:val="2"/>
    <w:rsid w:val="00D34F3D"/>
    <w:rPr>
      <w:rFonts w:ascii="Times New Roman" w:eastAsia="Times New Roman" w:hAnsi="Times New Roman" w:cs="Times New Roman"/>
      <w:b/>
      <w:sz w:val="44"/>
      <w:szCs w:val="20"/>
      <w:lang w:eastAsia="ru-RU"/>
    </w:rPr>
  </w:style>
  <w:style w:type="numbering" w:customStyle="1" w:styleId="1">
    <w:name w:val="Нет списка1"/>
    <w:next w:val="a2"/>
    <w:semiHidden/>
    <w:rsid w:val="00D34F3D"/>
  </w:style>
  <w:style w:type="paragraph" w:styleId="a4">
    <w:name w:val="Body Text"/>
    <w:basedOn w:val="a"/>
    <w:link w:val="a5"/>
    <w:rsid w:val="00D34F3D"/>
    <w:pPr>
      <w:jc w:val="both"/>
    </w:pPr>
  </w:style>
  <w:style w:type="character" w:customStyle="1" w:styleId="a5">
    <w:name w:val="Основной текст Знак"/>
    <w:basedOn w:val="a0"/>
    <w:link w:val="a4"/>
    <w:rsid w:val="00D34F3D"/>
    <w:rPr>
      <w:rFonts w:ascii="Times New Roman" w:eastAsia="Times New Roman" w:hAnsi="Times New Roman" w:cs="Times New Roman"/>
      <w:sz w:val="24"/>
      <w:szCs w:val="20"/>
      <w:lang w:eastAsia="ru-RU"/>
    </w:rPr>
  </w:style>
  <w:style w:type="paragraph" w:styleId="21">
    <w:name w:val="Body Text 2"/>
    <w:basedOn w:val="a"/>
    <w:link w:val="22"/>
    <w:rsid w:val="00D34F3D"/>
    <w:pPr>
      <w:jc w:val="both"/>
    </w:pPr>
    <w:rPr>
      <w:sz w:val="26"/>
    </w:rPr>
  </w:style>
  <w:style w:type="character" w:customStyle="1" w:styleId="22">
    <w:name w:val="Основной текст 2 Знак"/>
    <w:basedOn w:val="a0"/>
    <w:link w:val="21"/>
    <w:rsid w:val="00D34F3D"/>
    <w:rPr>
      <w:rFonts w:ascii="Times New Roman" w:eastAsia="Times New Roman" w:hAnsi="Times New Roman" w:cs="Times New Roman"/>
      <w:sz w:val="26"/>
      <w:szCs w:val="20"/>
      <w:lang w:eastAsia="ru-RU"/>
    </w:rPr>
  </w:style>
  <w:style w:type="paragraph" w:styleId="a6">
    <w:name w:val="Body Text Indent"/>
    <w:basedOn w:val="a"/>
    <w:link w:val="a7"/>
    <w:rsid w:val="00D34F3D"/>
    <w:pPr>
      <w:ind w:left="993" w:firstLine="993"/>
      <w:jc w:val="both"/>
    </w:pPr>
  </w:style>
  <w:style w:type="character" w:customStyle="1" w:styleId="a7">
    <w:name w:val="Основной текст с отступом Знак"/>
    <w:basedOn w:val="a0"/>
    <w:link w:val="a6"/>
    <w:rsid w:val="00D34F3D"/>
    <w:rPr>
      <w:rFonts w:ascii="Times New Roman" w:eastAsia="Times New Roman" w:hAnsi="Times New Roman" w:cs="Times New Roman"/>
      <w:sz w:val="24"/>
      <w:szCs w:val="20"/>
      <w:lang w:eastAsia="ru-RU"/>
    </w:rPr>
  </w:style>
  <w:style w:type="paragraph" w:styleId="23">
    <w:name w:val="Body Text Indent 2"/>
    <w:basedOn w:val="a"/>
    <w:link w:val="24"/>
    <w:rsid w:val="00D34F3D"/>
    <w:pPr>
      <w:ind w:firstLine="709"/>
    </w:pPr>
    <w:rPr>
      <w:bCs/>
      <w:sz w:val="28"/>
    </w:rPr>
  </w:style>
  <w:style w:type="character" w:customStyle="1" w:styleId="24">
    <w:name w:val="Основной текст с отступом 2 Знак"/>
    <w:basedOn w:val="a0"/>
    <w:link w:val="23"/>
    <w:rsid w:val="00D34F3D"/>
    <w:rPr>
      <w:rFonts w:ascii="Times New Roman" w:eastAsia="Times New Roman" w:hAnsi="Times New Roman" w:cs="Times New Roman"/>
      <w:bCs/>
      <w:sz w:val="28"/>
      <w:szCs w:val="20"/>
      <w:lang w:eastAsia="ru-RU"/>
    </w:rPr>
  </w:style>
  <w:style w:type="paragraph" w:styleId="a8">
    <w:name w:val="Balloon Text"/>
    <w:basedOn w:val="a"/>
    <w:link w:val="a9"/>
    <w:semiHidden/>
    <w:rsid w:val="00D34F3D"/>
    <w:rPr>
      <w:rFonts w:ascii="Tahoma" w:hAnsi="Tahoma" w:cs="Tahoma"/>
      <w:sz w:val="16"/>
      <w:szCs w:val="16"/>
    </w:rPr>
  </w:style>
  <w:style w:type="character" w:customStyle="1" w:styleId="a9">
    <w:name w:val="Текст выноски Знак"/>
    <w:basedOn w:val="a0"/>
    <w:link w:val="a8"/>
    <w:semiHidden/>
    <w:rsid w:val="00D34F3D"/>
    <w:rPr>
      <w:rFonts w:ascii="Tahoma" w:eastAsia="Times New Roman" w:hAnsi="Tahoma" w:cs="Tahoma"/>
      <w:sz w:val="16"/>
      <w:szCs w:val="16"/>
      <w:lang w:eastAsia="ru-RU"/>
    </w:rPr>
  </w:style>
  <w:style w:type="paragraph" w:styleId="aa">
    <w:name w:val="Subtitle"/>
    <w:basedOn w:val="a"/>
    <w:link w:val="ab"/>
    <w:qFormat/>
    <w:rsid w:val="00D34F3D"/>
    <w:pPr>
      <w:jc w:val="center"/>
    </w:pPr>
    <w:rPr>
      <w:sz w:val="28"/>
    </w:rPr>
  </w:style>
  <w:style w:type="character" w:customStyle="1" w:styleId="ab">
    <w:name w:val="Подзаголовок Знак"/>
    <w:basedOn w:val="a0"/>
    <w:link w:val="aa"/>
    <w:rsid w:val="00D34F3D"/>
    <w:rPr>
      <w:rFonts w:ascii="Times New Roman" w:eastAsia="Times New Roman" w:hAnsi="Times New Roman" w:cs="Times New Roman"/>
      <w:sz w:val="28"/>
      <w:szCs w:val="20"/>
      <w:lang w:eastAsia="ru-RU"/>
    </w:rPr>
  </w:style>
  <w:style w:type="table" w:styleId="ac">
    <w:name w:val="Table Grid"/>
    <w:basedOn w:val="a1"/>
    <w:rsid w:val="00D34F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4F3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Cell">
    <w:name w:val="ConsPlusCell"/>
    <w:uiPriority w:val="99"/>
    <w:rsid w:val="00D34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Document Map"/>
    <w:basedOn w:val="a"/>
    <w:link w:val="ae"/>
    <w:uiPriority w:val="99"/>
    <w:semiHidden/>
    <w:rsid w:val="00D34F3D"/>
    <w:rPr>
      <w:rFonts w:ascii="Tahoma" w:eastAsia="Calibri" w:hAnsi="Tahoma" w:cs="Tahoma"/>
      <w:sz w:val="16"/>
      <w:szCs w:val="16"/>
      <w:lang w:eastAsia="en-US"/>
    </w:rPr>
  </w:style>
  <w:style w:type="character" w:customStyle="1" w:styleId="ae">
    <w:name w:val="Схема документа Знак"/>
    <w:basedOn w:val="a0"/>
    <w:link w:val="ad"/>
    <w:uiPriority w:val="99"/>
    <w:semiHidden/>
    <w:rsid w:val="00D34F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3EBF6EA42E27C3AD91196AA2BEA4DE9EB50658AB6B41D0A35BD0AB4RCcB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7822</Words>
  <Characters>44591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Молчанова Н Ю</cp:lastModifiedBy>
  <cp:revision>4</cp:revision>
  <cp:lastPrinted>2017-10-05T07:27:00Z</cp:lastPrinted>
  <dcterms:created xsi:type="dcterms:W3CDTF">2017-10-05T07:06:00Z</dcterms:created>
  <dcterms:modified xsi:type="dcterms:W3CDTF">2017-10-12T02:52:00Z</dcterms:modified>
</cp:coreProperties>
</file>