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16" w:rsidRPr="008B2D08" w:rsidRDefault="00C01516" w:rsidP="00C01516">
      <w:pPr>
        <w:jc w:val="center"/>
        <w:rPr>
          <w:b/>
          <w:i/>
          <w:caps/>
          <w:sz w:val="16"/>
        </w:rPr>
      </w:pPr>
    </w:p>
    <w:p w:rsidR="00C01516" w:rsidRPr="0018222C" w:rsidRDefault="00C01516" w:rsidP="00C0151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222C">
        <w:rPr>
          <w:rFonts w:ascii="Arial" w:hAnsi="Arial" w:cs="Arial"/>
          <w:b/>
          <w:sz w:val="24"/>
          <w:szCs w:val="24"/>
          <w:lang w:val="ru-RU"/>
        </w:rPr>
        <w:t>АДМИНИСТРАЦИЯ  ТАСЕЕВСКОГО  РАЙОНА</w:t>
      </w:r>
    </w:p>
    <w:p w:rsidR="00C01516" w:rsidRPr="0018222C" w:rsidRDefault="00C01516" w:rsidP="00C01516">
      <w:pPr>
        <w:pStyle w:val="2"/>
        <w:rPr>
          <w:rFonts w:ascii="Arial" w:hAnsi="Arial" w:cs="Arial"/>
          <w:b/>
          <w:sz w:val="24"/>
          <w:szCs w:val="24"/>
        </w:rPr>
      </w:pPr>
      <w:proofErr w:type="gramStart"/>
      <w:r w:rsidRPr="0018222C">
        <w:rPr>
          <w:rFonts w:ascii="Arial" w:hAnsi="Arial" w:cs="Arial"/>
          <w:b/>
          <w:sz w:val="24"/>
          <w:szCs w:val="24"/>
        </w:rPr>
        <w:t>П</w:t>
      </w:r>
      <w:proofErr w:type="gramEnd"/>
      <w:r w:rsidRPr="0018222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01516" w:rsidRPr="0018222C" w:rsidRDefault="00C01516" w:rsidP="00C0151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C01516" w:rsidRPr="0018222C" w:rsidTr="00BC0162">
        <w:trPr>
          <w:cantSplit/>
        </w:trPr>
        <w:tc>
          <w:tcPr>
            <w:tcW w:w="3023" w:type="dxa"/>
          </w:tcPr>
          <w:p w:rsidR="00C01516" w:rsidRPr="0018222C" w:rsidRDefault="00C01516" w:rsidP="00BC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2C">
              <w:rPr>
                <w:rFonts w:ascii="Arial" w:hAnsi="Arial" w:cs="Arial"/>
                <w:sz w:val="24"/>
                <w:szCs w:val="24"/>
              </w:rPr>
              <w:t>1</w:t>
            </w:r>
            <w:r w:rsidRPr="0018222C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18222C">
              <w:rPr>
                <w:rFonts w:ascii="Arial" w:hAnsi="Arial" w:cs="Arial"/>
                <w:sz w:val="24"/>
                <w:szCs w:val="24"/>
              </w:rPr>
              <w:t>.09.2018</w:t>
            </w:r>
          </w:p>
          <w:p w:rsidR="00C01516" w:rsidRPr="0018222C" w:rsidRDefault="00C01516" w:rsidP="00BC0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C01516" w:rsidRPr="0018222C" w:rsidRDefault="00C01516" w:rsidP="00BC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2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8222C">
              <w:rPr>
                <w:rFonts w:ascii="Arial" w:hAnsi="Arial" w:cs="Arial"/>
                <w:sz w:val="24"/>
                <w:szCs w:val="24"/>
              </w:rPr>
              <w:t>Тасеево</w:t>
            </w:r>
            <w:proofErr w:type="spellEnd"/>
          </w:p>
        </w:tc>
        <w:tc>
          <w:tcPr>
            <w:tcW w:w="3744" w:type="dxa"/>
          </w:tcPr>
          <w:p w:rsidR="00C01516" w:rsidRPr="0018222C" w:rsidRDefault="00C01516" w:rsidP="00BC016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2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C0852" w:rsidRPr="0018222C">
              <w:rPr>
                <w:rFonts w:ascii="Arial" w:hAnsi="Arial" w:cs="Arial"/>
                <w:sz w:val="24"/>
                <w:szCs w:val="24"/>
                <w:lang w:val="ru-RU"/>
              </w:rPr>
              <w:t>545</w:t>
            </w:r>
          </w:p>
          <w:p w:rsidR="00C01516" w:rsidRPr="0018222C" w:rsidRDefault="00C01516" w:rsidP="00BC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4F3E" w:rsidRPr="0018222C" w:rsidRDefault="00AB4F3E" w:rsidP="00AB4F3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О внесении изменений в постановление администрации Тасеевского района от 18.06.2018 № 383 «Об утверждении Положения об оплате труда работников муниципальных бюджетных и казенных учреждений, подведомственных отделу образования администрации Тасеевского района»</w:t>
      </w:r>
    </w:p>
    <w:p w:rsidR="00AB4F3E" w:rsidRPr="0018222C" w:rsidRDefault="00AB4F3E" w:rsidP="00AB4F3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B4F3E" w:rsidRPr="0018222C" w:rsidRDefault="00AB4F3E" w:rsidP="00AB4F3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B4F3E" w:rsidRPr="0018222C" w:rsidRDefault="00AB4F3E" w:rsidP="00AB4F3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shd w:val="clear" w:color="auto" w:fill="FFFFFF"/>
          <w:lang w:val="ru-RU"/>
        </w:rPr>
        <w:t>В соответствии с Трудовым кодексом Российской Федерации</w:t>
      </w:r>
      <w:r w:rsidRPr="0018222C">
        <w:rPr>
          <w:rFonts w:ascii="Arial" w:hAnsi="Arial" w:cs="Arial"/>
          <w:sz w:val="24"/>
          <w:szCs w:val="24"/>
          <w:lang w:val="ru-RU"/>
        </w:rPr>
        <w:t xml:space="preserve">, постановлением Правительства Красноярского края от 15.12.2009 № 648- </w:t>
      </w:r>
      <w:proofErr w:type="gramStart"/>
      <w:r w:rsidRPr="0018222C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18222C">
        <w:rPr>
          <w:rFonts w:ascii="Arial" w:hAnsi="Arial" w:cs="Arial"/>
          <w:sz w:val="24"/>
          <w:szCs w:val="24"/>
          <w:lang w:val="ru-RU"/>
        </w:rPr>
        <w:t xml:space="preserve">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края», </w:t>
      </w:r>
      <w:r w:rsidR="003A5AC2" w:rsidRPr="0018222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приказом министерства образования и науки Красноярского края от 15.12. 2009 </w:t>
      </w:r>
      <w:r w:rsidR="003A5AC2" w:rsidRPr="0018222C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D63DA6" w:rsidRPr="0018222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3A5AC2" w:rsidRPr="0018222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края", </w:t>
      </w:r>
      <w:r w:rsidRPr="0018222C">
        <w:rPr>
          <w:rFonts w:ascii="Arial" w:hAnsi="Arial" w:cs="Arial"/>
          <w:sz w:val="24"/>
          <w:szCs w:val="24"/>
          <w:lang w:val="ru-RU"/>
        </w:rPr>
        <w:t>руководствуясь статьями 28, 46, 48 Устава Тасеевского района,</w:t>
      </w:r>
    </w:p>
    <w:p w:rsidR="00AB4F3E" w:rsidRPr="0018222C" w:rsidRDefault="00AB4F3E" w:rsidP="00AB4F3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A5AC2" w:rsidRPr="0018222C" w:rsidRDefault="003A5AC2" w:rsidP="003A5A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1.Внести в  постановление администрации Тасеевского района от 18.06.2018 № 383 «Об утверждении Положения об оплате труда работников муниципальных бюджетных и казенных учреждений, подведомственных отделу образования администрации Тасеевского района» изменения:</w:t>
      </w:r>
    </w:p>
    <w:p w:rsidR="003A5AC2" w:rsidRPr="0018222C" w:rsidRDefault="003A5AC2" w:rsidP="003A5A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приложение</w:t>
      </w:r>
      <w:r w:rsidR="00621C56" w:rsidRPr="0018222C">
        <w:rPr>
          <w:rFonts w:ascii="Arial" w:hAnsi="Arial" w:cs="Arial"/>
          <w:sz w:val="24"/>
          <w:szCs w:val="24"/>
          <w:lang w:val="ru-RU"/>
        </w:rPr>
        <w:t xml:space="preserve"> </w:t>
      </w:r>
      <w:r w:rsidRPr="0018222C">
        <w:rPr>
          <w:rFonts w:ascii="Arial" w:hAnsi="Arial" w:cs="Arial"/>
          <w:sz w:val="24"/>
          <w:szCs w:val="24"/>
          <w:lang w:val="ru-RU"/>
        </w:rPr>
        <w:t>№ 5 к Положению об оплате труда работников муниципальных бюджетных и казенных учреждений, подведомственных отделу образования администрации Тасеевского района изложить согласно приложению к настоящему постановлению.</w:t>
      </w:r>
    </w:p>
    <w:p w:rsidR="003A5AC2" w:rsidRPr="0018222C" w:rsidRDefault="003A5AC2" w:rsidP="003A5A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2.</w:t>
      </w:r>
      <w:proofErr w:type="gramStart"/>
      <w:r w:rsidRPr="0018222C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18222C">
        <w:rPr>
          <w:rFonts w:ascii="Arial" w:hAnsi="Arial" w:cs="Arial"/>
          <w:sz w:val="24"/>
          <w:szCs w:val="24"/>
          <w:lang w:val="ru-RU"/>
        </w:rPr>
        <w:t xml:space="preserve"> выполнением постановления оставляю за собой.</w:t>
      </w:r>
    </w:p>
    <w:p w:rsidR="003A5AC2" w:rsidRPr="0018222C" w:rsidRDefault="003A5AC2" w:rsidP="003A5A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3.Постановление вступает в силу со дня подписания и распространяется на правоотношения, возникшие с 01 сентября 2018 года.</w:t>
      </w:r>
    </w:p>
    <w:p w:rsidR="003A5AC2" w:rsidRPr="0018222C" w:rsidRDefault="003A5AC2" w:rsidP="00C015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A5AC2" w:rsidRPr="0018222C" w:rsidRDefault="003A5AC2" w:rsidP="00C015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21C56" w:rsidRPr="0018222C" w:rsidRDefault="00621C56" w:rsidP="003A5AC2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18222C">
        <w:rPr>
          <w:rFonts w:ascii="Arial" w:hAnsi="Arial" w:cs="Arial"/>
          <w:sz w:val="24"/>
          <w:szCs w:val="24"/>
          <w:lang w:val="ru-RU"/>
        </w:rPr>
        <w:t>Исполняющий</w:t>
      </w:r>
      <w:proofErr w:type="gramEnd"/>
      <w:r w:rsidRPr="0018222C">
        <w:rPr>
          <w:rFonts w:ascii="Arial" w:hAnsi="Arial" w:cs="Arial"/>
          <w:sz w:val="24"/>
          <w:szCs w:val="24"/>
          <w:lang w:val="ru-RU"/>
        </w:rPr>
        <w:t xml:space="preserve"> обязанности</w:t>
      </w:r>
    </w:p>
    <w:p w:rsidR="003A5AC2" w:rsidRPr="0018222C" w:rsidRDefault="00621C56" w:rsidP="003A5AC2">
      <w:pPr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Главы</w:t>
      </w:r>
      <w:r w:rsidR="003A5AC2" w:rsidRPr="0018222C">
        <w:rPr>
          <w:rFonts w:ascii="Arial" w:hAnsi="Arial" w:cs="Arial"/>
          <w:sz w:val="24"/>
          <w:szCs w:val="24"/>
          <w:lang w:val="ru-RU"/>
        </w:rPr>
        <w:t xml:space="preserve"> Тасеевского района </w:t>
      </w:r>
      <w:r w:rsidRPr="0018222C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3A5AC2" w:rsidRPr="0018222C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18222C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3A5AC2" w:rsidRPr="0018222C">
        <w:rPr>
          <w:rFonts w:ascii="Arial" w:hAnsi="Arial" w:cs="Arial"/>
          <w:sz w:val="24"/>
          <w:szCs w:val="24"/>
          <w:lang w:val="ru-RU"/>
        </w:rPr>
        <w:t xml:space="preserve">    </w:t>
      </w:r>
      <w:r w:rsidRPr="0018222C">
        <w:rPr>
          <w:rFonts w:ascii="Arial" w:hAnsi="Arial" w:cs="Arial"/>
          <w:sz w:val="24"/>
          <w:szCs w:val="24"/>
          <w:lang w:val="ru-RU"/>
        </w:rPr>
        <w:t>И.И. Северенчук</w:t>
      </w:r>
    </w:p>
    <w:p w:rsidR="00621C56" w:rsidRDefault="00621C56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18222C" w:rsidRDefault="0018222C" w:rsidP="00621C56">
      <w:pPr>
        <w:ind w:left="6804" w:hanging="567"/>
        <w:rPr>
          <w:lang w:val="ru-RU"/>
        </w:rPr>
      </w:pPr>
    </w:p>
    <w:p w:rsidR="00621C56" w:rsidRPr="0018222C" w:rsidRDefault="00621C56" w:rsidP="00621C56">
      <w:pPr>
        <w:ind w:left="6804" w:hanging="567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18222C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621C56" w:rsidRPr="0018222C" w:rsidRDefault="00621C56" w:rsidP="00621C56">
      <w:pPr>
        <w:ind w:left="6804" w:hanging="567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621C56" w:rsidRPr="0018222C" w:rsidRDefault="00621C56" w:rsidP="00621C56">
      <w:pPr>
        <w:ind w:left="6804" w:hanging="567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>Тасеевского района</w:t>
      </w:r>
    </w:p>
    <w:p w:rsidR="00621C56" w:rsidRPr="0018222C" w:rsidRDefault="00C01516" w:rsidP="00621C56">
      <w:pPr>
        <w:ind w:left="6804" w:hanging="567"/>
        <w:rPr>
          <w:rFonts w:ascii="Arial" w:hAnsi="Arial" w:cs="Arial"/>
          <w:sz w:val="24"/>
          <w:szCs w:val="24"/>
          <w:lang w:val="ru-RU"/>
        </w:rPr>
      </w:pPr>
      <w:r w:rsidRPr="0018222C">
        <w:rPr>
          <w:rFonts w:ascii="Arial" w:hAnsi="Arial" w:cs="Arial"/>
          <w:sz w:val="24"/>
          <w:szCs w:val="24"/>
          <w:lang w:val="ru-RU"/>
        </w:rPr>
        <w:t xml:space="preserve">от 18.09.2018 </w:t>
      </w:r>
      <w:r w:rsidR="00621C56" w:rsidRPr="0018222C">
        <w:rPr>
          <w:rFonts w:ascii="Arial" w:hAnsi="Arial" w:cs="Arial"/>
          <w:sz w:val="24"/>
          <w:szCs w:val="24"/>
          <w:lang w:val="ru-RU"/>
        </w:rPr>
        <w:t xml:space="preserve">№  </w:t>
      </w:r>
      <w:r w:rsidR="00FC0852" w:rsidRPr="0018222C">
        <w:rPr>
          <w:rFonts w:ascii="Arial" w:hAnsi="Arial" w:cs="Arial"/>
          <w:sz w:val="24"/>
          <w:szCs w:val="24"/>
          <w:lang w:val="ru-RU"/>
        </w:rPr>
        <w:t>545</w:t>
      </w:r>
      <w:r w:rsidR="00621C56" w:rsidRPr="0018222C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621C56" w:rsidRPr="0018222C" w:rsidRDefault="00621C56" w:rsidP="003A5AC2">
      <w:pPr>
        <w:rPr>
          <w:rFonts w:ascii="Arial" w:hAnsi="Arial" w:cs="Arial"/>
          <w:sz w:val="24"/>
          <w:szCs w:val="24"/>
          <w:lang w:val="ru-RU"/>
        </w:rPr>
      </w:pPr>
    </w:p>
    <w:p w:rsidR="00621C56" w:rsidRPr="0018222C" w:rsidRDefault="00621C56" w:rsidP="00621C56">
      <w:pPr>
        <w:pStyle w:val="ConsPlusNormal"/>
        <w:widowControl/>
        <w:jc w:val="center"/>
        <w:rPr>
          <w:b/>
          <w:sz w:val="24"/>
          <w:szCs w:val="24"/>
        </w:rPr>
      </w:pPr>
      <w:r w:rsidRPr="0018222C">
        <w:rPr>
          <w:b/>
          <w:sz w:val="24"/>
          <w:szCs w:val="24"/>
        </w:rPr>
        <w:t xml:space="preserve">РАЗМЕР ПЕРСОНАЛЬНЫХ СТИМУЛИРУЮЩИХ ВЫПЛАТ РАБОТНИКАМ МУНИЦИПАЛЬНЫХ УЧРЕЖДЕНИЙ, ПОДВЕДОМСТВЕННЫХ УПРАВЛЕНИЮ ОБРАЗОВАНИЯ АДМИНИСТРАЦИИ ТАСЕЕВСКОГО РАЙОНА </w:t>
      </w:r>
    </w:p>
    <w:p w:rsidR="00621C56" w:rsidRPr="0018222C" w:rsidRDefault="00621C56" w:rsidP="00621C56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01"/>
        <w:gridCol w:w="1488"/>
      </w:tblGrid>
      <w:tr w:rsidR="00621C56" w:rsidRPr="0018222C" w:rsidTr="00C83898">
        <w:tc>
          <w:tcPr>
            <w:tcW w:w="817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№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18222C">
              <w:rPr>
                <w:sz w:val="24"/>
                <w:szCs w:val="24"/>
              </w:rPr>
              <w:t>п</w:t>
            </w:r>
            <w:proofErr w:type="gramEnd"/>
            <w:r w:rsidRPr="0018222C">
              <w:rPr>
                <w:sz w:val="24"/>
                <w:szCs w:val="24"/>
              </w:rPr>
              <w:t>/п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Основание установления выплаты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Предельный размер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 xml:space="preserve"> к окладу (должностному окладу), ставке заработной платы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&lt;*&gt;</w:t>
            </w:r>
          </w:p>
        </w:tc>
      </w:tr>
      <w:tr w:rsidR="00621C56" w:rsidRPr="0018222C" w:rsidTr="00C83898">
        <w:tc>
          <w:tcPr>
            <w:tcW w:w="817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за опыт работы в занимаемой должности &lt;**&gt;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 w:val="restart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1.1.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от  1 года до 5 лет: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5%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кандидата педагогических, экономических наук, культурологии, искусствоведения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15%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доктора наук, культурологии, искусствоведения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«Заслуженный»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«Народный»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c>
          <w:tcPr>
            <w:tcW w:w="817" w:type="dxa"/>
            <w:vMerge w:val="restart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1.2.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от 5 до 10 лет: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кандидата наук, культурологии, искусствоведения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доктора наук, культурологии, искусствоведения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30%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«Заслуженный»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«Народный»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30%</w:t>
            </w:r>
          </w:p>
        </w:tc>
      </w:tr>
      <w:tr w:rsidR="00621C56" w:rsidRPr="0018222C" w:rsidTr="00C83898">
        <w:tc>
          <w:tcPr>
            <w:tcW w:w="817" w:type="dxa"/>
            <w:vMerge w:val="restart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1.3.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 xml:space="preserve"> свыше 10 лет: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25%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кандидата наук, культурологии, искусствоведения&lt;***&gt;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35%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учёной степени доктора  наук, культурологии, искусствоведения&lt;***&gt;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40%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«Заслуженный» &lt;***&gt;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35%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при наличии почётного звания, начинающегося со слова «Народный» &lt;**&gt;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40%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Выплаты за сложность, напряженность и особый режим работы: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 w:val="restart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2.1.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проверка письменных работ (пропорционально нагрузке):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учителям истории, биологии, и географии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5%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учителям физики, химии, иностранного языка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10%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учителям математики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rPr>
          <w:trHeight w:val="170"/>
        </w:trPr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25%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2.2.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за классное руководство, кураторство&lt;****&gt;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 xml:space="preserve">2700,0 руб. </w:t>
            </w:r>
          </w:p>
        </w:tc>
      </w:tr>
      <w:tr w:rsidR="00621C56" w:rsidRPr="0018222C" w:rsidTr="00C83898">
        <w:tc>
          <w:tcPr>
            <w:tcW w:w="817" w:type="dxa"/>
            <w:vMerge w:val="restart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2.3.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за заведование элементами инфраструктуры</w:t>
            </w:r>
            <w:proofErr w:type="gramStart"/>
            <w:r w:rsidRPr="0018222C">
              <w:rPr>
                <w:sz w:val="24"/>
                <w:szCs w:val="24"/>
              </w:rPr>
              <w:t>: &lt;*****&gt;:</w:t>
            </w:r>
            <w:proofErr w:type="gramEnd"/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кабинетами, лабораториями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10%</w:t>
            </w:r>
          </w:p>
        </w:tc>
      </w:tr>
      <w:tr w:rsidR="00621C56" w:rsidRPr="0018222C" w:rsidTr="00C83898">
        <w:tc>
          <w:tcPr>
            <w:tcW w:w="817" w:type="dxa"/>
            <w:vMerge/>
            <w:shd w:val="clear" w:color="auto" w:fill="auto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2.4.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За обеспечение централизации учётных работ, внедрение передовых форм и методов учёта, усиление контрольных функций в образовательных учреждениях, эффективную и оперативную работу в специализированных учреждениях по ведению бухгалтерского учёта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tabs>
                <w:tab w:val="left" w:pos="1002"/>
              </w:tabs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60%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2.5.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2C">
              <w:rPr>
                <w:rFonts w:ascii="Arial" w:hAnsi="Arial" w:cs="Arial"/>
                <w:sz w:val="24"/>
                <w:szCs w:val="24"/>
                <w:lang w:val="ru-RU"/>
              </w:rPr>
              <w:t>за результативное руководство 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учреждений;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tabs>
                <w:tab w:val="left" w:pos="1002"/>
              </w:tabs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60%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2.6.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2C">
              <w:rPr>
                <w:rFonts w:ascii="Arial" w:hAnsi="Arial" w:cs="Arial"/>
                <w:sz w:val="24"/>
                <w:szCs w:val="24"/>
                <w:lang w:val="ru-RU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tabs>
                <w:tab w:val="left" w:pos="1002"/>
              </w:tabs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2C">
              <w:rPr>
                <w:rFonts w:ascii="Arial" w:hAnsi="Arial" w:cs="Arial"/>
                <w:sz w:val="24"/>
                <w:szCs w:val="24"/>
                <w:lang w:val="ru-RU"/>
              </w:rPr>
              <w:t xml:space="preserve">Молодым специалистам (специалистам, впервые окончившим одно из учреждений высшего или среднего профессионального образования и заключившим  в течение трёх лет после окончания учебного заведения трудовые договоры с  учреждениями образования либо продолжающим работу в образовательном учреждении). </w:t>
            </w:r>
          </w:p>
          <w:p w:rsidR="00621C56" w:rsidRPr="0018222C" w:rsidRDefault="00621C56" w:rsidP="00C8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2C">
              <w:rPr>
                <w:rFonts w:ascii="Arial" w:hAnsi="Arial" w:cs="Arial"/>
                <w:sz w:val="24"/>
                <w:szCs w:val="24"/>
                <w:lang w:val="ru-RU"/>
              </w:rPr>
              <w:t>Персональная выплата устанавливается на срок первых пяти лет работы с момента окончания учебного заведения.</w:t>
            </w:r>
          </w:p>
        </w:tc>
        <w:tc>
          <w:tcPr>
            <w:tcW w:w="1488" w:type="dxa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tabs>
                <w:tab w:val="left" w:pos="1002"/>
              </w:tabs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20%</w:t>
            </w:r>
          </w:p>
        </w:tc>
      </w:tr>
      <w:tr w:rsidR="00621C56" w:rsidRPr="0018222C" w:rsidTr="00C83898">
        <w:tc>
          <w:tcPr>
            <w:tcW w:w="817" w:type="dxa"/>
            <w:shd w:val="clear" w:color="auto" w:fill="auto"/>
            <w:vAlign w:val="center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4.</w:t>
            </w:r>
          </w:p>
        </w:tc>
        <w:tc>
          <w:tcPr>
            <w:tcW w:w="7301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Краевые выплаты воспитателям муниципальных бюджетных и казённых образовательных учреждений, реализующих основную общеобразовательную программу дошкольного образования детей &lt;*****&gt;</w:t>
            </w:r>
          </w:p>
        </w:tc>
        <w:tc>
          <w:tcPr>
            <w:tcW w:w="1488" w:type="dxa"/>
          </w:tcPr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18222C">
              <w:rPr>
                <w:sz w:val="24"/>
                <w:szCs w:val="24"/>
              </w:rPr>
              <w:t>718,4 рубля</w:t>
            </w:r>
          </w:p>
          <w:p w:rsidR="00621C56" w:rsidRPr="0018222C" w:rsidRDefault="00621C56" w:rsidP="00C8389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621C56" w:rsidRPr="0018222C" w:rsidRDefault="00621C56" w:rsidP="00621C56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8222C">
        <w:rPr>
          <w:rFonts w:ascii="Arial" w:hAnsi="Arial" w:cs="Arial"/>
          <w:sz w:val="24"/>
          <w:szCs w:val="24"/>
        </w:rPr>
        <w:t>--------------------------------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&lt;*&gt; Без учёта повышающих коэффициентов.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&lt;**&gt;Размеры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&lt;***&gt;Производится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&lt;****&gt;Вознаграждение выплачивается педагогическим работникам общеобразовательных учреждений, профессиональных образовательных учреждений (далее образовательные учреждения).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2700,0 рублей в месяц за выполнение функций классного руководителя, куратора в классе (группе) с наполняемостью не менее наполняемости, установленной для </w:t>
      </w:r>
      <w:r w:rsidRPr="0018222C">
        <w:rPr>
          <w:sz w:val="24"/>
          <w:szCs w:val="24"/>
        </w:rPr>
        <w:lastRenderedPageBreak/>
        <w:t>образовательных учреждений в соответствии с законодательством Российской Федерации.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621C56" w:rsidRPr="0018222C" w:rsidRDefault="00621C56" w:rsidP="00621C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222C">
        <w:rPr>
          <w:sz w:val="24"/>
          <w:szCs w:val="24"/>
        </w:rPr>
        <w:t>&lt;*****&gt;От минимального оклада (должностного оклада), ставки заработной платы, без учёта нагрузки.</w:t>
      </w:r>
    </w:p>
    <w:p w:rsidR="00D63DA6" w:rsidRPr="0018222C" w:rsidRDefault="00621C56" w:rsidP="00D63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222C">
        <w:rPr>
          <w:rFonts w:ascii="Arial" w:hAnsi="Arial" w:cs="Arial"/>
        </w:rPr>
        <w:t>&lt;******&gt;</w:t>
      </w:r>
      <w:r w:rsidR="00D63DA6" w:rsidRPr="0018222C">
        <w:rPr>
          <w:rFonts w:ascii="Arial" w:hAnsi="Arial" w:cs="Arial"/>
        </w:rPr>
        <w:t>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D63DA6" w:rsidRPr="0018222C" w:rsidRDefault="00D63DA6" w:rsidP="00D63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222C">
        <w:rPr>
          <w:rFonts w:ascii="Arial" w:hAnsi="Arial" w:cs="Arial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18222C">
        <w:rPr>
          <w:rFonts w:ascii="Arial" w:hAnsi="Arial" w:cs="Arial"/>
        </w:rPr>
        <w:t>размера оплаты труда</w:t>
      </w:r>
      <w:proofErr w:type="gramEnd"/>
      <w:r w:rsidRPr="0018222C">
        <w:rPr>
          <w:rFonts w:ascii="Arial" w:hAnsi="Arial" w:cs="Arial"/>
        </w:rPr>
        <w:t>), региональной выплаты и выплат стимулирующего характера) пропорционально отработанному времени.</w:t>
      </w:r>
    </w:p>
    <w:p w:rsidR="00D63DA6" w:rsidRPr="0018222C" w:rsidRDefault="00D63DA6" w:rsidP="00D63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222C">
        <w:rPr>
          <w:rFonts w:ascii="Arial" w:hAnsi="Arial" w:cs="Arial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21C56" w:rsidRPr="0018222C" w:rsidRDefault="00621C56" w:rsidP="00D63DA6">
      <w:pPr>
        <w:pStyle w:val="ConsPlusNormal"/>
        <w:widowControl/>
        <w:ind w:firstLine="709"/>
        <w:jc w:val="both"/>
        <w:rPr>
          <w:sz w:val="24"/>
          <w:szCs w:val="24"/>
        </w:rPr>
      </w:pPr>
    </w:p>
    <w:bookmarkEnd w:id="0"/>
    <w:p w:rsidR="00862FD8" w:rsidRPr="0018222C" w:rsidRDefault="0018222C">
      <w:pPr>
        <w:rPr>
          <w:rFonts w:ascii="Arial" w:hAnsi="Arial" w:cs="Arial"/>
          <w:sz w:val="24"/>
          <w:szCs w:val="24"/>
          <w:lang w:val="ru-RU"/>
        </w:rPr>
      </w:pPr>
    </w:p>
    <w:sectPr w:rsidR="00862FD8" w:rsidRPr="0018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58"/>
    <w:rsid w:val="0018222C"/>
    <w:rsid w:val="00354A53"/>
    <w:rsid w:val="003A5AC2"/>
    <w:rsid w:val="0047124D"/>
    <w:rsid w:val="00492D17"/>
    <w:rsid w:val="00621C56"/>
    <w:rsid w:val="00AB4F3E"/>
    <w:rsid w:val="00C01516"/>
    <w:rsid w:val="00C44558"/>
    <w:rsid w:val="00D63DA6"/>
    <w:rsid w:val="00E72644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semiHidden/>
    <w:unhideWhenUsed/>
    <w:qFormat/>
    <w:rsid w:val="00AB4F3E"/>
    <w:pPr>
      <w:keepNext/>
      <w:jc w:val="center"/>
      <w:outlineLvl w:val="1"/>
    </w:pPr>
    <w:rPr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semiHidden/>
    <w:rsid w:val="00AB4F3E"/>
    <w:rPr>
      <w:rFonts w:ascii="Times New Roman" w:eastAsia="Times New Roman" w:hAnsi="Times New Roman" w:cs="Times New Roman"/>
      <w:caps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3A5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1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1C5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01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1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semiHidden/>
    <w:unhideWhenUsed/>
    <w:qFormat/>
    <w:rsid w:val="00AB4F3E"/>
    <w:pPr>
      <w:keepNext/>
      <w:jc w:val="center"/>
      <w:outlineLvl w:val="1"/>
    </w:pPr>
    <w:rPr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semiHidden/>
    <w:rsid w:val="00AB4F3E"/>
    <w:rPr>
      <w:rFonts w:ascii="Times New Roman" w:eastAsia="Times New Roman" w:hAnsi="Times New Roman" w:cs="Times New Roman"/>
      <w:caps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3A5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1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1C5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01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1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Молчанова Н Ю</cp:lastModifiedBy>
  <cp:revision>8</cp:revision>
  <cp:lastPrinted>2018-09-18T03:40:00Z</cp:lastPrinted>
  <dcterms:created xsi:type="dcterms:W3CDTF">2018-08-17T05:24:00Z</dcterms:created>
  <dcterms:modified xsi:type="dcterms:W3CDTF">2018-10-05T08:25:00Z</dcterms:modified>
</cp:coreProperties>
</file>