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B0BFF" w14:textId="77777777" w:rsidR="001B0A87" w:rsidRPr="00D3562F" w:rsidRDefault="001B0A87" w:rsidP="001B0A87">
      <w:pPr>
        <w:jc w:val="center"/>
        <w:rPr>
          <w:b/>
          <w:i/>
          <w:caps/>
          <w:sz w:val="16"/>
        </w:rPr>
      </w:pPr>
      <w:r w:rsidRPr="00D3562F">
        <w:rPr>
          <w:noProof/>
          <w:sz w:val="28"/>
          <w:szCs w:val="28"/>
          <w:lang w:eastAsia="ru-RU"/>
        </w:rPr>
        <w:drawing>
          <wp:inline distT="0" distB="0" distL="0" distR="0" wp14:anchorId="4F96792E" wp14:editId="5AB3CA54">
            <wp:extent cx="685800" cy="10763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4068" w14:textId="77777777" w:rsidR="001B0A87" w:rsidRPr="001B0A87" w:rsidRDefault="001B0A87" w:rsidP="001B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87">
        <w:rPr>
          <w:rFonts w:ascii="Times New Roman" w:hAnsi="Times New Roman" w:cs="Times New Roman"/>
          <w:b/>
          <w:sz w:val="28"/>
          <w:szCs w:val="28"/>
        </w:rPr>
        <w:t>АДМИНИСТРАЦИЯ ТАСЕЕВСКОГО РАЙОНА</w:t>
      </w:r>
    </w:p>
    <w:p w14:paraId="19AB988C" w14:textId="77777777" w:rsidR="00786211" w:rsidRPr="00534BAD" w:rsidRDefault="00786211" w:rsidP="0078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7E044" w14:textId="77777777" w:rsidR="005526BB" w:rsidRPr="005526BB" w:rsidRDefault="005526BB" w:rsidP="0078621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proofErr w:type="gramStart"/>
      <w:r w:rsidRPr="005526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</w:t>
      </w:r>
      <w:proofErr w:type="gramEnd"/>
      <w:r w:rsidRPr="005526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О С Т А Н О В Л Е Н И Е</w:t>
      </w:r>
    </w:p>
    <w:p w14:paraId="34336D6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5526BB" w:rsidRPr="005526BB" w14:paraId="2CDC7AE3" w14:textId="77777777" w:rsidTr="005526BB">
        <w:trPr>
          <w:cantSplit/>
          <w:trHeight w:val="433"/>
        </w:trPr>
        <w:tc>
          <w:tcPr>
            <w:tcW w:w="3023" w:type="dxa"/>
          </w:tcPr>
          <w:p w14:paraId="33F86341" w14:textId="69BA565C" w:rsidR="005526BB" w:rsidRPr="005F261B" w:rsidRDefault="00275E91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="00416E40">
              <w:rPr>
                <w:rFonts w:ascii="Times New Roman" w:eastAsia="Times New Roman" w:hAnsi="Times New Roman" w:cs="Times New Roman"/>
                <w:sz w:val="28"/>
                <w:szCs w:val="24"/>
              </w:rPr>
              <w:t>04</w:t>
            </w:r>
            <w:r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416E40">
              <w:rPr>
                <w:rFonts w:ascii="Times New Roman" w:eastAsia="Times New Roman" w:hAnsi="Times New Roman" w:cs="Times New Roman"/>
                <w:sz w:val="28"/>
                <w:szCs w:val="24"/>
              </w:rPr>
              <w:t>.02</w:t>
            </w:r>
            <w:r w:rsidR="007D6F77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5526BB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577707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  <w:p w14:paraId="5B048ADB" w14:textId="77777777" w:rsidR="005526BB" w:rsidRPr="005F261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FD005" w14:textId="77777777" w:rsidR="005526BB" w:rsidRPr="005F261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hideMark/>
          </w:tcPr>
          <w:p w14:paraId="08EC2F34" w14:textId="77777777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  <w:r w:rsidRPr="005F261B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>с. Тасеево</w:t>
            </w:r>
          </w:p>
        </w:tc>
        <w:tc>
          <w:tcPr>
            <w:tcW w:w="3744" w:type="dxa"/>
          </w:tcPr>
          <w:p w14:paraId="67DB9A22" w14:textId="316C8BAD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  <w:r w:rsidRPr="005F261B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 xml:space="preserve">№ </w:t>
            </w:r>
            <w:r w:rsidR="00416E40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>44</w:t>
            </w:r>
          </w:p>
          <w:p w14:paraId="6EB4E5B0" w14:textId="77777777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</w:tr>
    </w:tbl>
    <w:p w14:paraId="21632A50" w14:textId="5D8EAA61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муниципального задания муници</w:t>
      </w:r>
      <w:r w:rsidR="00384E5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бюджетного учреждения 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 молодежный центр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» на 20</w:t>
      </w:r>
      <w:r w:rsidR="00024F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5F261B" w:rsidRPr="005526B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5F26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261B" w:rsidRPr="005526B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14:paraId="745AFC5A" w14:textId="77777777" w:rsid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8FF8DC" w14:textId="77777777" w:rsidR="007D6F77" w:rsidRPr="005526BB" w:rsidRDefault="007D6F77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4B0CFA" w14:textId="4773605B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54B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Федерации, во исполнение постановления  администрации Тасеевского района  от 08.12.2015 № 750 «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 администрации Тасеевского района от  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17.12.2015 № 778 «</w:t>
      </w:r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 ведомственного перечня муниципальных услуг и работ, оказываемых и выполняемых муниципальным бюджетным учреждением «Тасеевский молодежный центр», в качестве</w:t>
      </w:r>
      <w:proofErr w:type="gramEnd"/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видов деятельности</w:t>
      </w:r>
      <w:r w:rsidR="003E6EB9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администрации Тасеевского района от 10.03.2016 № 77 «Об утверждении Значений нормативных затрат и значений базового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норматива на оказание муниципальных услуг, выполнение работ муниципальным бюджетным учреждением «Тасеевский молодежный центр», применяемый при расчете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объема финансового обеспечения выполнен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е муниципального задания на 2025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 w:rsidRPr="00842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4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28,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46, ст. 48 Устава Тасеевского  района,</w:t>
      </w:r>
      <w:proofErr w:type="gramEnd"/>
    </w:p>
    <w:p w14:paraId="393DB2BB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FE7698" w14:textId="7BF44C42" w:rsidR="00CD54BC" w:rsidRPr="00CD54BC" w:rsidRDefault="00CD54BC" w:rsidP="00786211">
      <w:pPr>
        <w:autoSpaceDE w:val="0"/>
        <w:autoSpaceDN w:val="0"/>
        <w:adjustRightInd w:val="0"/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муниципальное задание муниципального бюджетного учреждения 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D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 молодежный центр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0B5B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F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14:paraId="531863B5" w14:textId="2E2A6889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обеспечить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финансирование выполнения муниципального задания в пределах бюджетных ассигнований на оказание муниципальных услуг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60353" w14:textId="07DA418B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ициальном сайте </w:t>
      </w:r>
      <w:r w:rsidR="005B44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в печатном издании «</w:t>
      </w:r>
      <w:proofErr w:type="spellStart"/>
      <w:r w:rsidR="0084285D">
        <w:rPr>
          <w:rFonts w:ascii="Times New Roman" w:eastAsia="Times New Roman" w:hAnsi="Times New Roman" w:cs="Times New Roman"/>
          <w:sz w:val="28"/>
          <w:szCs w:val="28"/>
        </w:rPr>
        <w:t>Тасеевский</w:t>
      </w:r>
      <w:proofErr w:type="spell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A6890" w14:textId="77777777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54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нием постановления возложить на</w:t>
      </w:r>
      <w:r w:rsidR="00786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по общественно-по</w:t>
      </w:r>
      <w:r w:rsidR="00576725">
        <w:rPr>
          <w:rFonts w:ascii="Times New Roman" w:eastAsia="Times New Roman" w:hAnsi="Times New Roman" w:cs="Times New Roman"/>
          <w:sz w:val="28"/>
          <w:szCs w:val="28"/>
        </w:rPr>
        <w:t>литической работе Молчанову Н.Ю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7A14E2" w14:textId="0907A1EB" w:rsidR="00CD54BC" w:rsidRPr="00371D35" w:rsidRDefault="00CD54BC" w:rsidP="00786211">
      <w:pPr>
        <w:autoSpaceDE w:val="0"/>
        <w:autoSpaceDN w:val="0"/>
        <w:adjustRightInd w:val="0"/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</w:t>
      </w:r>
      <w:proofErr w:type="gramStart"/>
      <w:r w:rsidR="0084285D">
        <w:rPr>
          <w:rFonts w:ascii="Times New Roman" w:eastAsia="Times New Roman" w:hAnsi="Times New Roman" w:cs="Times New Roman"/>
          <w:sz w:val="28"/>
          <w:szCs w:val="28"/>
        </w:rPr>
        <w:t>опубликовании</w:t>
      </w:r>
      <w:proofErr w:type="gram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="0084285D">
        <w:rPr>
          <w:rFonts w:ascii="Times New Roman" w:eastAsia="Times New Roman" w:hAnsi="Times New Roman" w:cs="Times New Roman"/>
          <w:sz w:val="28"/>
          <w:szCs w:val="28"/>
        </w:rPr>
        <w:t>Тасеевский</w:t>
      </w:r>
      <w:proofErr w:type="spell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800143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D350B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DD4A7" w14:textId="77777777" w:rsidR="005B4464" w:rsidRDefault="005B4464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2AA8A856" w14:textId="7EF3DD38" w:rsidR="00CD54BC" w:rsidRPr="00CD54BC" w:rsidRDefault="005B4464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54BC" w:rsidRPr="00CD54BC" w:rsidSect="005B4464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D54BC" w:rsidRPr="00CD54BC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                                           </w:t>
      </w:r>
      <w:r w:rsidR="00E00C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77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D54BC" w:rsidRPr="00CD5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Н.Ю. Молчанова</w:t>
      </w:r>
    </w:p>
    <w:p w14:paraId="234EADB5" w14:textId="77777777" w:rsidR="007D6F77" w:rsidRDefault="007D6F77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1C6AB0A7" w14:textId="77777777" w:rsidR="005526BB" w:rsidRPr="005526BB" w:rsidRDefault="007D6F77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="005526BB"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526BB"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4407BD7A" w14:textId="77777777" w:rsidR="005526BB" w:rsidRPr="005526BB" w:rsidRDefault="005526BB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 района</w:t>
      </w:r>
    </w:p>
    <w:p w14:paraId="77FCBDBE" w14:textId="00E478E3" w:rsidR="005526BB" w:rsidRPr="005526BB" w:rsidRDefault="005B4464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04.02.2025</w:t>
      </w:r>
      <w:r w:rsidR="00024F94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</w:p>
    <w:p w14:paraId="36082CB7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84AB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706FA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задание</w:t>
      </w:r>
    </w:p>
    <w:p w14:paraId="68E37D29" w14:textId="1F74EA2B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024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B5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 w:rsidR="00207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6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14:paraId="7A456DA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8C7E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5526BB" w:rsidRPr="00786211" w14:paraId="206E03DE" w14:textId="77777777" w:rsidTr="00786211">
        <w:trPr>
          <w:trHeight w:val="98"/>
        </w:trPr>
        <w:tc>
          <w:tcPr>
            <w:tcW w:w="11355" w:type="dxa"/>
            <w:noWrap/>
            <w:vAlign w:val="bottom"/>
            <w:hideMark/>
          </w:tcPr>
          <w:p w14:paraId="2CE778EC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716C229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8339" w14:textId="77777777" w:rsidR="005526BB" w:rsidRPr="00786211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526BB" w:rsidRPr="00786211" w14:paraId="119161F5" w14:textId="77777777" w:rsidTr="00786211">
        <w:trPr>
          <w:trHeight w:val="88"/>
        </w:trPr>
        <w:tc>
          <w:tcPr>
            <w:tcW w:w="1135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970D2D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  <w:proofErr w:type="gramStart"/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8E153A9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BD8" w14:textId="77777777" w:rsidR="005526BB" w:rsidRPr="00786211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5526BB" w:rsidRPr="00786211" w14:paraId="1767BB0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167A83B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«Тасеевский молодежный центр»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0ADAA1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E5B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233CAC5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7EF0CF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25ED"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DE8F2F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4CD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5748DCB2" w14:textId="77777777" w:rsidTr="00786211">
        <w:trPr>
          <w:trHeight w:val="150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AC66C9" w14:textId="77777777" w:rsidR="005525ED" w:rsidRPr="00786211" w:rsidRDefault="005525ED" w:rsidP="0055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в сфере молодежной политики, направленных на формирование системы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5F01D6A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30AB" w14:textId="77777777" w:rsidR="005526BB" w:rsidRPr="00786211" w:rsidRDefault="005526BB" w:rsidP="0098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Щ5799</w:t>
            </w:r>
          </w:p>
        </w:tc>
      </w:tr>
      <w:tr w:rsidR="005526BB" w:rsidRPr="00786211" w14:paraId="6D886238" w14:textId="77777777" w:rsidTr="00786211">
        <w:trPr>
          <w:trHeight w:val="9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478AEF" w14:textId="77777777" w:rsidR="005526BB" w:rsidRPr="00786211" w:rsidRDefault="005525E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талантливой и инициативной молодежи;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0A9A66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985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0EDEFFD0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2CF34F" w14:textId="77777777" w:rsidR="005526BB" w:rsidRPr="00786211" w:rsidRDefault="005525ED" w:rsidP="0055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самореализации подростков и молодежи, развитие творческого, профессионального,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B7EE601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910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696000C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0891ED" w14:textId="77777777" w:rsidR="005526BB" w:rsidRPr="00786211" w:rsidRDefault="005525E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интеллектуального потенциалов подростков и молодежи, развитие способностей к физкультурн</w:t>
            </w:r>
            <w:proofErr w:type="gramStart"/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="007862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FD2EFE4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98C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0AD917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186D" w14:textId="77777777" w:rsidR="00024F94" w:rsidRPr="005526BB" w:rsidRDefault="005526BB" w:rsidP="0002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24F94"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46B0FBF8" w14:textId="77777777" w:rsidR="005526BB" w:rsidRPr="005526BB" w:rsidRDefault="00024F94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1</w:t>
      </w:r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о </w:t>
      </w:r>
      <w:proofErr w:type="gramStart"/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</w:rPr>
        <w:t>выполняемых</w:t>
      </w:r>
      <w:proofErr w:type="gramEnd"/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работах</w:t>
      </w:r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</w:p>
    <w:p w14:paraId="0EBF2201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vertAlign w:val="superscript"/>
        </w:rPr>
      </w:pPr>
    </w:p>
    <w:p w14:paraId="558829B9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</w:p>
    <w:p w14:paraId="63B5823C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2976"/>
        <w:gridCol w:w="3825"/>
        <w:gridCol w:w="2834"/>
        <w:gridCol w:w="1417"/>
      </w:tblGrid>
      <w:tr w:rsidR="005526BB" w:rsidRPr="005526BB" w14:paraId="0B007365" w14:textId="77777777" w:rsidTr="005526BB">
        <w:trPr>
          <w:trHeight w:val="380"/>
        </w:trPr>
        <w:tc>
          <w:tcPr>
            <w:tcW w:w="3559" w:type="dxa"/>
            <w:noWrap/>
            <w:vAlign w:val="bottom"/>
            <w:hideMark/>
          </w:tcPr>
          <w:p w14:paraId="455224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CEB6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F08F6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BA8E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316C3498" w14:textId="77777777" w:rsidTr="005526B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796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мероприятий, направленных на профилактику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асоциального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14:paraId="5A3297E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деструктивного поведения подростков и молодежи, поддержка детей и молодежи, находящихся в социально опасном положении</w:t>
            </w: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B787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49B3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100431</w:t>
            </w:r>
          </w:p>
        </w:tc>
      </w:tr>
      <w:tr w:rsidR="005526BB" w:rsidRPr="005526BB" w14:paraId="760AB7E2" w14:textId="77777777" w:rsidTr="005526B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A843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FC38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9D8BDC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1AA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3C532A5A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3D47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DFCF51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2B51F4B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8CA4F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7A1BBF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B6A7CAC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497E400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1D5F03F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0F3D94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486B277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66CB49F8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176E8FE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7947E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E19A9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24B3424E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6BF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21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901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7F33CDE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C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1767BC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53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5789D55E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62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3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A9F77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7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73C12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2F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CD838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7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95FF1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6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221C6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FB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68306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CA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B470" w14:textId="6438A2E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FDF0CB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FFB" w14:textId="03F8AE0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A869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64FAC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D510" w14:textId="1C2DCAC5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27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438EC7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27EB5276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67F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43E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8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6C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E8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F78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0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48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BF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E2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69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3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D252B7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53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9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4A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039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F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5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DC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EC5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5D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C4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2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6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56FF9536" w14:textId="77777777" w:rsidTr="001237CD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B5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Cs w:val="24"/>
                <w:lang w:val="en-US"/>
              </w:rPr>
              <w:t>10043100000000000006101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1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FB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4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6B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34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D72" w14:textId="77777777" w:rsidR="005526BB" w:rsidRPr="005526BB" w:rsidRDefault="001237C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Количество участников</w:t>
            </w:r>
          </w:p>
          <w:p w14:paraId="066B0E6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F57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F4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4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4995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C90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200</w:t>
            </w:r>
          </w:p>
        </w:tc>
      </w:tr>
      <w:tr w:rsidR="005526BB" w:rsidRPr="005526BB" w14:paraId="4A70D199" w14:textId="77777777" w:rsidTr="001237CD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B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46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26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89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63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9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88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34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B5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1E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36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7DC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6525A9C7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EF3745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283533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8DA4F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15FF785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23"/>
        <w:gridCol w:w="1223"/>
        <w:gridCol w:w="1223"/>
        <w:gridCol w:w="1223"/>
        <w:gridCol w:w="1223"/>
        <w:gridCol w:w="1172"/>
        <w:gridCol w:w="1088"/>
        <w:gridCol w:w="708"/>
        <w:gridCol w:w="1595"/>
        <w:gridCol w:w="1059"/>
        <w:gridCol w:w="909"/>
        <w:gridCol w:w="909"/>
      </w:tblGrid>
      <w:tr w:rsidR="005526BB" w:rsidRPr="005526BB" w14:paraId="1F9C5594" w14:textId="77777777" w:rsidTr="005526BB">
        <w:trPr>
          <w:trHeight w:val="7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A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1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A8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D6727F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2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D4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17F652E0" w14:textId="77777777" w:rsidTr="005526BB">
        <w:trPr>
          <w:trHeight w:val="207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8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06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DA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2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7D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A1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8D67" w14:textId="6483090D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58397C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A62" w14:textId="038D994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1237C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489037C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560F" w14:textId="3FE36BC3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DCA60F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76A4F2C8" w14:textId="77777777" w:rsidTr="005526BB">
        <w:trPr>
          <w:trHeight w:val="7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3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2A3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0F0DEB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D3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26882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4F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197BE5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D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E9299D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92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C0973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D2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B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4D5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D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6CF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1A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ACA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0C02BBF" w14:textId="77777777" w:rsidTr="005526BB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CF6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54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6B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F1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9C9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9E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6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60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3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3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FE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6A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B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3D9E0FAB" w14:textId="77777777" w:rsidTr="005526BB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35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10043100000</w:t>
            </w:r>
          </w:p>
          <w:p w14:paraId="111B687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000000006101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BE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</w:p>
          <w:p w14:paraId="18A5E39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E9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5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1F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34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055" w14:textId="77777777" w:rsidR="005526BB" w:rsidRPr="005526BB" w:rsidRDefault="005526BB" w:rsidP="001237CD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2D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1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225A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мероприятий, направленных на профилактику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асоциального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1EFEC538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и деструктивного поведения подростков и молодежи, поддержка детей и молодежи, находящихся в социально опасном положении: проведение воспитательных мероприятий для несовершеннолетних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A5D3" w14:textId="72D2E779" w:rsidR="005526BB" w:rsidRPr="005526BB" w:rsidRDefault="00855EDA" w:rsidP="001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721" w14:textId="26A3C54F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821" w14:textId="7BE6F803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CBD94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E5A6D0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66EDB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</w:t>
      </w:r>
    </w:p>
    <w:p w14:paraId="5DA7870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2"/>
        <w:gridCol w:w="1134"/>
        <w:gridCol w:w="6517"/>
        <w:gridCol w:w="1700"/>
        <w:gridCol w:w="1417"/>
      </w:tblGrid>
      <w:tr w:rsidR="005526BB" w:rsidRPr="005526BB" w14:paraId="2711B342" w14:textId="77777777" w:rsidTr="005526BB">
        <w:trPr>
          <w:trHeight w:val="414"/>
        </w:trPr>
        <w:tc>
          <w:tcPr>
            <w:tcW w:w="3843" w:type="dxa"/>
            <w:noWrap/>
            <w:hideMark/>
          </w:tcPr>
          <w:p w14:paraId="7EF3C5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2FA7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AECB4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B9DA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75E40452" w14:textId="77777777" w:rsidTr="005526BB">
        <w:trPr>
          <w:trHeight w:val="8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6C50A" w14:textId="77777777" w:rsidR="005526BB" w:rsidRPr="005526BB" w:rsidRDefault="005526BB" w:rsidP="00E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 w:rsidR="00360E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360E40" w:rsidRPr="00360E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способностей к физкультурно-спортивной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91F736" w14:textId="77777777" w:rsidR="005526BB" w:rsidRPr="005526BB" w:rsidRDefault="005526BB" w:rsidP="003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C59FB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6BB">
              <w:rPr>
                <w:rFonts w:ascii="Times New Roman" w:eastAsia="Calibri" w:hAnsi="Times New Roman" w:cs="Times New Roman"/>
                <w:sz w:val="24"/>
                <w:szCs w:val="24"/>
              </w:rPr>
              <w:t>100491</w:t>
            </w:r>
          </w:p>
          <w:p w14:paraId="4F8D2C2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F0F397B" w14:textId="77777777" w:rsidTr="005526BB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6BF6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6A28A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1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 от 14 до 35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5DAF7" w14:textId="77777777" w:rsidR="005526BB" w:rsidRPr="005526BB" w:rsidRDefault="005526BB" w:rsidP="0012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29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01F27B18" w14:textId="77777777" w:rsidTr="005526BB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D071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72A6BEC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8DD06FB" w14:textId="77777777" w:rsidTr="005526BB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68F9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2C2EC23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22759D5C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726186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C1BE2C8" w14:textId="77777777" w:rsidTr="005526BB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14:paraId="15229C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6BECF26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3A4C9BE1" w14:textId="77777777" w:rsidTr="005526BB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14:paraId="54D8079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7EA9271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04E56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5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450"/>
      </w:tblGrid>
      <w:tr w:rsidR="005526BB" w:rsidRPr="005526BB" w14:paraId="4D465490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572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9E1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4B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7610B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8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6CD940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0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359BDA6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FB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23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D1D59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74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9352BE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C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79BB10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92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E0B60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F8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04B65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A0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843BBD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7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639" w14:textId="1EC2F9B4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0B9B0DF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2DF" w14:textId="3B7779EB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1317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FADC8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4728" w14:textId="47235A98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="00275E9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1EE797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3CF54CC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F6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43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EFB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1B4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13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1D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745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4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74C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80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797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93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6E39965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6E8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F5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5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20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93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8F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2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D1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D7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3B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9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6D879E52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A3C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10049100000000000000100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0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0F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9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95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59B" w14:textId="77777777" w:rsidR="005526BB" w:rsidRPr="005526BB" w:rsidRDefault="005940A3" w:rsidP="00594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 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вовлеченных в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B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C2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3D6" w14:textId="77777777" w:rsidR="005526BB" w:rsidRPr="005526BB" w:rsidRDefault="00275E91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2CF4" w14:textId="77777777" w:rsidR="005526BB" w:rsidRPr="005526BB" w:rsidRDefault="0013171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25B" w14:textId="77777777" w:rsidR="005526BB" w:rsidRPr="005526BB" w:rsidRDefault="00CE7303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400</w:t>
            </w:r>
          </w:p>
        </w:tc>
      </w:tr>
      <w:tr w:rsidR="005526BB" w:rsidRPr="005526BB" w14:paraId="02CE5D7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1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97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B5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D3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7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0C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1F4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ED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0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62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47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1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1F4533E2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3CE41727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5919E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16434128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228"/>
        <w:gridCol w:w="1228"/>
        <w:gridCol w:w="1229"/>
        <w:gridCol w:w="1114"/>
        <w:gridCol w:w="992"/>
        <w:gridCol w:w="1349"/>
        <w:gridCol w:w="1007"/>
        <w:gridCol w:w="694"/>
        <w:gridCol w:w="2053"/>
        <w:gridCol w:w="945"/>
        <w:gridCol w:w="913"/>
        <w:gridCol w:w="913"/>
      </w:tblGrid>
      <w:tr w:rsidR="005526BB" w:rsidRPr="005526BB" w14:paraId="202207E9" w14:textId="77777777" w:rsidTr="005F24BC">
        <w:trPr>
          <w:trHeight w:val="7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2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F8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E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046B6BC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08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B5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7EFDA109" w14:textId="77777777" w:rsidTr="005F24BC">
        <w:trPr>
          <w:trHeight w:val="20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06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3B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5D3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B0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FDC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12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AC50" w14:textId="5CEBE32B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77D31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F40B" w14:textId="4A6D53BE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67538A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B689" w14:textId="2D1B34B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E668B5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060DBBDA" w14:textId="77777777" w:rsidTr="005F24BC">
        <w:trPr>
          <w:trHeight w:val="7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B3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9A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18415B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48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9E2B7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84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B2E30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32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77F82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B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AA69E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16A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E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2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04B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A76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E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24F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26F24045" w14:textId="77777777" w:rsidTr="005F24B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3C7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E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21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15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D4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0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BA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4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8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C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2D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C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8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11C9EB65" w14:textId="77777777" w:rsidTr="005F24B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5A2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10049100000</w:t>
            </w:r>
          </w:p>
          <w:p w14:paraId="0DC66D46" w14:textId="77777777" w:rsidR="005526BB" w:rsidRPr="005526BB" w:rsidRDefault="005526BB" w:rsidP="00BE7134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000000000100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C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</w:t>
            </w:r>
          </w:p>
          <w:p w14:paraId="03F5727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3E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83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01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F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7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5D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E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251" w14:textId="77777777" w:rsidR="005526BB" w:rsidRPr="005526BB" w:rsidRDefault="005526BB" w:rsidP="00BE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      </w:r>
          </w:p>
          <w:p w14:paraId="10F26C0F" w14:textId="77777777" w:rsidR="005526BB" w:rsidRPr="005526BB" w:rsidRDefault="005526BB" w:rsidP="00BE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сезонных рабочих мест для несовершеннолетних, организация трудовой занятости несовершеннолетних, проведение досуговых и воспитательных мероприятий для несовершеннолетних;</w:t>
            </w:r>
            <w:r w:rsidR="005F24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физкультурно-спортивных мероприятий, проведение спортивных турниров, АРБ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2DE0" w14:textId="77777777" w:rsidR="005526BB" w:rsidRPr="005526BB" w:rsidRDefault="005526BB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F24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D9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37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14:paraId="0A583206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</w:t>
      </w:r>
    </w:p>
    <w:p w14:paraId="7483C9B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5526"/>
        <w:gridCol w:w="2834"/>
        <w:gridCol w:w="1417"/>
      </w:tblGrid>
      <w:tr w:rsidR="005526BB" w:rsidRPr="005526BB" w14:paraId="7D255D0C" w14:textId="77777777" w:rsidTr="005526BB">
        <w:trPr>
          <w:trHeight w:val="380"/>
        </w:trPr>
        <w:tc>
          <w:tcPr>
            <w:tcW w:w="3701" w:type="dxa"/>
            <w:noWrap/>
            <w:vAlign w:val="bottom"/>
            <w:hideMark/>
          </w:tcPr>
          <w:p w14:paraId="7EDEAB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BB50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B8E4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CD118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7D2BEF6" w14:textId="77777777" w:rsidTr="005526BB">
        <w:trPr>
          <w:trHeight w:val="807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6F97BD" w14:textId="3986979B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мероприятий,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 w:rsidR="005F24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Юнармия, </w:t>
            </w:r>
            <w:r w:rsidR="00855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Первых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1CE33C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4649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100501</w:t>
            </w:r>
          </w:p>
          <w:p w14:paraId="7B88BD4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40AD98E" w14:textId="77777777" w:rsidTr="005526BB">
        <w:trPr>
          <w:trHeight w:val="70"/>
        </w:trPr>
        <w:tc>
          <w:tcPr>
            <w:tcW w:w="4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4BF9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 потребителей работы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6767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1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 от 14 до 35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57924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51BD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00A9311C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49087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FD7461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8C7FFB0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CDB4B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6F9BD8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7DA1396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3BA8DA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30CD0FD5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642E3B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5CA13DC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67B4C8E2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45E52BD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3D0435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8B633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5565F218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EC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1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2C3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04FC9DB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3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58293D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23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38E283B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A4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B3F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667E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178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E4C5C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7D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AD9E8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2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1E8514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9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AEF76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4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2F1CD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50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F5BC" w14:textId="5C270C2D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7E51D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F4AA" w14:textId="010F3005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B8FF5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E00" w14:textId="4AB6F6EB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DD6EA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7596BF9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BF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53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2B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6D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62E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B8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BE9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9E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654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7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BA1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C98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7269C2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6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F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74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4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7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9F3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37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C1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6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06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9E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5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00F822D2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7F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10050100000000000006100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0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3C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18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4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9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B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A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21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198" w14:textId="04C025CC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168" w14:textId="180AE15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433" w14:textId="3F0B4A5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</w:tr>
      <w:tr w:rsidR="005526BB" w:rsidRPr="005526BB" w14:paraId="4E60F456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1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A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4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7D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8B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3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6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111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F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56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E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E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788A550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EC691F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89AF0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3A0CF85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250"/>
        <w:gridCol w:w="1059"/>
        <w:gridCol w:w="1085"/>
        <w:gridCol w:w="1111"/>
        <w:gridCol w:w="992"/>
        <w:gridCol w:w="1198"/>
        <w:gridCol w:w="1198"/>
        <w:gridCol w:w="609"/>
        <w:gridCol w:w="1887"/>
        <w:gridCol w:w="1081"/>
        <w:gridCol w:w="927"/>
        <w:gridCol w:w="927"/>
      </w:tblGrid>
      <w:tr w:rsidR="005526BB" w:rsidRPr="005526BB" w14:paraId="0B25A42F" w14:textId="77777777" w:rsidTr="005F24BC">
        <w:trPr>
          <w:trHeight w:val="7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DB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79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2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72EAF8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083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08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0C9A0E5D" w14:textId="77777777" w:rsidTr="005F24BC">
        <w:trPr>
          <w:trHeight w:val="207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68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D6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2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B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C54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4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54D" w14:textId="645667C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12F774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FDD" w14:textId="59E2B59B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00DF06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820" w14:textId="54644F53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416DF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38A3C169" w14:textId="77777777" w:rsidTr="005F24BC">
        <w:trPr>
          <w:trHeight w:val="7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D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55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90788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2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AE66E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3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31DB7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FF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1B66E14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2BC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A414A5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44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1D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D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D31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AD5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5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45EA8964" w14:textId="77777777" w:rsidTr="005F24B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D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9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D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A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3A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59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B6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F0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0D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CC6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D8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F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72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68927CA4" w14:textId="77777777" w:rsidTr="005F24B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89B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1005010000</w:t>
            </w:r>
          </w:p>
          <w:p w14:paraId="56A0D0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0000000006100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C0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C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4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A7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55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1A0D" w14:textId="77777777" w:rsidR="005526BB" w:rsidRPr="005526BB" w:rsidRDefault="005526BB" w:rsidP="005F24B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52F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C8C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E33" w14:textId="77777777" w:rsidR="005526BB" w:rsidRPr="005526BB" w:rsidRDefault="005526BB" w:rsidP="005F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мероприятий,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292" w14:textId="6343DBDF" w:rsidR="005526BB" w:rsidRPr="005526BB" w:rsidRDefault="00855EDA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EEC" w14:textId="57A0E7AB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B34E" w14:textId="7141B09B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14:paraId="56C4A07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504C6C2A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E61EC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F6C55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</w:t>
      </w:r>
    </w:p>
    <w:p w14:paraId="6BCBCB4C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3118"/>
        <w:gridCol w:w="3825"/>
        <w:gridCol w:w="2834"/>
        <w:gridCol w:w="1417"/>
      </w:tblGrid>
      <w:tr w:rsidR="005526BB" w:rsidRPr="005526BB" w14:paraId="4C9D99D0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04431B5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BE4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EFF4F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7F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2102DA7F" w14:textId="77777777" w:rsidTr="005526BB">
        <w:trPr>
          <w:trHeight w:val="556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2A44B" w14:textId="6BA2816B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 w:rsidR="005F24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855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Первых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05A205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256C5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100511</w:t>
            </w:r>
          </w:p>
          <w:p w14:paraId="52B9126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27B34FBA" w14:textId="77777777" w:rsidTr="005526B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50A0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DE0B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01CAB4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448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6E02024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48E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D27471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537F674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3DE19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44052A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00622D6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1EF675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8880CA8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367351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0FEC2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256C965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265A62B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48A226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790AD3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4933D3FE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001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2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67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06F6A8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35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25DD0E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72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0B7132B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6D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8DBD8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0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71FA6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92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1A2F17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B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4A14C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28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A491C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B7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56898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24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6E69" w14:textId="755ED8AD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BF2BD3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9F41" w14:textId="13C39BB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85743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ACBD" w14:textId="1E9402E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67F3B4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17D75304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03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87C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06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55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6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12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65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A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9A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6E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FFA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7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09C78B1A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D7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77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557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4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6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F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190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8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D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0E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0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9C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5DDDEB37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C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4"/>
              </w:rPr>
              <w:t>10051100000000000005100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2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C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F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B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BA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519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7C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89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E8F" w14:textId="58751782" w:rsidR="005526BB" w:rsidRPr="005526BB" w:rsidRDefault="00CE7303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24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26BB"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7F2" w14:textId="54C8C625" w:rsidR="005526BB" w:rsidRPr="005526BB" w:rsidRDefault="00CE7303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26BB"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59A" w14:textId="31A4222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526BB" w:rsidRPr="005526BB" w14:paraId="3A6ED3E9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A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6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5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1A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C7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F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BA7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7E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D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2F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755B" w14:textId="77777777" w:rsidR="005526BB" w:rsidRPr="005526BB" w:rsidRDefault="00643E40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  9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FC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98</w:t>
            </w:r>
          </w:p>
        </w:tc>
      </w:tr>
    </w:tbl>
    <w:p w14:paraId="48C453F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D5AE5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8D9B9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5D55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3C26C91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210"/>
        <w:gridCol w:w="1211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00"/>
      </w:tblGrid>
      <w:tr w:rsidR="005526BB" w:rsidRPr="005526BB" w14:paraId="7BDDDC69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6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6D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8B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C6D20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3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8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3B6EC107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906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97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29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65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A8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0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DA6A" w14:textId="64813F9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1A8F0C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2A16" w14:textId="13D54D82" w:rsidR="005526BB" w:rsidRPr="005526BB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2018DA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C6BE" w14:textId="3FBF0ADE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0C6936F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063BC124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9D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CD2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28C21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CE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EEEB9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2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C7844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1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325E1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F8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5E1E79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44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03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5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C70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1E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A97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F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60B3A7D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3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1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0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E1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91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C9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0B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483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20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A0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B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E96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07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0208F533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1E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10051100000000000005100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41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A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CA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5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8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34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FA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BB2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1CE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5DE" w14:textId="77777777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A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3C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2CB3591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D2CE8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</w:t>
      </w:r>
    </w:p>
    <w:p w14:paraId="3260AC8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5526BB" w:rsidRPr="005526BB" w14:paraId="2AF08A0F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41C889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413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A0F1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FDFF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DF460B6" w14:textId="77777777" w:rsidTr="005526BB">
        <w:trPr>
          <w:trHeight w:val="374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D2E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114E2F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F159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5526BB" w:rsidRPr="005526BB" w14:paraId="1148ED29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F024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747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0537D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59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5C2DB81E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BEF0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792D5BF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1D60668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D495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6FF269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9DBF4E6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4AC099E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6F5E60E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664F03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0039DD9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BF94D77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628793E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064123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1D968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211A49CB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EA7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2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4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964E7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D4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523641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154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0D8805D3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40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51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6D8D9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3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0B3BD31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F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6CDC2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3D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5118B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4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1C81D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008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E1E48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F747" w14:textId="615645D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5284F3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999" w14:textId="439B316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7E11F2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3CD" w14:textId="558E977D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0550F30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6F4B13D8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1E8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228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3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96E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F22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C54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7D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09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2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5A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11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9A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77CB927D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39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E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BC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A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4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54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2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4A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2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E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7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A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3B7900BD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33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10044100200000000003100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DE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18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3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30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1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C2F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7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D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13B" w14:textId="77777777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5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45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</w:tr>
      <w:tr w:rsidR="005526BB" w:rsidRPr="005526BB" w14:paraId="767EF515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B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A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C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A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2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3C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C4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3A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A32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8E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DF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7F8D248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BE6F0F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B77893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998F59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1D0B31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434A0A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C498F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1F1ECA5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210"/>
        <w:gridCol w:w="1211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00"/>
      </w:tblGrid>
      <w:tr w:rsidR="005526BB" w:rsidRPr="005526BB" w14:paraId="7AA413E6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7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D3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4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0063027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44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62E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0ACA3705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7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2C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75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9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6F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7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EA8" w14:textId="40A45E5B" w:rsidR="005526BB" w:rsidRPr="005526BB" w:rsidRDefault="00024F94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0A00E4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6FA2" w14:textId="1BCA445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89174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E53" w14:textId="59507802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7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 год</w:t>
            </w:r>
          </w:p>
          <w:p w14:paraId="4FE1216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691FDA1C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7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147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8510C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4D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FF65E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5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0A2113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27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D5569E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7A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977E07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9C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D3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65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F08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87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E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F48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1F3C1E5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5E6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02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EA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4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7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F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7E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5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B1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E4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B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1E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F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3C5A32B5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5D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6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B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EF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CF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52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E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5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EA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52C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содержательного досуга детей, подростков и молодежи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6D1" w14:textId="77777777" w:rsidR="005526BB" w:rsidRPr="005526BB" w:rsidRDefault="007C34B6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57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1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14:paraId="6B582C0F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309F2147" w14:textId="77777777" w:rsidR="005526BB" w:rsidRPr="00371D35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371D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6</w:t>
      </w:r>
    </w:p>
    <w:p w14:paraId="63CC74F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275E91" w:rsidRPr="00371D35" w14:paraId="69789817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35AEF45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1006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D8615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BAAE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91" w:rsidRPr="00371D35" w14:paraId="7CFBB1A5" w14:textId="77777777" w:rsidTr="005526BB">
        <w:trPr>
          <w:trHeight w:val="38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F965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E6E48B" w14:textId="77777777" w:rsidR="005526BB" w:rsidRPr="00371D35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A5BAC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275E91" w:rsidRPr="00371D35" w14:paraId="6C36A325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AF0D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54EB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A1661" w14:textId="77777777" w:rsidR="005526BB" w:rsidRPr="00371D35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54C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91" w:rsidRPr="00371D35" w14:paraId="53748361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DB383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197C5FD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65F06006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111C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5072FA1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1EA85DA2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51A0BE1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41EA50BF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3C1CBFF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35FCE50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008CB6FC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5528931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10A0B6A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54948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75E91" w:rsidRPr="00371D35" w14:paraId="00C6E803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9C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2D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F7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12E9FD4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64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3D4B8CD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CCA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275E91" w:rsidRPr="00371D35" w14:paraId="1956EBA6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26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74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C6372E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7C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406E99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56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9AEC2D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D7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C0120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DB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003A4B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0A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56D762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45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FE4" w14:textId="741FA92A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73F569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7A48" w14:textId="6E3A5AC6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6244DB"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F04E21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BB6" w14:textId="10B705A4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96DEE2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275E91" w:rsidRPr="00371D35" w14:paraId="10BB5A2E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4B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0F7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951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ED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BB7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D9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11F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72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DE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04B9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D7D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3A8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275E91" w:rsidRPr="00371D35" w14:paraId="36827217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F1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E10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42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70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19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86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99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32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15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3B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5D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E4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275E91" w:rsidRPr="00371D35" w14:paraId="5BBFCA4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F6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10044100300000000002100</w:t>
            </w:r>
          </w:p>
          <w:p w14:paraId="0073952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477" w14:textId="77777777" w:rsidR="006B781D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Общественные объединения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/</w:t>
            </w:r>
          </w:p>
          <w:p w14:paraId="6D2DC55E" w14:textId="5EC0A1EB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CF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6E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1D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75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430" w14:textId="77777777" w:rsidR="005526BB" w:rsidRPr="00371D35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160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D40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178" w14:textId="036FE50F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0BA8" w14:textId="46FEC33A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54F" w14:textId="01E1859D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</w:tr>
      <w:tr w:rsidR="00275E91" w:rsidRPr="00371D35" w14:paraId="5E5D6730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233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40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019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656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04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49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FC8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26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6FB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A2F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18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AC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404C7AEC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148B72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67AD8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36F8E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AB988B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07CD01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0AEA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71D35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5748155A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19"/>
        <w:gridCol w:w="1211"/>
        <w:gridCol w:w="1211"/>
        <w:gridCol w:w="1137"/>
        <w:gridCol w:w="1417"/>
        <w:gridCol w:w="979"/>
        <w:gridCol w:w="581"/>
        <w:gridCol w:w="1842"/>
        <w:gridCol w:w="971"/>
        <w:gridCol w:w="900"/>
        <w:gridCol w:w="900"/>
      </w:tblGrid>
      <w:tr w:rsidR="00275E91" w:rsidRPr="00371D35" w14:paraId="59BAE3FA" w14:textId="77777777" w:rsidTr="005526BB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06C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3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43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3006B27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C7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8D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275E91" w:rsidRPr="00371D35" w14:paraId="14B6A19A" w14:textId="77777777" w:rsidTr="005526BB">
        <w:trPr>
          <w:trHeight w:val="2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20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428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F3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310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45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880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CBB" w14:textId="7D395835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3F2669E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70F" w14:textId="5B75B695" w:rsidR="005526BB" w:rsidRPr="00371D35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2B082C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AD1" w14:textId="32EC7E30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7C34B6"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7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 год</w:t>
            </w:r>
          </w:p>
          <w:p w14:paraId="68CCD28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275E91" w:rsidRPr="00371D35" w14:paraId="31FCC54B" w14:textId="77777777" w:rsidTr="005526BB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48C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6D6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907FF5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D8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B094A2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F7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41F66F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B7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C023BF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1F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497FCB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097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02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4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796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55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2C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427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275E91" w:rsidRPr="00371D35" w14:paraId="5E8371DA" w14:textId="77777777" w:rsidTr="005526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A21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00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CE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3C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52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D0D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60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75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A7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1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D5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72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B2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371D35" w14:paraId="6D0EC225" w14:textId="77777777" w:rsidTr="005526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A6D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EE0" w14:textId="77777777" w:rsid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Общественные объединения</w:t>
            </w:r>
            <w:r w:rsidR="006B781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14:paraId="4E1550FD" w14:textId="51239A62" w:rsidR="006B781D" w:rsidRPr="00371D35" w:rsidRDefault="006B781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88C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62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7A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B5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58F" w14:textId="77777777" w:rsid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общественных объединений</w:t>
            </w:r>
            <w:r w:rsidR="006B781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14:paraId="12394611" w14:textId="13ADA6CA" w:rsidR="006B781D" w:rsidRPr="00371D35" w:rsidRDefault="006B781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B7C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FE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73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досуга, детей, подростков и молодежи в рамках деятельности НКО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33B" w14:textId="5B73B81C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D7DA" w14:textId="7F213D15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A522" w14:textId="33AA1EAA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A3AF981" w14:textId="77777777" w:rsidR="005526BB" w:rsidRPr="00371D35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382B1A3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371D3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7</w:t>
      </w:r>
    </w:p>
    <w:p w14:paraId="77E5AA0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5526BB" w:rsidRPr="005526BB" w14:paraId="057B31D6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40B7E8D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D53E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38BB2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70B92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A7B7B3F" w14:textId="77777777" w:rsidTr="005526BB">
        <w:trPr>
          <w:trHeight w:val="556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33821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133BD1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AC45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5526BB" w:rsidRPr="005526BB" w14:paraId="6C1880EC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415D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615B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ED0EE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E84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793D3DB2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6C0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1AD5056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3BF3AFA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4E17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47FB03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37E418A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5A463C2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82C6E01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2DA52C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34B328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2A2F39CC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3B85118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7AFF2B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C904C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67EEC47A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C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4B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AB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0FD5AF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F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268F74D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0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2CD7706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A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5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D8C7EE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4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A72028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99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7656D2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8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C511E2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51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EDCC88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2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B025D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A5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66D" w14:textId="7D63B440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153AD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EA6" w14:textId="29E62BE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6244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5F6B2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5402" w14:textId="0C2518A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65884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65D51584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279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C0D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008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C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F17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E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F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E6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3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C6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FF0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CE4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592FA9C4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A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97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897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F77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F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8D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EC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40D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E0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7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D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1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14A51C1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23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10044100300000000002100</w:t>
            </w:r>
          </w:p>
          <w:p w14:paraId="0BACD66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C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Кружки и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5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F5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76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C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6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51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A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D46" w14:textId="6D0AC333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D8B" w14:textId="55FF0AF2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04B" w14:textId="778783F8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</w:tr>
      <w:tr w:rsidR="005526BB" w:rsidRPr="005526BB" w14:paraId="7CB700E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BA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D3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1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66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12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2B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08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F4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0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18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9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65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13ABCAA9" w14:textId="77777777" w:rsid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8A765C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AEB6D68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D0FB48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44E473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FD142E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FBDAB1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0171B3" w14:textId="77777777" w:rsidR="00BE7134" w:rsidRPr="005526BB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7398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68B7C47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302"/>
        <w:gridCol w:w="1119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64"/>
      </w:tblGrid>
      <w:tr w:rsidR="005526BB" w:rsidRPr="005526BB" w14:paraId="4C3DB912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E8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35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5F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2584A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E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BEC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4F0CAF11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1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70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45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B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83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5C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D32B" w14:textId="17586C38" w:rsidR="005526BB" w:rsidRPr="00576725" w:rsidRDefault="005526BB" w:rsidP="005767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год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очередной финансовый год)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6BB" w14:textId="68ECF94C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569743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9D4B" w14:textId="35BBBFCA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E6EF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73B7037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1F6D4BF6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9E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5E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07CFB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B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D3E4F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00767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B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74174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8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E92623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4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B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58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E7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FC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34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0B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3283F0EB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C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D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B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C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DE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C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DA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A99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1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9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7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4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8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096AAFA6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45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81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Кружки и секции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E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39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0B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D0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5685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 и секций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D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08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809" w14:textId="77777777" w:rsidR="005526BB" w:rsidRPr="005526BB" w:rsidRDefault="005526BB" w:rsidP="006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содержательного досуга детей, подростков и молодежи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2814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53B1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1A1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5CE124D5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4EDBB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4EE6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6BB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0DF7183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699062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Часть 3. Прочие сведения о </w:t>
      </w:r>
      <w:proofErr w:type="gramStart"/>
      <w:r w:rsidRPr="005526BB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муниципальном</w:t>
      </w:r>
      <w:proofErr w:type="gramEnd"/>
      <w:r w:rsidRPr="005526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задании</w:t>
      </w:r>
      <w:r w:rsidRPr="005526BB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14:paraId="7BD4F097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14677"/>
      </w:tblGrid>
      <w:tr w:rsidR="005526BB" w:rsidRPr="005526BB" w14:paraId="7CC611E0" w14:textId="77777777" w:rsidTr="005526BB">
        <w:trPr>
          <w:trHeight w:val="3884"/>
        </w:trPr>
        <w:tc>
          <w:tcPr>
            <w:tcW w:w="1467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1ECDC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  <w:p w14:paraId="3FC883E3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ликвидация учреждения; </w:t>
            </w:r>
          </w:p>
          <w:p w14:paraId="0A787156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реорганизация учреждения;</w:t>
            </w:r>
          </w:p>
          <w:p w14:paraId="49A0A9DD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перераспределения полномочий, повлекшее за собой исключение из компетенции учреждения полномочий по оказанию муниципальной услуги;</w:t>
            </w:r>
          </w:p>
          <w:p w14:paraId="33A150E9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исключение муниципальной услуги из ведомственного перечня муниципальных услуг (работ);</w:t>
            </w:r>
          </w:p>
          <w:p w14:paraId="4EA9DB60" w14:textId="77777777" w:rsidR="005526BB" w:rsidRPr="005526BB" w:rsidRDefault="005526BB" w:rsidP="005526BB">
            <w:pPr>
              <w:spacing w:after="0" w:line="240" w:lineRule="auto"/>
              <w:ind w:left="49" w:firstLine="6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      </w:r>
          </w:p>
          <w:p w14:paraId="6551DED2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контроля за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выполнением) муниципального задания:</w:t>
            </w: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0DDFC2D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муниципальными бюджетными или автономными учреждениями муниципальных заданий осуществляют органы </w:t>
            </w:r>
            <w:r w:rsidRPr="005526B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местного самоуправления Тасеевского района</w:t>
            </w: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осуществляющие функции и полномочия учредителя бюджетного или автономного учреждения.</w:t>
            </w:r>
          </w:p>
          <w:p w14:paraId="2F2014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3. Порядок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контроля за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выполнением муниципального задания:</w:t>
            </w:r>
          </w:p>
        </w:tc>
      </w:tr>
    </w:tbl>
    <w:p w14:paraId="55A8C73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5526BB" w:rsidRPr="005526BB" w14:paraId="711ED15D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6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Форма контроля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43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Периодичность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F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Органы местного самоуправления Тасеевского района, осуществляющие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контроль за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5526BB" w:rsidRPr="005526BB" w14:paraId="518C7E24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D1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C5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89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</w:tr>
      <w:tr w:rsidR="005526BB" w:rsidRPr="005526BB" w14:paraId="277F9AF2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928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контроль</w:t>
            </w:r>
          </w:p>
          <w:p w14:paraId="66963158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78E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проведения.</w:t>
            </w:r>
          </w:p>
          <w:p w14:paraId="52F8BC5B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A9F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00E40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5526BB" w:rsidRPr="005526BB" w14:paraId="301E2B81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CC1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контроль</w:t>
            </w:r>
          </w:p>
          <w:p w14:paraId="63BE35F5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CC9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CA43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</w:tbl>
    <w:p w14:paraId="1077D26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12361"/>
        <w:gridCol w:w="2382"/>
      </w:tblGrid>
      <w:tr w:rsidR="005526BB" w:rsidRPr="005526BB" w14:paraId="0C5C9CE5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D05BE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 Требования к отчетности о выполнении муниципального задания:</w:t>
            </w:r>
          </w:p>
          <w:p w14:paraId="57630250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 о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муниципального задания осуществляется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методики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выполнения 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</w:p>
        </w:tc>
      </w:tr>
      <w:tr w:rsidR="005526BB" w:rsidRPr="005526BB" w14:paraId="3747A88E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FBAA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4.1. Периодичность представления отчетов о выполнении муниципального задания:</w:t>
            </w:r>
          </w:p>
          <w:p w14:paraId="6CD80BC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один раз в 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5526BB" w:rsidRPr="005526BB" w14:paraId="5F93F784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1A2753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4.2. Сроки представления отчетов о выполнении муниципального задания:</w:t>
            </w:r>
          </w:p>
          <w:p w14:paraId="2D638FE4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февраля текущего финансового года, за отчетный финансовый год.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</w:p>
        </w:tc>
      </w:tr>
      <w:tr w:rsidR="005526BB" w:rsidRPr="005526BB" w14:paraId="6CE70988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B6D0D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  <w:p w14:paraId="61E36D5A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pacing w:val="-6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пояснительной  записки к отчету об исполнении муниципального задания с прогнозом достижения годовы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квартальных ) значений показателей качества и объема оказания муниципальной услуги.</w:t>
            </w:r>
          </w:p>
        </w:tc>
      </w:tr>
      <w:tr w:rsidR="005526BB" w:rsidRPr="005526BB" w14:paraId="34318795" w14:textId="77777777" w:rsidTr="005526BB">
        <w:trPr>
          <w:trHeight w:val="315"/>
        </w:trPr>
        <w:tc>
          <w:tcPr>
            <w:tcW w:w="123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659F9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5. Иная информация, необходимая для исполнения (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контроля за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исполнением) муниципального задания.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74C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2B335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DBD76" w14:textId="77777777" w:rsidR="005526BB" w:rsidRPr="005526BB" w:rsidRDefault="005526BB" w:rsidP="005526BB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3A59DE" w14:textId="77777777" w:rsidR="001A75CA" w:rsidRDefault="001A75CA"/>
    <w:sectPr w:rsidR="001A75CA" w:rsidSect="005526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157"/>
    <w:multiLevelType w:val="hybridMultilevel"/>
    <w:tmpl w:val="BE2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0949"/>
    <w:multiLevelType w:val="hybridMultilevel"/>
    <w:tmpl w:val="BE2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A3"/>
    <w:rsid w:val="000146DE"/>
    <w:rsid w:val="00024F94"/>
    <w:rsid w:val="000B5BC6"/>
    <w:rsid w:val="000C6BC6"/>
    <w:rsid w:val="001237CD"/>
    <w:rsid w:val="0013171A"/>
    <w:rsid w:val="001A75CA"/>
    <w:rsid w:val="001B0A87"/>
    <w:rsid w:val="0020782A"/>
    <w:rsid w:val="0022569F"/>
    <w:rsid w:val="00275E91"/>
    <w:rsid w:val="00292978"/>
    <w:rsid w:val="002A74BB"/>
    <w:rsid w:val="00360E40"/>
    <w:rsid w:val="00371D35"/>
    <w:rsid w:val="00384E55"/>
    <w:rsid w:val="003E6EB9"/>
    <w:rsid w:val="00416E40"/>
    <w:rsid w:val="00534BAD"/>
    <w:rsid w:val="005525ED"/>
    <w:rsid w:val="005526BB"/>
    <w:rsid w:val="00576725"/>
    <w:rsid w:val="00577707"/>
    <w:rsid w:val="005940A3"/>
    <w:rsid w:val="005B4464"/>
    <w:rsid w:val="005E6EF5"/>
    <w:rsid w:val="005F24BC"/>
    <w:rsid w:val="005F261B"/>
    <w:rsid w:val="006244DB"/>
    <w:rsid w:val="00643E40"/>
    <w:rsid w:val="006B781D"/>
    <w:rsid w:val="006C6115"/>
    <w:rsid w:val="00786211"/>
    <w:rsid w:val="00795D04"/>
    <w:rsid w:val="007C34B6"/>
    <w:rsid w:val="007D6F77"/>
    <w:rsid w:val="0084285D"/>
    <w:rsid w:val="00855EDA"/>
    <w:rsid w:val="00980A9E"/>
    <w:rsid w:val="00A10583"/>
    <w:rsid w:val="00A86921"/>
    <w:rsid w:val="00A91160"/>
    <w:rsid w:val="00AD5631"/>
    <w:rsid w:val="00B128E2"/>
    <w:rsid w:val="00B13C37"/>
    <w:rsid w:val="00BC4842"/>
    <w:rsid w:val="00BE7134"/>
    <w:rsid w:val="00BF0927"/>
    <w:rsid w:val="00C24ADC"/>
    <w:rsid w:val="00CB7445"/>
    <w:rsid w:val="00CD54BC"/>
    <w:rsid w:val="00CE7303"/>
    <w:rsid w:val="00D629B5"/>
    <w:rsid w:val="00DB71A3"/>
    <w:rsid w:val="00DF59A3"/>
    <w:rsid w:val="00E00CD4"/>
    <w:rsid w:val="00E12C5C"/>
    <w:rsid w:val="00E46D41"/>
    <w:rsid w:val="00F3480C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526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526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6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semiHidden/>
    <w:rsid w:val="005526B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6BB"/>
  </w:style>
  <w:style w:type="character" w:styleId="a3">
    <w:name w:val="Hyperlink"/>
    <w:uiPriority w:val="99"/>
    <w:semiHidden/>
    <w:unhideWhenUsed/>
    <w:rsid w:val="005526BB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526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52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5526B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526BB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Body Text Indent"/>
    <w:basedOn w:val="a"/>
    <w:link w:val="af"/>
    <w:uiPriority w:val="99"/>
    <w:semiHidden/>
    <w:unhideWhenUsed/>
    <w:rsid w:val="005526B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2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26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26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6BB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5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52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5526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8"/>
      <w:lang w:eastAsia="ar-SA"/>
    </w:rPr>
  </w:style>
  <w:style w:type="character" w:styleId="af3">
    <w:name w:val="footnote reference"/>
    <w:uiPriority w:val="99"/>
    <w:semiHidden/>
    <w:unhideWhenUsed/>
    <w:rsid w:val="005526BB"/>
    <w:rPr>
      <w:vertAlign w:val="superscript"/>
    </w:rPr>
  </w:style>
  <w:style w:type="character" w:styleId="af4">
    <w:name w:val="endnote reference"/>
    <w:uiPriority w:val="99"/>
    <w:semiHidden/>
    <w:unhideWhenUsed/>
    <w:rsid w:val="005526BB"/>
    <w:rPr>
      <w:vertAlign w:val="superscript"/>
    </w:rPr>
  </w:style>
  <w:style w:type="table" w:styleId="af5">
    <w:name w:val="Table Grid"/>
    <w:basedOn w:val="a1"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526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526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6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semiHidden/>
    <w:rsid w:val="005526B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6BB"/>
  </w:style>
  <w:style w:type="character" w:styleId="a3">
    <w:name w:val="Hyperlink"/>
    <w:uiPriority w:val="99"/>
    <w:semiHidden/>
    <w:unhideWhenUsed/>
    <w:rsid w:val="005526BB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526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52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5526B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526BB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Body Text Indent"/>
    <w:basedOn w:val="a"/>
    <w:link w:val="af"/>
    <w:uiPriority w:val="99"/>
    <w:semiHidden/>
    <w:unhideWhenUsed/>
    <w:rsid w:val="005526B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2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26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26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6BB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5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52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5526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8"/>
      <w:lang w:eastAsia="ar-SA"/>
    </w:rPr>
  </w:style>
  <w:style w:type="character" w:styleId="af3">
    <w:name w:val="footnote reference"/>
    <w:uiPriority w:val="99"/>
    <w:semiHidden/>
    <w:unhideWhenUsed/>
    <w:rsid w:val="005526BB"/>
    <w:rPr>
      <w:vertAlign w:val="superscript"/>
    </w:rPr>
  </w:style>
  <w:style w:type="character" w:styleId="af4">
    <w:name w:val="endnote reference"/>
    <w:uiPriority w:val="99"/>
    <w:semiHidden/>
    <w:unhideWhenUsed/>
    <w:rsid w:val="005526BB"/>
    <w:rPr>
      <w:vertAlign w:val="superscript"/>
    </w:rPr>
  </w:style>
  <w:style w:type="table" w:styleId="af5">
    <w:name w:val="Table Grid"/>
    <w:basedOn w:val="a1"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18</cp:revision>
  <cp:lastPrinted>2024-07-03T08:16:00Z</cp:lastPrinted>
  <dcterms:created xsi:type="dcterms:W3CDTF">2022-03-10T14:21:00Z</dcterms:created>
  <dcterms:modified xsi:type="dcterms:W3CDTF">2025-02-04T09:16:00Z</dcterms:modified>
</cp:coreProperties>
</file>