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54" w:rsidRDefault="00061C54" w:rsidP="0006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аналитическая записка</w:t>
      </w:r>
    </w:p>
    <w:p w:rsidR="00061C54" w:rsidRDefault="00061C54" w:rsidP="0006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 правопорядка и принимаемых мерах по его укреплению на административном участке № 9 по итогам работы за 7 месяцев 2017г. </w:t>
      </w:r>
    </w:p>
    <w:p w:rsidR="00061C54" w:rsidRDefault="00061C54" w:rsidP="0006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границы административного участка № _9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входят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населенные пункты: 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Ново</w:t>
      </w:r>
      <w:r w:rsidR="00E4276B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ородинка, д. Караульное, д. Бурмакино, С. Сухово, д. Струково, д. Верх-Канарай, с. Сивохино, д. Корсаково, д. Лукашино, д. Ялай.  Численность населения участка составляет 1973 человека.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 месяцев 2017г.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обслуживаемой территории зарегистрировано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 преступлении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выявлено 4  административных правонарушений по ст. 20.21 КоАП РФ «появление в общественном месте в состоянии опьянения»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профилактике преступлений, связанных с посягательствами на имущество граждан (кражи, угоны транспортных средств, грабежи, разбойные нападения, повреждения имущества, мошенничества). Как показывает анализ, совершению данных преступлений способствует высокий уровень безработицы и злоупотребление спиртным. В истекшем периоде рассмотрено _20_ сообщения и заявления граждан о преступлениях, об административных правонарушениях и о происшествиях.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профилактическом учете в ОП № 2 МО МВД России «Абанский»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_13_ жителей участка, с которыми проведено _20_ профилактических бесед, в том числе с лицами: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состоящими под административным надзором, – _9_;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 осужденными и которым назначены виды наказания, не связанные с лишением свободы, либо наказание назначено условно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_4_;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освобожденными из мест лишения свободы условно-досрочно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_1_;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 совершившими правонарушения в сфере семейно-бытовых отношений и представляющими опасность для окружающих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_1_;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которым назначено административное наказание за незаконный оборот наркотических средств, психотропных веществ и (или) их аналогов, а так же за их потребление без назначения врача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_2_;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 больными алкоголизмом и наркоманией, состоящими на учете в медицинской организации и предоставляющими опасность для окружающих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_2_;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 несовершеннолетними, состоящими на учете в подразделении по делам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_1_.</w:t>
      </w:r>
    </w:p>
    <w:p w:rsidR="00061C54" w:rsidRDefault="00061C54" w:rsidP="0006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эффективной работы участковых уполномоченных полиции является тесное и активное взаимодействие с гражданами, проживающими на обслуживаемой территории, установление с ними доверительных отношений, позволяющих своевременно получать необходимую информацию, пресекать и предотвращать противоправные действия со стороны лиц, склонных к их совершению. В целях усиления охраны общественного порядка организовано проведение совместных дежурств на различных спортивно-массовых, культурно-массовых, религиозных и иных общественно значимых и праздничных мероприятий.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на обслуживаемой территории проведены комплексные оперативно-профилактические мероприятия: «Жилой сектор» направленное на</w:t>
      </w:r>
      <w:r w:rsidR="002B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правонарушений и преступлений  в сфере как семейно-бытовых отношений, так и преступлений имущественного характера; «Улица» направленное на предупреждение преступлений и правонарушений в общественных местах, оперативно – профилактическое мероприятие « Противодействие этнической преступности и терроризму» направленное на выявление, предупреждение преступлений в данной сфере, оперативно профилактическое мероприятие «Алкоголь» предупреждение, выявление пресечение и раскрытие преступлений, административных правонарушений, выявление незаконного оборота алкоголя. </w:t>
      </w:r>
    </w:p>
    <w:p w:rsidR="00E4276B" w:rsidRDefault="00E4276B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граждан осуществляется согласно графика: по адресу: 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Тасеевский район с. Сухово ул. Слободы д. 17, 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11.00 часов, 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17.00 до 19.00 часов 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до 11.00 часов. 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остальное время граждане могут обращаться в дежурную часть ОП № 2 МО МВД России «Абанский» по адресу: с. Тасеево ул. Советская, 9 тел. 8-391-64-2-11-56 либо по тел. «02».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участковых уполномоченных полиции, границах обслуживаемых административных участков, месте и времени приема граждан размещена на сайте Главного управления МВД России по Красноярскому краю 24.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mvd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(вкл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 «Ваш участковый»).</w:t>
      </w:r>
    </w:p>
    <w:p w:rsidR="00061C54" w:rsidRDefault="00061C54" w:rsidP="0006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C54" w:rsidRDefault="00061C54" w:rsidP="00061C54"/>
    <w:p w:rsidR="00061C54" w:rsidRPr="00E4276B" w:rsidRDefault="00061C54" w:rsidP="00E4276B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76B">
        <w:rPr>
          <w:rFonts w:ascii="Times New Roman" w:hAnsi="Times New Roman" w:cs="Times New Roman"/>
          <w:sz w:val="24"/>
          <w:szCs w:val="24"/>
        </w:rPr>
        <w:t xml:space="preserve">УУП ОП №2 </w:t>
      </w:r>
    </w:p>
    <w:p w:rsidR="00061C54" w:rsidRPr="00E4276B" w:rsidRDefault="00061C54" w:rsidP="00E4276B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76B">
        <w:rPr>
          <w:rFonts w:ascii="Times New Roman" w:hAnsi="Times New Roman" w:cs="Times New Roman"/>
          <w:sz w:val="24"/>
          <w:szCs w:val="24"/>
        </w:rPr>
        <w:t>МО МВД России "Абанский"</w:t>
      </w:r>
    </w:p>
    <w:p w:rsidR="00061C54" w:rsidRDefault="00061C54" w:rsidP="00E4276B">
      <w:pPr>
        <w:pStyle w:val="a5"/>
      </w:pPr>
      <w:proofErr w:type="gramStart"/>
      <w:r w:rsidRPr="00E4276B">
        <w:rPr>
          <w:rFonts w:ascii="Times New Roman" w:hAnsi="Times New Roman" w:cs="Times New Roman"/>
          <w:sz w:val="24"/>
          <w:szCs w:val="24"/>
        </w:rPr>
        <w:t>мл</w:t>
      </w:r>
      <w:proofErr w:type="gramEnd"/>
      <w:r w:rsidRPr="00E4276B">
        <w:rPr>
          <w:rFonts w:ascii="Times New Roman" w:hAnsi="Times New Roman" w:cs="Times New Roman"/>
          <w:sz w:val="24"/>
          <w:szCs w:val="24"/>
        </w:rPr>
        <w:t xml:space="preserve">. лейтенант полиции                       </w:t>
      </w:r>
      <w:r w:rsidR="00E4276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4276B">
        <w:rPr>
          <w:rFonts w:ascii="Times New Roman" w:hAnsi="Times New Roman" w:cs="Times New Roman"/>
          <w:sz w:val="24"/>
          <w:szCs w:val="24"/>
        </w:rPr>
        <w:t xml:space="preserve">              Войтюк А.Л</w:t>
      </w:r>
      <w:r>
        <w:t>.</w:t>
      </w:r>
    </w:p>
    <w:p w:rsidR="00061C54" w:rsidRDefault="00061C54" w:rsidP="00061C54"/>
    <w:p w:rsidR="00061C54" w:rsidRDefault="00061C54" w:rsidP="00061C54"/>
    <w:p w:rsidR="00061C54" w:rsidRPr="00061C54" w:rsidRDefault="00061C54" w:rsidP="00061C54"/>
    <w:p w:rsidR="00061C54" w:rsidRPr="00061C54" w:rsidRDefault="00061C54" w:rsidP="00061C54"/>
    <w:p w:rsidR="00061C54" w:rsidRPr="00061C54" w:rsidRDefault="00061C54" w:rsidP="00061C54"/>
    <w:p w:rsidR="00061C54" w:rsidRPr="00061C54" w:rsidRDefault="00061C54" w:rsidP="00061C54"/>
    <w:p w:rsidR="00061C54" w:rsidRPr="00061C54" w:rsidRDefault="00061C54" w:rsidP="00061C54"/>
    <w:p w:rsidR="00061C54" w:rsidRPr="00061C54" w:rsidRDefault="00061C54" w:rsidP="00061C54"/>
    <w:p w:rsidR="00061C54" w:rsidRPr="00061C54" w:rsidRDefault="00061C54" w:rsidP="00061C54"/>
    <w:p w:rsidR="00061C54" w:rsidRDefault="00061C54" w:rsidP="00061C54"/>
    <w:p w:rsidR="00C54353" w:rsidRPr="00061C54" w:rsidRDefault="00061C54" w:rsidP="00061C54">
      <w:pPr>
        <w:tabs>
          <w:tab w:val="left" w:pos="1155"/>
        </w:tabs>
      </w:pPr>
      <w:r>
        <w:tab/>
      </w:r>
    </w:p>
    <w:sectPr w:rsidR="00C54353" w:rsidRPr="00061C54" w:rsidSect="00061C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18"/>
    <w:rsid w:val="00061C54"/>
    <w:rsid w:val="00152D18"/>
    <w:rsid w:val="002B25F3"/>
    <w:rsid w:val="00C54353"/>
    <w:rsid w:val="00E4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8466-0EEB-47B6-9294-D44236C4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F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42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2017-08-17T09:17:00Z</cp:lastPrinted>
  <dcterms:created xsi:type="dcterms:W3CDTF">2017-08-17T08:17:00Z</dcterms:created>
  <dcterms:modified xsi:type="dcterms:W3CDTF">2017-08-18T01:23:00Z</dcterms:modified>
</cp:coreProperties>
</file>