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AB" w:rsidRPr="005C77DE" w:rsidRDefault="001C20AB" w:rsidP="001C20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7DE">
        <w:rPr>
          <w:rFonts w:ascii="Arial" w:hAnsi="Arial" w:cs="Arial"/>
          <w:sz w:val="24"/>
          <w:szCs w:val="24"/>
        </w:rPr>
        <w:t>АДМИНИСТРАЦИЯ ВАХРУШЕВСКОГО СЕЛЬСОВЕТА</w:t>
      </w:r>
    </w:p>
    <w:p w:rsidR="001C20AB" w:rsidRPr="005C77DE" w:rsidRDefault="001C20AB" w:rsidP="001C20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7DE">
        <w:rPr>
          <w:rFonts w:ascii="Arial" w:hAnsi="Arial" w:cs="Arial"/>
          <w:sz w:val="24"/>
          <w:szCs w:val="24"/>
        </w:rPr>
        <w:t xml:space="preserve">КРАСНОЯРСКОГО КРАЯ </w:t>
      </w:r>
    </w:p>
    <w:p w:rsidR="001C20AB" w:rsidRPr="005C77DE" w:rsidRDefault="001C20AB" w:rsidP="001C20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7DE">
        <w:rPr>
          <w:rFonts w:ascii="Arial" w:hAnsi="Arial" w:cs="Arial"/>
          <w:sz w:val="24"/>
          <w:szCs w:val="24"/>
        </w:rPr>
        <w:t xml:space="preserve">ТАСЕЕВСКОГО РАЙОНА </w:t>
      </w:r>
    </w:p>
    <w:p w:rsidR="001C20AB" w:rsidRPr="005C77DE" w:rsidRDefault="001C20AB" w:rsidP="001C20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20AB" w:rsidRPr="005C77DE" w:rsidRDefault="001C20AB" w:rsidP="001C20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7DE">
        <w:rPr>
          <w:rFonts w:ascii="Arial" w:hAnsi="Arial" w:cs="Arial"/>
          <w:sz w:val="24"/>
          <w:szCs w:val="24"/>
        </w:rPr>
        <w:t>ПОСТАНОВЛЕНИЕ</w:t>
      </w:r>
      <w:r w:rsidR="00145CE0" w:rsidRPr="005C77DE">
        <w:rPr>
          <w:rFonts w:ascii="Arial" w:hAnsi="Arial" w:cs="Arial"/>
          <w:sz w:val="24"/>
          <w:szCs w:val="24"/>
        </w:rPr>
        <w:t xml:space="preserve"> </w:t>
      </w:r>
    </w:p>
    <w:p w:rsidR="006B2DAD" w:rsidRPr="005C77DE" w:rsidRDefault="006B2DAD" w:rsidP="001C20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20AB" w:rsidRPr="005C77DE" w:rsidRDefault="006B2DAD" w:rsidP="001C20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7DE">
        <w:rPr>
          <w:rFonts w:ascii="Arial" w:hAnsi="Arial" w:cs="Arial"/>
          <w:sz w:val="24"/>
          <w:szCs w:val="24"/>
        </w:rPr>
        <w:t>15</w:t>
      </w:r>
      <w:r w:rsidR="00145CE0" w:rsidRPr="005C77DE">
        <w:rPr>
          <w:rFonts w:ascii="Arial" w:hAnsi="Arial" w:cs="Arial"/>
          <w:sz w:val="24"/>
          <w:szCs w:val="24"/>
        </w:rPr>
        <w:t>.10.2024г.</w:t>
      </w:r>
      <w:r w:rsidR="00145CE0" w:rsidRPr="005C77DE">
        <w:rPr>
          <w:rFonts w:ascii="Arial" w:hAnsi="Arial" w:cs="Arial"/>
          <w:sz w:val="24"/>
          <w:szCs w:val="24"/>
        </w:rPr>
        <w:tab/>
      </w:r>
      <w:r w:rsidR="00145CE0" w:rsidRPr="005C77DE">
        <w:rPr>
          <w:rFonts w:ascii="Arial" w:hAnsi="Arial" w:cs="Arial"/>
          <w:sz w:val="24"/>
          <w:szCs w:val="24"/>
        </w:rPr>
        <w:tab/>
      </w:r>
      <w:r w:rsidR="00145CE0" w:rsidRPr="005C77DE">
        <w:rPr>
          <w:rFonts w:ascii="Arial" w:hAnsi="Arial" w:cs="Arial"/>
          <w:sz w:val="24"/>
          <w:szCs w:val="24"/>
        </w:rPr>
        <w:tab/>
      </w:r>
      <w:r w:rsidR="00145CE0" w:rsidRPr="005C77DE">
        <w:rPr>
          <w:rFonts w:ascii="Arial" w:hAnsi="Arial" w:cs="Arial"/>
          <w:sz w:val="24"/>
          <w:szCs w:val="24"/>
        </w:rPr>
        <w:tab/>
      </w:r>
      <w:proofErr w:type="gramStart"/>
      <w:r w:rsidR="00145CE0" w:rsidRPr="005C77DE">
        <w:rPr>
          <w:rFonts w:ascii="Arial" w:hAnsi="Arial" w:cs="Arial"/>
          <w:sz w:val="24"/>
          <w:szCs w:val="24"/>
        </w:rPr>
        <w:t>с</w:t>
      </w:r>
      <w:proofErr w:type="gramEnd"/>
      <w:r w:rsidR="00145CE0" w:rsidRPr="005C77DE">
        <w:rPr>
          <w:rFonts w:ascii="Arial" w:hAnsi="Arial" w:cs="Arial"/>
          <w:sz w:val="24"/>
          <w:szCs w:val="24"/>
        </w:rPr>
        <w:t>. Унжа</w:t>
      </w:r>
      <w:r w:rsidR="00145CE0" w:rsidRPr="005C77DE">
        <w:rPr>
          <w:rFonts w:ascii="Arial" w:hAnsi="Arial" w:cs="Arial"/>
          <w:sz w:val="24"/>
          <w:szCs w:val="24"/>
        </w:rPr>
        <w:tab/>
      </w:r>
      <w:r w:rsidR="00145CE0" w:rsidRPr="005C77DE">
        <w:rPr>
          <w:rFonts w:ascii="Arial" w:hAnsi="Arial" w:cs="Arial"/>
          <w:sz w:val="24"/>
          <w:szCs w:val="24"/>
        </w:rPr>
        <w:tab/>
      </w:r>
      <w:r w:rsidR="00145CE0" w:rsidRPr="005C77DE">
        <w:rPr>
          <w:rFonts w:ascii="Arial" w:hAnsi="Arial" w:cs="Arial"/>
          <w:sz w:val="24"/>
          <w:szCs w:val="24"/>
        </w:rPr>
        <w:tab/>
      </w:r>
      <w:r w:rsidR="00145CE0" w:rsidRPr="005C77DE">
        <w:rPr>
          <w:rFonts w:ascii="Arial" w:hAnsi="Arial" w:cs="Arial"/>
          <w:sz w:val="24"/>
          <w:szCs w:val="24"/>
        </w:rPr>
        <w:tab/>
      </w:r>
      <w:r w:rsidR="00145CE0" w:rsidRPr="005C77DE">
        <w:rPr>
          <w:rFonts w:ascii="Arial" w:hAnsi="Arial" w:cs="Arial"/>
          <w:sz w:val="24"/>
          <w:szCs w:val="24"/>
        </w:rPr>
        <w:tab/>
        <w:t xml:space="preserve">№ </w:t>
      </w:r>
      <w:r w:rsidRPr="005C77DE">
        <w:rPr>
          <w:rFonts w:ascii="Arial" w:hAnsi="Arial" w:cs="Arial"/>
          <w:sz w:val="24"/>
          <w:szCs w:val="24"/>
        </w:rPr>
        <w:t>31</w:t>
      </w:r>
    </w:p>
    <w:p w:rsidR="005302A3" w:rsidRPr="005C77DE" w:rsidRDefault="005302A3" w:rsidP="008E06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14C79" w:rsidRPr="005C77DE" w:rsidRDefault="006E5E0D" w:rsidP="00E14C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77D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 утверждении </w:t>
      </w:r>
      <w:r w:rsidR="008D079A" w:rsidRPr="005C77DE">
        <w:rPr>
          <w:rFonts w:ascii="Arial" w:eastAsia="Times New Roman" w:hAnsi="Arial" w:cs="Arial"/>
          <w:bCs/>
          <w:sz w:val="24"/>
          <w:szCs w:val="24"/>
          <w:lang w:eastAsia="ru-RU"/>
        </w:rPr>
        <w:t>Порядка разработки и утверждения административных регламентов предоставления муниципальных услуг</w:t>
      </w:r>
    </w:p>
    <w:p w:rsidR="005302A3" w:rsidRPr="005C77DE" w:rsidRDefault="005302A3" w:rsidP="00CA7E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D2387" w:rsidRPr="005C77DE" w:rsidRDefault="00CA7E87" w:rsidP="001646E7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C77DE">
        <w:rPr>
          <w:rFonts w:ascii="Arial" w:hAnsi="Arial" w:cs="Arial"/>
          <w:sz w:val="24"/>
          <w:szCs w:val="24"/>
        </w:rPr>
        <w:t>В соответстви</w:t>
      </w:r>
      <w:r w:rsidR="00BB77A0" w:rsidRPr="005C77DE">
        <w:rPr>
          <w:rFonts w:ascii="Arial" w:hAnsi="Arial" w:cs="Arial"/>
          <w:sz w:val="24"/>
          <w:szCs w:val="24"/>
        </w:rPr>
        <w:t>и</w:t>
      </w:r>
      <w:r w:rsidR="009B5FFD" w:rsidRPr="005C77DE">
        <w:rPr>
          <w:rFonts w:ascii="Arial" w:hAnsi="Arial" w:cs="Arial"/>
          <w:sz w:val="24"/>
          <w:szCs w:val="24"/>
        </w:rPr>
        <w:t xml:space="preserve"> со ст</w:t>
      </w:r>
      <w:r w:rsidR="00F801FD" w:rsidRPr="005C77DE">
        <w:rPr>
          <w:rFonts w:ascii="Arial" w:hAnsi="Arial" w:cs="Arial"/>
          <w:sz w:val="24"/>
          <w:szCs w:val="24"/>
        </w:rPr>
        <w:t>атьями 12, 13, 14</w:t>
      </w:r>
      <w:r w:rsidR="009B5FFD" w:rsidRPr="005C77DE">
        <w:rPr>
          <w:rFonts w:ascii="Arial" w:hAnsi="Arial" w:cs="Arial"/>
          <w:sz w:val="24"/>
          <w:szCs w:val="24"/>
        </w:rPr>
        <w:t xml:space="preserve"> </w:t>
      </w:r>
      <w:r w:rsidR="00F801FD" w:rsidRPr="005C77DE">
        <w:rPr>
          <w:rFonts w:ascii="Arial" w:hAnsi="Arial" w:cs="Arial"/>
          <w:sz w:val="24"/>
          <w:szCs w:val="24"/>
        </w:rPr>
        <w:t>Федерального закона от 27.07.2010 N 210-ФЗ "Об организации предоставления государственных и муниципальных услуг"</w:t>
      </w:r>
      <w:r w:rsidR="009B5FFD" w:rsidRPr="005C77DE">
        <w:rPr>
          <w:rFonts w:ascii="Arial" w:hAnsi="Arial" w:cs="Arial"/>
          <w:sz w:val="24"/>
          <w:szCs w:val="24"/>
        </w:rPr>
        <w:t xml:space="preserve">, </w:t>
      </w:r>
      <w:r w:rsidR="001646E7" w:rsidRPr="005C77DE">
        <w:rPr>
          <w:rFonts w:ascii="Arial" w:hAnsi="Arial" w:cs="Arial"/>
          <w:sz w:val="24"/>
          <w:szCs w:val="24"/>
        </w:rPr>
        <w:t>Постановлением Правительства РФ от 20.07.2021 N 1228 "Об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proofErr w:type="gramEnd"/>
      <w:r w:rsidR="001646E7" w:rsidRPr="005C77DE">
        <w:rPr>
          <w:rFonts w:ascii="Arial" w:hAnsi="Arial" w:cs="Arial"/>
          <w:sz w:val="24"/>
          <w:szCs w:val="24"/>
        </w:rPr>
        <w:t xml:space="preserve">", </w:t>
      </w:r>
      <w:r w:rsidR="0012319B" w:rsidRPr="005C77DE">
        <w:rPr>
          <w:rFonts w:ascii="Arial" w:hAnsi="Arial" w:cs="Arial"/>
          <w:bCs/>
          <w:sz w:val="24"/>
          <w:szCs w:val="24"/>
        </w:rPr>
        <w:t xml:space="preserve">в целях </w:t>
      </w:r>
      <w:r w:rsidR="0012319B" w:rsidRPr="005C77DE">
        <w:rPr>
          <w:rFonts w:ascii="Arial" w:hAnsi="Arial" w:cs="Arial"/>
          <w:sz w:val="24"/>
          <w:szCs w:val="24"/>
        </w:rPr>
        <w:t xml:space="preserve">обеспечения открытости и общедоступности информации о предоставлении муниципальных услуг физическим и (или) юридическим лицам, </w:t>
      </w:r>
      <w:r w:rsidR="001646E7" w:rsidRPr="005C77DE">
        <w:rPr>
          <w:rFonts w:ascii="Arial" w:hAnsi="Arial" w:cs="Arial"/>
          <w:sz w:val="24"/>
          <w:szCs w:val="24"/>
        </w:rPr>
        <w:t xml:space="preserve">руководствуясь </w:t>
      </w:r>
      <w:r w:rsidRPr="005C77DE">
        <w:rPr>
          <w:rFonts w:ascii="Arial" w:eastAsia="Times New Roman" w:hAnsi="Arial" w:cs="Arial"/>
          <w:sz w:val="24"/>
          <w:szCs w:val="24"/>
          <w:lang w:eastAsia="ru-RU"/>
        </w:rPr>
        <w:t>стать</w:t>
      </w:r>
      <w:r w:rsidR="00AB4CA1" w:rsidRPr="005C77DE">
        <w:rPr>
          <w:rFonts w:ascii="Arial" w:eastAsia="Times New Roman" w:hAnsi="Arial" w:cs="Arial"/>
          <w:sz w:val="24"/>
          <w:szCs w:val="24"/>
          <w:lang w:eastAsia="ru-RU"/>
        </w:rPr>
        <w:t xml:space="preserve">ями </w:t>
      </w:r>
      <w:r w:rsidR="00F92A0B" w:rsidRPr="005C77DE">
        <w:rPr>
          <w:rFonts w:ascii="Arial" w:eastAsia="Times New Roman" w:hAnsi="Arial" w:cs="Arial"/>
          <w:sz w:val="24"/>
          <w:szCs w:val="24"/>
          <w:lang w:eastAsia="ru-RU"/>
        </w:rPr>
        <w:t>43</w:t>
      </w:r>
      <w:r w:rsidRPr="005C77DE">
        <w:rPr>
          <w:rFonts w:ascii="Arial" w:eastAsia="Times New Roman" w:hAnsi="Arial" w:cs="Arial"/>
          <w:sz w:val="24"/>
          <w:szCs w:val="24"/>
          <w:lang w:eastAsia="ru-RU"/>
        </w:rPr>
        <w:t xml:space="preserve"> Устава </w:t>
      </w:r>
      <w:r w:rsidR="00F92A0B" w:rsidRPr="005C77DE">
        <w:rPr>
          <w:rFonts w:ascii="Arial" w:hAnsi="Arial" w:cs="Arial"/>
          <w:sz w:val="24"/>
          <w:szCs w:val="24"/>
          <w:lang w:eastAsia="ru-RU"/>
        </w:rPr>
        <w:t xml:space="preserve">Вахрушевского сельсовета </w:t>
      </w:r>
      <w:r w:rsidRPr="005C77DE">
        <w:rPr>
          <w:rFonts w:ascii="Arial" w:eastAsia="Times New Roman" w:hAnsi="Arial" w:cs="Arial"/>
          <w:sz w:val="24"/>
          <w:szCs w:val="24"/>
          <w:lang w:eastAsia="ru-RU"/>
        </w:rPr>
        <w:t>Тасеев</w:t>
      </w:r>
      <w:r w:rsidR="009B5FFD" w:rsidRPr="005C77DE">
        <w:rPr>
          <w:rFonts w:ascii="Arial" w:eastAsia="Times New Roman" w:hAnsi="Arial" w:cs="Arial"/>
          <w:sz w:val="24"/>
          <w:szCs w:val="24"/>
          <w:lang w:eastAsia="ru-RU"/>
        </w:rPr>
        <w:t>ского района Красноярского края</w:t>
      </w:r>
    </w:p>
    <w:p w:rsidR="00CA7E87" w:rsidRPr="005C77DE" w:rsidRDefault="00CA7E87" w:rsidP="00A109EB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7DE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CB4E86" w:rsidRPr="005C77DE" w:rsidRDefault="00CB4E86" w:rsidP="00CB4E86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Признать утратившими силу:</w:t>
      </w:r>
    </w:p>
    <w:p w:rsidR="00CB4E86" w:rsidRPr="005C77DE" w:rsidRDefault="00CB4E86" w:rsidP="00CB4E8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- Постановление администрации Вахрушевского сельсовета Тасеевского района от 08.10.2010 года № 38 </w:t>
      </w:r>
      <w:r w:rsidRPr="005C77DE">
        <w:rPr>
          <w:rFonts w:ascii="Arial" w:hAnsi="Arial" w:cs="Arial"/>
          <w:sz w:val="24"/>
          <w:szCs w:val="24"/>
        </w:rPr>
        <w:t>«Об утверждении Порядка разработки, утверждения и изменения административных регламентов исполнения  муниципальных функций  (предоставления муниципальных услуг)»</w:t>
      </w:r>
      <w:r w:rsidRPr="005C77DE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CB4E86" w:rsidRPr="005C77DE" w:rsidRDefault="00CB4E86" w:rsidP="00CB4E8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- Постановление администрации Вахрушевского сельсовета Тасеевского района от 08.11.2010 года № 39 </w:t>
      </w:r>
      <w:r w:rsidRPr="005C77DE">
        <w:rPr>
          <w:rFonts w:ascii="Arial" w:hAnsi="Arial" w:cs="Arial"/>
          <w:sz w:val="24"/>
          <w:szCs w:val="24"/>
        </w:rPr>
        <w:t>«Об утверждении Порядка разработки, утверждения и изменения административных регламентов исполнения  муниципальных функций  (предоставления муниципальных услуг)»</w:t>
      </w:r>
      <w:r w:rsidRPr="005C77DE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CB4E86" w:rsidRPr="005C77DE" w:rsidRDefault="00CB4E86" w:rsidP="00CB4E8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- Постановление администрации Вахрушевского сельсовета Тасеевского района от 09.06.2012 № 38-1 «</w:t>
      </w:r>
      <w:r w:rsidRPr="005C77DE">
        <w:rPr>
          <w:rFonts w:ascii="Arial" w:hAnsi="Arial" w:cs="Arial"/>
          <w:sz w:val="24"/>
          <w:szCs w:val="24"/>
        </w:rPr>
        <w:t>О внесении изменений в постановление администрации Вахрушевского сельсовета Тасеевского района Красноярского края от 08.11.2010 № 39 «Об утверждении Порядка разработки, утверждения и изменения административных регламентов исполнения  муниципальных функций  (предоставления муниципальных услуг)»</w:t>
      </w:r>
    </w:p>
    <w:p w:rsidR="00D11AE8" w:rsidRPr="005C77DE" w:rsidRDefault="00102488" w:rsidP="009B5FFD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77DE">
        <w:rPr>
          <w:rFonts w:ascii="Arial" w:eastAsia="Times New Roman" w:hAnsi="Arial" w:cs="Arial"/>
          <w:bCs/>
          <w:sz w:val="24"/>
          <w:szCs w:val="24"/>
          <w:lang w:eastAsia="ru-RU"/>
        </w:rPr>
        <w:t>Утвердить прилагаемый Порядок</w:t>
      </w:r>
      <w:r w:rsidR="001646E7" w:rsidRPr="005C77D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разработки и утверждения административных регламентов предоставления муниципальных услуг</w:t>
      </w:r>
      <w:r w:rsidR="00620D96" w:rsidRPr="005C77D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102488" w:rsidRPr="005C77DE" w:rsidRDefault="00102488" w:rsidP="00CB4E86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Опубликовать настоящее постановление в </w:t>
      </w:r>
      <w:r w:rsidR="00341D3F" w:rsidRPr="005C77DE">
        <w:rPr>
          <w:rFonts w:ascii="Arial" w:hAnsi="Arial" w:cs="Arial"/>
          <w:sz w:val="24"/>
          <w:szCs w:val="24"/>
          <w:lang w:eastAsia="ru-RU"/>
        </w:rPr>
        <w:t>печатном издании «</w:t>
      </w:r>
      <w:r w:rsidR="00F92A0B" w:rsidRPr="005C77DE">
        <w:rPr>
          <w:rFonts w:ascii="Arial" w:hAnsi="Arial" w:cs="Arial"/>
          <w:sz w:val="24"/>
          <w:szCs w:val="24"/>
          <w:lang w:eastAsia="ru-RU"/>
        </w:rPr>
        <w:t>Ведомости Вахрушевского сельсовета</w:t>
      </w:r>
      <w:r w:rsidR="00341D3F" w:rsidRPr="005C77DE">
        <w:rPr>
          <w:rFonts w:ascii="Arial" w:hAnsi="Arial" w:cs="Arial"/>
          <w:sz w:val="24"/>
          <w:szCs w:val="24"/>
          <w:lang w:eastAsia="ru-RU"/>
        </w:rPr>
        <w:t>» и разместить на официальном сайте администрации Тасеевского района в сети Интернет</w:t>
      </w:r>
      <w:r w:rsidRPr="005C77DE">
        <w:rPr>
          <w:rFonts w:ascii="Arial" w:hAnsi="Arial" w:cs="Arial"/>
          <w:sz w:val="24"/>
          <w:szCs w:val="24"/>
          <w:lang w:eastAsia="ru-RU"/>
        </w:rPr>
        <w:t>.</w:t>
      </w:r>
    </w:p>
    <w:p w:rsidR="00102488" w:rsidRPr="005C77DE" w:rsidRDefault="00102488" w:rsidP="00102488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Контроль за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выполнением настоящего постановления </w:t>
      </w:r>
      <w:r w:rsidR="00F92A0B" w:rsidRPr="005C77DE">
        <w:rPr>
          <w:rFonts w:ascii="Arial" w:hAnsi="Arial" w:cs="Arial"/>
          <w:sz w:val="24"/>
          <w:szCs w:val="24"/>
          <w:lang w:eastAsia="ru-RU"/>
        </w:rPr>
        <w:t>оставляю за собой</w:t>
      </w:r>
      <w:r w:rsidRPr="005C77DE">
        <w:rPr>
          <w:rFonts w:ascii="Arial" w:hAnsi="Arial" w:cs="Arial"/>
          <w:sz w:val="24"/>
          <w:szCs w:val="24"/>
          <w:lang w:eastAsia="ru-RU"/>
        </w:rPr>
        <w:t>.</w:t>
      </w:r>
    </w:p>
    <w:p w:rsidR="002C391F" w:rsidRPr="005C77DE" w:rsidRDefault="00102488" w:rsidP="00102488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CB4E86" w:rsidRPr="005C77DE" w:rsidRDefault="00CB4E86" w:rsidP="00210EE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210EEE" w:rsidRDefault="00210EEE" w:rsidP="00210EE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Глава</w:t>
      </w:r>
      <w:r w:rsidR="00CB4E86" w:rsidRPr="005C77D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2A0B" w:rsidRPr="005C77DE">
        <w:rPr>
          <w:rFonts w:ascii="Arial" w:hAnsi="Arial" w:cs="Arial"/>
          <w:sz w:val="24"/>
          <w:szCs w:val="24"/>
          <w:lang w:eastAsia="ru-RU"/>
        </w:rPr>
        <w:t xml:space="preserve">Вахрушевского сельсовета </w:t>
      </w:r>
      <w:r w:rsidR="00F92A0B" w:rsidRPr="005C77DE">
        <w:rPr>
          <w:rFonts w:ascii="Arial" w:hAnsi="Arial" w:cs="Arial"/>
          <w:sz w:val="24"/>
          <w:szCs w:val="24"/>
          <w:lang w:eastAsia="ru-RU"/>
        </w:rPr>
        <w:tab/>
      </w:r>
      <w:r w:rsidR="00CB4E86" w:rsidRPr="005C77DE">
        <w:rPr>
          <w:rFonts w:ascii="Arial" w:hAnsi="Arial" w:cs="Arial"/>
          <w:sz w:val="24"/>
          <w:szCs w:val="24"/>
          <w:lang w:eastAsia="ru-RU"/>
        </w:rPr>
        <w:tab/>
      </w:r>
      <w:r w:rsidR="00CB4E86" w:rsidRPr="005C77DE">
        <w:rPr>
          <w:rFonts w:ascii="Arial" w:hAnsi="Arial" w:cs="Arial"/>
          <w:sz w:val="24"/>
          <w:szCs w:val="24"/>
          <w:lang w:eastAsia="ru-RU"/>
        </w:rPr>
        <w:tab/>
      </w:r>
      <w:r w:rsidR="00CB4E86" w:rsidRPr="005C77DE">
        <w:rPr>
          <w:rFonts w:ascii="Arial" w:hAnsi="Arial" w:cs="Arial"/>
          <w:sz w:val="24"/>
          <w:szCs w:val="24"/>
          <w:lang w:eastAsia="ru-RU"/>
        </w:rPr>
        <w:tab/>
      </w:r>
      <w:r w:rsidR="00F92A0B" w:rsidRPr="005C77DE">
        <w:rPr>
          <w:rFonts w:ascii="Arial" w:hAnsi="Arial" w:cs="Arial"/>
          <w:sz w:val="24"/>
          <w:szCs w:val="24"/>
          <w:lang w:eastAsia="ru-RU"/>
        </w:rPr>
        <w:tab/>
        <w:t>Н.Н. Маклашевич</w:t>
      </w:r>
    </w:p>
    <w:p w:rsidR="005C77DE" w:rsidRDefault="005C77DE" w:rsidP="00210EE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C77DE" w:rsidRDefault="005C77DE" w:rsidP="00210EE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C77DE" w:rsidRPr="005C77DE" w:rsidRDefault="005C77DE" w:rsidP="00210EE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</w:p>
    <w:p w:rsidR="00210EEE" w:rsidRPr="005C77DE" w:rsidRDefault="00210EEE" w:rsidP="00210EEE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5C77DE">
        <w:rPr>
          <w:rFonts w:ascii="Arial" w:eastAsia="Times New Roman" w:hAnsi="Arial" w:cs="Arial"/>
          <w:lang w:eastAsia="ru-RU"/>
        </w:rPr>
        <w:lastRenderedPageBreak/>
        <w:t xml:space="preserve">Приложение </w:t>
      </w:r>
    </w:p>
    <w:p w:rsidR="00F92A0B" w:rsidRPr="005C77DE" w:rsidRDefault="00210EEE" w:rsidP="00210EEE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5C77DE">
        <w:rPr>
          <w:rFonts w:ascii="Arial" w:eastAsia="Times New Roman" w:hAnsi="Arial" w:cs="Arial"/>
          <w:lang w:eastAsia="ru-RU"/>
        </w:rPr>
        <w:t>к постановлению</w:t>
      </w:r>
      <w:r w:rsidR="00F92A0B" w:rsidRPr="005C77DE">
        <w:rPr>
          <w:rFonts w:ascii="Arial" w:eastAsia="Times New Roman" w:hAnsi="Arial" w:cs="Arial"/>
          <w:lang w:eastAsia="ru-RU"/>
        </w:rPr>
        <w:t xml:space="preserve"> </w:t>
      </w:r>
      <w:r w:rsidRPr="005C77DE">
        <w:rPr>
          <w:rFonts w:ascii="Arial" w:eastAsia="Times New Roman" w:hAnsi="Arial" w:cs="Arial"/>
          <w:lang w:eastAsia="ru-RU"/>
        </w:rPr>
        <w:t xml:space="preserve">администрации </w:t>
      </w:r>
    </w:p>
    <w:p w:rsidR="00F92A0B" w:rsidRPr="005C77DE" w:rsidRDefault="00F92A0B" w:rsidP="00210EEE">
      <w:pPr>
        <w:spacing w:after="0" w:line="240" w:lineRule="auto"/>
        <w:jc w:val="right"/>
        <w:rPr>
          <w:rFonts w:ascii="Arial" w:hAnsi="Arial" w:cs="Arial"/>
          <w:lang w:eastAsia="ru-RU"/>
        </w:rPr>
      </w:pPr>
      <w:r w:rsidRPr="005C77DE">
        <w:rPr>
          <w:rFonts w:ascii="Arial" w:hAnsi="Arial" w:cs="Arial"/>
          <w:lang w:eastAsia="ru-RU"/>
        </w:rPr>
        <w:t xml:space="preserve">Вахрушевского сельсовета </w:t>
      </w:r>
    </w:p>
    <w:p w:rsidR="00210EEE" w:rsidRPr="005C77DE" w:rsidRDefault="00210EEE" w:rsidP="00210EEE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5C77DE">
        <w:rPr>
          <w:rFonts w:ascii="Arial" w:eastAsia="Times New Roman" w:hAnsi="Arial" w:cs="Arial"/>
          <w:lang w:eastAsia="ru-RU"/>
        </w:rPr>
        <w:t xml:space="preserve">Тасеевского района </w:t>
      </w:r>
    </w:p>
    <w:p w:rsidR="00210EEE" w:rsidRPr="005C77DE" w:rsidRDefault="00210EEE" w:rsidP="00210EEE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5C77DE">
        <w:rPr>
          <w:rFonts w:ascii="Arial" w:eastAsia="Times New Roman" w:hAnsi="Arial" w:cs="Arial"/>
          <w:lang w:eastAsia="ru-RU"/>
        </w:rPr>
        <w:t>от</w:t>
      </w:r>
      <w:r w:rsidR="00405930" w:rsidRPr="005C77DE">
        <w:rPr>
          <w:rFonts w:ascii="Arial" w:eastAsia="Times New Roman" w:hAnsi="Arial" w:cs="Arial"/>
          <w:lang w:eastAsia="ru-RU"/>
        </w:rPr>
        <w:t xml:space="preserve"> </w:t>
      </w:r>
      <w:r w:rsidR="006B2DAD" w:rsidRPr="005C77DE">
        <w:rPr>
          <w:rFonts w:ascii="Arial" w:eastAsia="Times New Roman" w:hAnsi="Arial" w:cs="Arial"/>
          <w:lang w:eastAsia="ru-RU"/>
        </w:rPr>
        <w:t>15</w:t>
      </w:r>
      <w:r w:rsidR="00D559D6" w:rsidRPr="005C77DE">
        <w:rPr>
          <w:rFonts w:ascii="Arial" w:eastAsia="Times New Roman" w:hAnsi="Arial" w:cs="Arial"/>
          <w:lang w:eastAsia="ru-RU"/>
        </w:rPr>
        <w:t>.1</w:t>
      </w:r>
      <w:r w:rsidR="00F92A0B" w:rsidRPr="005C77DE">
        <w:rPr>
          <w:rFonts w:ascii="Arial" w:eastAsia="Times New Roman" w:hAnsi="Arial" w:cs="Arial"/>
          <w:lang w:eastAsia="ru-RU"/>
        </w:rPr>
        <w:t>0</w:t>
      </w:r>
      <w:r w:rsidR="00D559D6" w:rsidRPr="005C77DE">
        <w:rPr>
          <w:rFonts w:ascii="Arial" w:eastAsia="Times New Roman" w:hAnsi="Arial" w:cs="Arial"/>
          <w:lang w:eastAsia="ru-RU"/>
        </w:rPr>
        <w:t>.202</w:t>
      </w:r>
      <w:r w:rsidR="00F92A0B" w:rsidRPr="005C77DE">
        <w:rPr>
          <w:rFonts w:ascii="Arial" w:eastAsia="Times New Roman" w:hAnsi="Arial" w:cs="Arial"/>
          <w:lang w:eastAsia="ru-RU"/>
        </w:rPr>
        <w:t xml:space="preserve">4 № </w:t>
      </w:r>
      <w:r w:rsidR="006B2DAD" w:rsidRPr="005C77DE">
        <w:rPr>
          <w:rFonts w:ascii="Arial" w:eastAsia="Times New Roman" w:hAnsi="Arial" w:cs="Arial"/>
          <w:lang w:eastAsia="ru-RU"/>
        </w:rPr>
        <w:t>31</w:t>
      </w:r>
      <w:r w:rsidRPr="005C77DE">
        <w:rPr>
          <w:rFonts w:ascii="Arial" w:eastAsia="Times New Roman" w:hAnsi="Arial" w:cs="Arial"/>
          <w:lang w:eastAsia="ru-RU"/>
        </w:rPr>
        <w:t xml:space="preserve"> </w:t>
      </w:r>
    </w:p>
    <w:p w:rsidR="00102488" w:rsidRPr="005C77DE" w:rsidRDefault="00102488" w:rsidP="00620D96">
      <w:pPr>
        <w:spacing w:after="0" w:line="240" w:lineRule="auto"/>
        <w:ind w:firstLine="539"/>
        <w:jc w:val="right"/>
        <w:rPr>
          <w:rFonts w:ascii="Arial" w:hAnsi="Arial" w:cs="Arial"/>
          <w:sz w:val="24"/>
          <w:szCs w:val="24"/>
          <w:lang w:eastAsia="ru-RU"/>
        </w:rPr>
      </w:pPr>
    </w:p>
    <w:p w:rsidR="00620D96" w:rsidRPr="005C77DE" w:rsidRDefault="00620D96" w:rsidP="00620D96">
      <w:pPr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Порядок разработки и утверждения </w:t>
      </w:r>
    </w:p>
    <w:p w:rsidR="00620D96" w:rsidRPr="005C77DE" w:rsidRDefault="00620D96" w:rsidP="00620D96">
      <w:pPr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административных регламентов предоставления муниципальных услуг</w:t>
      </w:r>
    </w:p>
    <w:p w:rsidR="00620D96" w:rsidRPr="005C77DE" w:rsidRDefault="00620D96" w:rsidP="00620D96">
      <w:pPr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EA6ABA" w:rsidRPr="005C77DE" w:rsidRDefault="00EA6ABA" w:rsidP="00EA6AB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 Общие положения</w:t>
      </w:r>
    </w:p>
    <w:p w:rsidR="00102488" w:rsidRPr="005C77DE" w:rsidRDefault="00EA6ABA" w:rsidP="005013B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1. </w:t>
      </w:r>
      <w:r w:rsidR="00620D96" w:rsidRPr="005C77DE">
        <w:rPr>
          <w:rFonts w:ascii="Arial" w:hAnsi="Arial" w:cs="Arial"/>
          <w:sz w:val="24"/>
          <w:szCs w:val="24"/>
          <w:lang w:eastAsia="ru-RU"/>
        </w:rPr>
        <w:t xml:space="preserve">Настоящий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Порядок разработки и утверждения </w:t>
      </w:r>
      <w:r w:rsidR="00620D96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административных регламентов предоставления муниципальных услуг (далее – Порядок) устанавливает общие требования к утверждению и разработке  </w:t>
      </w:r>
      <w:r w:rsidR="005013B6" w:rsidRPr="005C77DE">
        <w:rPr>
          <w:rFonts w:ascii="Arial" w:hAnsi="Arial" w:cs="Arial"/>
          <w:sz w:val="24"/>
          <w:szCs w:val="24"/>
          <w:lang w:eastAsia="ru-RU"/>
        </w:rPr>
        <w:t xml:space="preserve">органами местного самоуправления </w:t>
      </w:r>
      <w:r w:rsidR="00F92A0B" w:rsidRPr="005C77DE">
        <w:rPr>
          <w:rFonts w:ascii="Arial" w:hAnsi="Arial" w:cs="Arial"/>
          <w:sz w:val="24"/>
          <w:szCs w:val="24"/>
          <w:lang w:eastAsia="ru-RU"/>
        </w:rPr>
        <w:t xml:space="preserve">Вахрушевского сельсовета </w:t>
      </w:r>
      <w:r w:rsidR="005013B6" w:rsidRPr="005C77DE">
        <w:rPr>
          <w:rFonts w:ascii="Arial" w:hAnsi="Arial" w:cs="Arial"/>
          <w:sz w:val="24"/>
          <w:szCs w:val="24"/>
          <w:lang w:eastAsia="ru-RU"/>
        </w:rPr>
        <w:t>Тасеевского района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административных регламентов предоставления </w:t>
      </w:r>
      <w:r w:rsidR="005013B6" w:rsidRPr="005C77DE">
        <w:rPr>
          <w:rFonts w:ascii="Arial" w:hAnsi="Arial" w:cs="Arial"/>
          <w:sz w:val="24"/>
          <w:szCs w:val="24"/>
          <w:lang w:eastAsia="ru-RU"/>
        </w:rPr>
        <w:t>муниципальных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услуг, случаи и порядок проведения экспертизы проектов 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>разработанных регламентов</w:t>
      </w:r>
      <w:r w:rsidR="005013B6" w:rsidRPr="005C77DE">
        <w:rPr>
          <w:rFonts w:ascii="Arial" w:hAnsi="Arial" w:cs="Arial"/>
          <w:sz w:val="24"/>
          <w:szCs w:val="24"/>
          <w:lang w:eastAsia="ru-RU"/>
        </w:rPr>
        <w:t>.</w:t>
      </w:r>
    </w:p>
    <w:p w:rsidR="001D625D" w:rsidRPr="005C77DE" w:rsidRDefault="00EA6ABA" w:rsidP="001D625D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2. </w:t>
      </w:r>
      <w:r w:rsidR="001D625D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Административный регламент устанавливает сроки и последовательность административных действий и административных процедур структурными подразделениями </w:t>
      </w:r>
      <w:r w:rsidR="00535EAE" w:rsidRPr="005C77DE">
        <w:rPr>
          <w:rFonts w:ascii="Arial" w:hAnsi="Arial" w:cs="Arial"/>
          <w:sz w:val="24"/>
          <w:szCs w:val="24"/>
          <w:lang w:eastAsia="ru-RU"/>
        </w:rPr>
        <w:t>органа, предоставляющего муниципальную услугу</w:t>
      </w:r>
      <w:r w:rsidR="001D625D" w:rsidRPr="005C77DE">
        <w:rPr>
          <w:rFonts w:ascii="Arial" w:hAnsi="Arial" w:cs="Arial"/>
          <w:sz w:val="24"/>
          <w:szCs w:val="24"/>
          <w:lang w:eastAsia="ru-RU"/>
        </w:rPr>
        <w:t>, порядок взаимодействия между ее структурными подразделениями и должностными лицами, с физическими или юридическими лицами (далее - заявители), органами государственной власти и местного самоуправления, а также учреждениями и организациями при предоставлении муниципальной услуги.</w:t>
      </w:r>
    </w:p>
    <w:p w:rsidR="00102488" w:rsidRPr="005C77DE" w:rsidRDefault="008D3CA5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1.3. </w:t>
      </w:r>
      <w:proofErr w:type="gramStart"/>
      <w:r w:rsidR="007828D4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Административные регламенты предоставления муниципальных услуг (далее – </w:t>
      </w:r>
      <w:r w:rsidR="001D625D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административные 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 xml:space="preserve">регламенты) </w:t>
      </w:r>
      <w:r w:rsidR="00EA6ABA" w:rsidRPr="005C77DE">
        <w:rPr>
          <w:rFonts w:ascii="Arial" w:hAnsi="Arial" w:cs="Arial"/>
          <w:sz w:val="24"/>
          <w:szCs w:val="24"/>
          <w:lang w:eastAsia="ru-RU"/>
        </w:rPr>
        <w:t xml:space="preserve">разрабатываются, согласовываются и утверждаются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>орган</w:t>
      </w:r>
      <w:r w:rsidR="004F3386" w:rsidRPr="005C77DE">
        <w:rPr>
          <w:rFonts w:ascii="Arial" w:hAnsi="Arial" w:cs="Arial"/>
          <w:sz w:val="24"/>
          <w:szCs w:val="24"/>
          <w:lang w:eastAsia="ru-RU"/>
        </w:rPr>
        <w:t>о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м 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 xml:space="preserve">местного самоуправления </w:t>
      </w:r>
      <w:r w:rsidR="00F92A0B" w:rsidRPr="005C77DE">
        <w:rPr>
          <w:rFonts w:ascii="Arial" w:hAnsi="Arial" w:cs="Arial"/>
          <w:sz w:val="24"/>
          <w:szCs w:val="24"/>
          <w:lang w:eastAsia="ru-RU"/>
        </w:rPr>
        <w:t xml:space="preserve">Вахрушевского сельсовета 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>Тасеевского района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, предоставляющим 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>муниципальные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услуги, в соответствии с прав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>овыми актами Российской Федерац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>и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>и,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Красноярского края, 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 xml:space="preserve">Тасеевского района,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а также в соответствии с единым стандартом предоставления 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услуги (при его наличии) после внесения сведений о </w:t>
      </w:r>
      <w:r w:rsidR="007828D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>услуге в информационную систему</w:t>
      </w:r>
      <w:r w:rsidR="00F07378" w:rsidRPr="005C77DE">
        <w:rPr>
          <w:rFonts w:ascii="Arial" w:hAnsi="Arial" w:cs="Arial"/>
          <w:sz w:val="24"/>
          <w:szCs w:val="24"/>
          <w:lang w:eastAsia="ru-RU"/>
        </w:rPr>
        <w:t>, обеспечивающую ведение реестра муниципальных услуг</w:t>
      </w:r>
      <w:proofErr w:type="gramEnd"/>
      <w:r w:rsidR="00F07378" w:rsidRPr="005C77DE">
        <w:rPr>
          <w:rFonts w:ascii="Arial" w:hAnsi="Arial" w:cs="Arial"/>
          <w:sz w:val="24"/>
          <w:szCs w:val="24"/>
          <w:lang w:eastAsia="ru-RU"/>
        </w:rPr>
        <w:t xml:space="preserve"> в электронной форме (далее - реестр услуг).</w:t>
      </w:r>
    </w:p>
    <w:p w:rsidR="00102488" w:rsidRPr="005C77DE" w:rsidRDefault="00EA6ABA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</w:t>
      </w:r>
      <w:r w:rsidR="008D3CA5" w:rsidRPr="005C77DE">
        <w:rPr>
          <w:rFonts w:ascii="Arial" w:hAnsi="Arial" w:cs="Arial"/>
          <w:sz w:val="24"/>
          <w:szCs w:val="24"/>
          <w:lang w:eastAsia="ru-RU"/>
        </w:rPr>
        <w:t>4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. Разработка </w:t>
      </w:r>
      <w:r w:rsidR="001D625D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>регламента включает следующие этапы: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внесение в реестр услуг </w:t>
      </w:r>
      <w:r w:rsidR="00EA6ABA" w:rsidRPr="005C77DE">
        <w:rPr>
          <w:rFonts w:ascii="Arial" w:hAnsi="Arial" w:cs="Arial"/>
          <w:sz w:val="24"/>
          <w:szCs w:val="24"/>
          <w:lang w:eastAsia="ru-RU"/>
        </w:rPr>
        <w:t>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рганом, предоставляющим </w:t>
      </w:r>
      <w:r w:rsidR="00EA6ABA" w:rsidRPr="005C77DE">
        <w:rPr>
          <w:rFonts w:ascii="Arial" w:hAnsi="Arial" w:cs="Arial"/>
          <w:sz w:val="24"/>
          <w:szCs w:val="24"/>
          <w:lang w:eastAsia="ru-RU"/>
        </w:rPr>
        <w:t>муниципальную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 услугу, сведений о </w:t>
      </w:r>
      <w:r w:rsidR="00EA6ABA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услуге, в том числе о логически обособленных последовательностях административных процедур (действий) при ее предоставлении (далее - административные процедуры);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преобразование сведений, указанных в подпункте 1 настоящего пункта, в машиночитаемый вид в соответствии с требованиями, предусмотренными частью 3 статьи 12 Федерального закона от 27.07.2010 N 210-ФЗ "Об организации предоставления государственных и муниципальных услуг";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3) автоматическое формирование из сведений, указанных в подпункте 2 настоящего пункта, проекта </w:t>
      </w:r>
      <w:r w:rsidR="001D625D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Pr="005C77DE">
        <w:rPr>
          <w:rFonts w:ascii="Arial" w:hAnsi="Arial" w:cs="Arial"/>
          <w:sz w:val="24"/>
          <w:szCs w:val="24"/>
          <w:lang w:eastAsia="ru-RU"/>
        </w:rPr>
        <w:t>регламента в соответствии с требованиями к структуре и содержанию</w:t>
      </w:r>
      <w:r w:rsidR="001D625D" w:rsidRPr="005C77DE">
        <w:rPr>
          <w:rFonts w:ascii="Arial" w:hAnsi="Arial" w:cs="Arial"/>
          <w:sz w:val="24"/>
          <w:szCs w:val="24"/>
          <w:lang w:eastAsia="ru-RU"/>
        </w:rPr>
        <w:t xml:space="preserve"> административных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 регламентов, установленными Порядком.</w:t>
      </w:r>
    </w:p>
    <w:p w:rsidR="00102488" w:rsidRPr="005C77DE" w:rsidRDefault="00EA6ABA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</w:t>
      </w:r>
      <w:r w:rsidR="008D3CA5" w:rsidRPr="005C77DE">
        <w:rPr>
          <w:rFonts w:ascii="Arial" w:hAnsi="Arial" w:cs="Arial"/>
          <w:sz w:val="24"/>
          <w:szCs w:val="24"/>
          <w:lang w:eastAsia="ru-RU"/>
        </w:rPr>
        <w:t>5</w:t>
      </w:r>
      <w:r w:rsidRPr="005C77DE">
        <w:rPr>
          <w:rFonts w:ascii="Arial" w:hAnsi="Arial" w:cs="Arial"/>
          <w:sz w:val="24"/>
          <w:szCs w:val="24"/>
          <w:lang w:eastAsia="ru-RU"/>
        </w:rPr>
        <w:t>.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Сведения о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услуге, указанные в подпункте 1 пункта </w:t>
      </w:r>
      <w:r w:rsidRPr="005C77DE">
        <w:rPr>
          <w:rFonts w:ascii="Arial" w:hAnsi="Arial" w:cs="Arial"/>
          <w:sz w:val="24"/>
          <w:szCs w:val="24"/>
          <w:lang w:eastAsia="ru-RU"/>
        </w:rPr>
        <w:t>1.</w:t>
      </w:r>
      <w:r w:rsidR="008D3CA5" w:rsidRPr="005C77DE">
        <w:rPr>
          <w:rFonts w:ascii="Arial" w:hAnsi="Arial" w:cs="Arial"/>
          <w:sz w:val="24"/>
          <w:szCs w:val="24"/>
          <w:lang w:eastAsia="ru-RU"/>
        </w:rPr>
        <w:t>4</w:t>
      </w:r>
      <w:r w:rsidRPr="005C77DE">
        <w:rPr>
          <w:rFonts w:ascii="Arial" w:hAnsi="Arial" w:cs="Arial"/>
          <w:sz w:val="24"/>
          <w:szCs w:val="24"/>
          <w:lang w:eastAsia="ru-RU"/>
        </w:rPr>
        <w:t>.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Порядка, должны быть достаточны для описания: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всех возможных категорий заявителей, обратившихся за одним результатом предоставления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и объединенных общими признаками;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 xml:space="preserve">уникальных для каждой категории заявителей, указанной в абзаце втором настоящего пункта, сроков и порядка осуществления административных процедур, в том числе оснований для начала административных процедур, </w:t>
      </w:r>
      <w:r w:rsidRPr="005C77DE">
        <w:rPr>
          <w:rFonts w:ascii="Arial" w:hAnsi="Arial" w:cs="Arial"/>
          <w:sz w:val="24"/>
          <w:szCs w:val="24"/>
          <w:lang w:eastAsia="ru-RU"/>
        </w:rPr>
        <w:lastRenderedPageBreak/>
        <w:t xml:space="preserve">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услуги, основаниях для отказа в приеме таких документов и (или) информации, основаниях для приостановления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предоставления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</w:t>
      </w: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критериях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принятия решения о предоставлении (об отказе в предоставлении)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а также максимального срока предоставления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(далее - вариант предоставления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услуги).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Сведения о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услуге, преобразованные в машиночитаемый вид в соответствии с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подпунктом </w:t>
      </w:r>
      <w:r w:rsidR="00535EAE" w:rsidRPr="005C77DE">
        <w:rPr>
          <w:rFonts w:ascii="Arial" w:hAnsi="Arial" w:cs="Arial"/>
          <w:sz w:val="24"/>
          <w:szCs w:val="24"/>
          <w:lang w:eastAsia="ru-RU"/>
        </w:rPr>
        <w:t>2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 пункта 1.</w:t>
      </w:r>
      <w:r w:rsidR="00001698" w:rsidRPr="005C77DE">
        <w:rPr>
          <w:rFonts w:ascii="Arial" w:hAnsi="Arial" w:cs="Arial"/>
          <w:sz w:val="24"/>
          <w:szCs w:val="24"/>
          <w:lang w:eastAsia="ru-RU"/>
        </w:rPr>
        <w:t>4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. </w:t>
      </w:r>
      <w:r w:rsidRPr="005C77DE">
        <w:rPr>
          <w:rFonts w:ascii="Arial" w:hAnsi="Arial" w:cs="Arial"/>
          <w:sz w:val="24"/>
          <w:szCs w:val="24"/>
          <w:lang w:eastAsia="ru-RU"/>
        </w:rPr>
        <w:t>Порядка, могут быть использованы для автоматизированного исполнения регламента после вступления в силу соответствующего регламента.</w:t>
      </w:r>
    </w:p>
    <w:p w:rsidR="00102488" w:rsidRPr="005C77DE" w:rsidRDefault="00320511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</w:t>
      </w:r>
      <w:r w:rsidR="00001698" w:rsidRPr="005C77DE">
        <w:rPr>
          <w:rFonts w:ascii="Arial" w:hAnsi="Arial" w:cs="Arial"/>
          <w:sz w:val="24"/>
          <w:szCs w:val="24"/>
          <w:lang w:eastAsia="ru-RU"/>
        </w:rPr>
        <w:t>6</w:t>
      </w:r>
      <w:r w:rsidRPr="005C77DE">
        <w:rPr>
          <w:rFonts w:ascii="Arial" w:hAnsi="Arial" w:cs="Arial"/>
          <w:sz w:val="24"/>
          <w:szCs w:val="24"/>
          <w:lang w:eastAsia="ru-RU"/>
        </w:rPr>
        <w:t>.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При разработке </w:t>
      </w:r>
      <w:r w:rsidR="00001698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регламента </w:t>
      </w:r>
      <w:r w:rsidRPr="005C77DE">
        <w:rPr>
          <w:rFonts w:ascii="Arial" w:hAnsi="Arial" w:cs="Arial"/>
          <w:sz w:val="24"/>
          <w:szCs w:val="24"/>
          <w:lang w:eastAsia="ru-RU"/>
        </w:rPr>
        <w:t>о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рган, предоставляющий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услугу, предусматривает оптимизацию (повышение качества) предоставления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>услуги, в том числе: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возможность предоставления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в упреждающем (</w:t>
      </w:r>
      <w:proofErr w:type="spellStart"/>
      <w:r w:rsidRPr="005C77DE">
        <w:rPr>
          <w:rFonts w:ascii="Arial" w:hAnsi="Arial" w:cs="Arial"/>
          <w:sz w:val="24"/>
          <w:szCs w:val="24"/>
          <w:lang w:eastAsia="ru-RU"/>
        </w:rPr>
        <w:t>проактивном</w:t>
      </w:r>
      <w:proofErr w:type="spellEnd"/>
      <w:r w:rsidRPr="005C77DE">
        <w:rPr>
          <w:rFonts w:ascii="Arial" w:hAnsi="Arial" w:cs="Arial"/>
          <w:sz w:val="24"/>
          <w:szCs w:val="24"/>
          <w:lang w:eastAsia="ru-RU"/>
        </w:rPr>
        <w:t>) режиме;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многоканальность и экстерриториальность получения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описания всех вариантов предоставления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устранение избыточных административных процедур и сроков их осуществления, а также документов и (или) информации, требуемых для получения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внедрение реестровой модели предоставления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102488" w:rsidRPr="005C77DE" w:rsidRDefault="00102488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внедрение иных принципов предоставления </w:t>
      </w:r>
      <w:r w:rsidR="0032051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муниципальных </w:t>
      </w:r>
      <w:r w:rsidRPr="005C77DE">
        <w:rPr>
          <w:rFonts w:ascii="Arial" w:hAnsi="Arial" w:cs="Arial"/>
          <w:sz w:val="24"/>
          <w:szCs w:val="24"/>
          <w:lang w:eastAsia="ru-RU"/>
        </w:rPr>
        <w:t>услуг, предусмотренных Федеральным законом от 27.07.2010 N 210-ФЗ "Об организации предоставления государственных и муниципальных услуг".</w:t>
      </w:r>
    </w:p>
    <w:p w:rsidR="00001698" w:rsidRPr="005C77DE" w:rsidRDefault="00320511" w:rsidP="00001698">
      <w:pPr>
        <w:pStyle w:val="ConsPlusNormal"/>
        <w:widowControl/>
        <w:tabs>
          <w:tab w:val="left" w:pos="1418"/>
          <w:tab w:val="left" w:pos="1560"/>
        </w:tabs>
        <w:ind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1.</w:t>
      </w:r>
      <w:r w:rsidR="00001698" w:rsidRPr="005C77DE">
        <w:rPr>
          <w:sz w:val="24"/>
          <w:szCs w:val="24"/>
        </w:rPr>
        <w:t>7</w:t>
      </w:r>
      <w:r w:rsidR="00102488" w:rsidRPr="005C77DE">
        <w:rPr>
          <w:sz w:val="24"/>
          <w:szCs w:val="24"/>
        </w:rPr>
        <w:t xml:space="preserve">. </w:t>
      </w:r>
      <w:r w:rsidR="00001698" w:rsidRPr="005C77DE">
        <w:rPr>
          <w:sz w:val="24"/>
          <w:szCs w:val="24"/>
        </w:rPr>
        <w:t>Административные регламенты разрабатываются исходя из требований к качеству и доступности услуг, устанавливаемых стандартами, разработанными и утвержденными в соответствии с действующим законодательством. До утверждения стандартов муниципальных услуг административные регламенты разрабатываются с учётом требований к предоставлению услуг, установленных действующим законодательством. В случае если в процессе разработки проекта административного регламента выявляется возможность оптимизации (повышения качества) предоставления услуги при условии соответствующих изменений нормативных правовых актов, то проект административного регламента вносится в установленном порядке с приложением проектов указанных актов.</w:t>
      </w:r>
    </w:p>
    <w:p w:rsidR="00102488" w:rsidRPr="005C77DE" w:rsidRDefault="00001698" w:rsidP="0036187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1.8. Административные р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егламенты утверждаются </w:t>
      </w:r>
      <w:r w:rsidR="00361872" w:rsidRPr="005C77DE">
        <w:rPr>
          <w:rFonts w:ascii="Arial" w:hAnsi="Arial" w:cs="Arial"/>
          <w:sz w:val="24"/>
          <w:szCs w:val="24"/>
          <w:lang w:eastAsia="ru-RU"/>
        </w:rPr>
        <w:t xml:space="preserve">постановлениями администрации </w:t>
      </w:r>
      <w:r w:rsidR="004F3386" w:rsidRPr="005C77DE">
        <w:rPr>
          <w:rFonts w:ascii="Arial" w:hAnsi="Arial" w:cs="Arial"/>
          <w:sz w:val="24"/>
          <w:szCs w:val="24"/>
          <w:lang w:eastAsia="ru-RU"/>
        </w:rPr>
        <w:t xml:space="preserve">Вахрушевского сельсовета </w:t>
      </w:r>
      <w:r w:rsidR="00361872" w:rsidRPr="005C77DE">
        <w:rPr>
          <w:rFonts w:ascii="Arial" w:hAnsi="Arial" w:cs="Arial"/>
          <w:sz w:val="24"/>
          <w:szCs w:val="24"/>
          <w:lang w:eastAsia="ru-RU"/>
        </w:rPr>
        <w:t>Тасеевского района</w:t>
      </w:r>
      <w:r w:rsidR="00535EAE" w:rsidRPr="005C77DE">
        <w:rPr>
          <w:rFonts w:ascii="Arial" w:hAnsi="Arial" w:cs="Arial"/>
          <w:sz w:val="24"/>
          <w:szCs w:val="24"/>
          <w:lang w:eastAsia="ru-RU"/>
        </w:rPr>
        <w:t xml:space="preserve"> (далее – Администрация)</w:t>
      </w:r>
      <w:r w:rsidR="00361872" w:rsidRPr="005C77DE">
        <w:rPr>
          <w:rFonts w:ascii="Arial" w:hAnsi="Arial" w:cs="Arial"/>
          <w:sz w:val="24"/>
          <w:szCs w:val="24"/>
          <w:lang w:eastAsia="ru-RU"/>
        </w:rPr>
        <w:t>.</w:t>
      </w:r>
    </w:p>
    <w:p w:rsidR="00102488" w:rsidRPr="005C77DE" w:rsidRDefault="00361872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</w:t>
      </w:r>
      <w:r w:rsidR="00001698" w:rsidRPr="005C77DE">
        <w:rPr>
          <w:rFonts w:ascii="Arial" w:hAnsi="Arial" w:cs="Arial"/>
          <w:sz w:val="24"/>
          <w:szCs w:val="24"/>
          <w:lang w:eastAsia="ru-RU"/>
        </w:rPr>
        <w:t>9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Исполнение органами местного самоуправления отдельных государственных полномочий переданных им на основании федерального закона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или закона Красноярского края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>с предоставлением субвенций из федерального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 или краевого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бюджет</w:t>
      </w:r>
      <w:r w:rsidRPr="005C77DE">
        <w:rPr>
          <w:rFonts w:ascii="Arial" w:hAnsi="Arial" w:cs="Arial"/>
          <w:sz w:val="24"/>
          <w:szCs w:val="24"/>
          <w:lang w:eastAsia="ru-RU"/>
        </w:rPr>
        <w:t>ов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, осуществляется в порядке, установленном </w:t>
      </w:r>
      <w:r w:rsidR="00001698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административным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регламентом, утвержденным соответствующим федеральным органом исполнительной власти,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органом исполнительной власти Красноярского края,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>если иное не установлено федеральным законом.</w:t>
      </w:r>
      <w:proofErr w:type="gramEnd"/>
    </w:p>
    <w:p w:rsidR="00102488" w:rsidRPr="005C77DE" w:rsidRDefault="00361872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</w:t>
      </w:r>
      <w:r w:rsidR="00001698" w:rsidRPr="005C77DE">
        <w:rPr>
          <w:rFonts w:ascii="Arial" w:hAnsi="Arial" w:cs="Arial"/>
          <w:sz w:val="24"/>
          <w:szCs w:val="24"/>
          <w:lang w:eastAsia="ru-RU"/>
        </w:rPr>
        <w:t>10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Наименование </w:t>
      </w:r>
      <w:r w:rsidR="00535EAE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регламента определяется </w:t>
      </w:r>
      <w:r w:rsidRPr="005C77DE">
        <w:rPr>
          <w:rFonts w:ascii="Arial" w:hAnsi="Arial" w:cs="Arial"/>
          <w:sz w:val="24"/>
          <w:szCs w:val="24"/>
          <w:lang w:eastAsia="ru-RU"/>
        </w:rPr>
        <w:t>о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рганом, осуществляющим подготовку проекта </w:t>
      </w:r>
      <w:r w:rsidR="00001698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>регламента, с учетом формулировки нормативного право</w:t>
      </w:r>
      <w:r w:rsidR="00EE44E3" w:rsidRPr="005C77DE">
        <w:rPr>
          <w:rFonts w:ascii="Arial" w:hAnsi="Arial" w:cs="Arial"/>
          <w:sz w:val="24"/>
          <w:szCs w:val="24"/>
          <w:lang w:eastAsia="ru-RU"/>
        </w:rPr>
        <w:t>вого акта, которым предусмотрено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5C77DE">
        <w:rPr>
          <w:rFonts w:ascii="Arial" w:hAnsi="Arial" w:cs="Arial"/>
          <w:sz w:val="24"/>
          <w:szCs w:val="24"/>
          <w:lang w:eastAsia="ru-RU"/>
        </w:rPr>
        <w:t>предоставление соответствующей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5C77DE">
        <w:rPr>
          <w:rFonts w:ascii="Arial" w:hAnsi="Arial" w:cs="Arial"/>
          <w:sz w:val="24"/>
          <w:szCs w:val="24"/>
          <w:lang w:eastAsia="ru-RU"/>
        </w:rPr>
        <w:t>муниципальной услуги</w:t>
      </w:r>
      <w:r w:rsidR="00102488" w:rsidRPr="005C77DE">
        <w:rPr>
          <w:rFonts w:ascii="Arial" w:hAnsi="Arial" w:cs="Arial"/>
          <w:sz w:val="24"/>
          <w:szCs w:val="24"/>
          <w:lang w:eastAsia="ru-RU"/>
        </w:rPr>
        <w:t>.</w:t>
      </w:r>
    </w:p>
    <w:p w:rsidR="00B13520" w:rsidRPr="005C77DE" w:rsidRDefault="00B13520" w:rsidP="0010248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lastRenderedPageBreak/>
        <w:t>1.</w:t>
      </w:r>
      <w:r w:rsidR="00001698" w:rsidRPr="005C77DE">
        <w:rPr>
          <w:rFonts w:ascii="Arial" w:hAnsi="Arial" w:cs="Arial"/>
          <w:sz w:val="24"/>
          <w:szCs w:val="24"/>
          <w:lang w:eastAsia="ru-RU"/>
        </w:rPr>
        <w:t>11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535EAE" w:rsidRPr="005C77DE">
        <w:rPr>
          <w:rFonts w:ascii="Arial" w:hAnsi="Arial" w:cs="Arial"/>
          <w:sz w:val="24"/>
          <w:szCs w:val="24"/>
          <w:lang w:eastAsia="ru-RU"/>
        </w:rPr>
        <w:t>Административными р</w:t>
      </w:r>
      <w:r w:rsidRPr="005C77DE">
        <w:rPr>
          <w:rFonts w:ascii="Arial" w:hAnsi="Arial" w:cs="Arial"/>
          <w:sz w:val="24"/>
          <w:szCs w:val="24"/>
          <w:lang w:eastAsia="ru-RU"/>
        </w:rPr>
        <w:t>егламентами не могут быть установлены полномочия органа, предоставляющего муниципальную услугу, не предусмотренные действующим законодательством, а также ограничения в части реализации прав и свобод граждан, прав и законных интересов коммерческих и некоммерческих организаций.</w:t>
      </w:r>
    </w:p>
    <w:p w:rsidR="00001698" w:rsidRPr="005C77DE" w:rsidRDefault="00001698" w:rsidP="0000169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1.12. При разработке административного регламента возможно использование электронных средств описания и моделирования административно-управленческих процессов для подготовки структуры и порядка административных процедур и административных действий. Разработка и согласование проектов административных регламентов органов местного самоуправления осуществляются в информационной системе, обеспечивающей ведение реестра услуг в электронной форме.</w:t>
      </w:r>
    </w:p>
    <w:p w:rsidR="00361872" w:rsidRPr="005C77DE" w:rsidRDefault="00361872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565B55" w:rsidRPr="005C77DE" w:rsidRDefault="00361872" w:rsidP="00361872">
      <w:pPr>
        <w:pStyle w:val="a3"/>
        <w:spacing w:after="0" w:line="240" w:lineRule="auto"/>
        <w:ind w:left="0" w:firstLine="567"/>
        <w:jc w:val="center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393927" w:rsidRPr="005C77DE">
        <w:rPr>
          <w:rFonts w:ascii="Arial" w:hAnsi="Arial" w:cs="Arial"/>
          <w:sz w:val="24"/>
          <w:szCs w:val="24"/>
          <w:lang w:eastAsia="ru-RU"/>
        </w:rPr>
        <w:t>.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  Требования к структуре и содержанию </w:t>
      </w:r>
      <w:r w:rsidR="00A74E55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административных </w:t>
      </w:r>
      <w:r w:rsidRPr="005C77DE">
        <w:rPr>
          <w:rFonts w:ascii="Arial" w:hAnsi="Arial" w:cs="Arial"/>
          <w:sz w:val="24"/>
          <w:szCs w:val="24"/>
          <w:lang w:eastAsia="ru-RU"/>
        </w:rPr>
        <w:t>р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егламентов</w:t>
      </w:r>
    </w:p>
    <w:p w:rsidR="00361872" w:rsidRPr="005C77DE" w:rsidRDefault="00361872" w:rsidP="00361872">
      <w:pPr>
        <w:pStyle w:val="a3"/>
        <w:spacing w:after="0" w:line="240" w:lineRule="auto"/>
        <w:ind w:left="0" w:firstLine="567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565B55" w:rsidRPr="005C77DE" w:rsidRDefault="00361872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.1. В </w:t>
      </w:r>
      <w:r w:rsidR="00A74E55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административный </w:t>
      </w:r>
      <w:r w:rsidRPr="005C77DE">
        <w:rPr>
          <w:rFonts w:ascii="Arial" w:hAnsi="Arial" w:cs="Arial"/>
          <w:sz w:val="24"/>
          <w:szCs w:val="24"/>
          <w:lang w:eastAsia="ru-RU"/>
        </w:rPr>
        <w:t>р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егламент включаются следующие разделы: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1) общие положения;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стандарт предоставления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3) состав, последовательность и сроки выполнения административных процедур;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4) формы </w:t>
      </w: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контроля за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исполнением регламента;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5)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многофункционального центра предоставления государственных и муниципальных услуг (далее - многофункциональный центр), организаций, указанных в части 1.1 статьи 16 Федерального закона от 27.07.2010 N 210-ФЗ "Об организации предоставления государственных и муниципальных услуг", а также их должностных лиц, муниципальных служащих, работников.</w:t>
      </w:r>
      <w:proofErr w:type="gramEnd"/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.2. В раздел "Общие положения" включаются следующие положения: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предмет регулирования </w:t>
      </w:r>
      <w:r w:rsidR="00A74E55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Pr="005C77DE">
        <w:rPr>
          <w:rFonts w:ascii="Arial" w:hAnsi="Arial" w:cs="Arial"/>
          <w:sz w:val="24"/>
          <w:szCs w:val="24"/>
          <w:lang w:eastAsia="ru-RU"/>
        </w:rPr>
        <w:t>р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егламента;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круг заявителей;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3)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самоуправления, предоставляющим муниципальную услугу (далее - профилирование), а также результата, за предоставлением которого обратился заявитель.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.3. Раздел "Стандарт предоставления муниципальной услуги" состоит из следующих подразделов: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1) наименование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наименование органа, предоставляющего муниципальную услугу;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3) результат предоставления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4) срок предоставления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5) правовые основания для предоставления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6) исчерпывающий перечень документов, необходимых для предоставления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7) исчерпывающий перечень оснований для отказа в приеме документов, необходимых для предоставления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8) исчерпывающий перечень оснований для приостановления предоставления муниципальной услуги или отказа в предоставлении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lastRenderedPageBreak/>
        <w:t>9) размер платы, взимаемой с заявителя при предоставлении муниципальной услуги, и способы ее взимания;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10)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11) срок регистрации запроса заявителя</w:t>
      </w:r>
      <w:r w:rsidR="00A74E55" w:rsidRPr="005C77DE">
        <w:rPr>
          <w:rFonts w:ascii="Arial" w:hAnsi="Arial" w:cs="Arial"/>
          <w:sz w:val="24"/>
          <w:szCs w:val="24"/>
          <w:lang w:eastAsia="ru-RU"/>
        </w:rPr>
        <w:t xml:space="preserve"> о предоставлении муниципальной услуги</w:t>
      </w:r>
      <w:r w:rsidRPr="005C77DE">
        <w:rPr>
          <w:rFonts w:ascii="Arial" w:hAnsi="Arial" w:cs="Arial"/>
          <w:sz w:val="24"/>
          <w:szCs w:val="24"/>
          <w:lang w:eastAsia="ru-RU"/>
        </w:rPr>
        <w:t>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12) требования к помещениям, в которых предоставляется муниципальная услуга;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13) показатели доступности и качества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14) иные требования к предоставлению муниципальной услуги,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.4. Подраздел "Наименование органа, предоставляющего муниципальную услугу" должен включать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1) полное наименование органа местного самоуправления, предоставляющего муниципальную услугу;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возможность (невозможность) принятия многофункциональным центром решения об отказе в приеме запроса заявителя и документов и (или) информации, необходимых для предоставления муниципальной услуги (в случае, если запрос заявителя может быть подан в многофункциональный центр).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.5. Подраздел "Результат предоставления муниципальной услуги" должен включать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1) наименование результата (результатов) предоставления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наименование и состав реквизитов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3) состав реестровой записи о результате предоставления муниципальной услуги, а также наименование информационного ресурса, в котором размещена такая реестровая запись (в случае, если результатом предоставления муниципальной услуги является реестровая запись);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4) наименование информационной системы, в которой фиксируется факт получения заявителем результата предоставления муниципальной 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5) способ получения результата предоставления муниципальной услуги.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Положения настоящего пункта приводятся для каждого варианта предоставления муниципальной услуги в содержащих описания таких вариантов подразделах </w:t>
      </w:r>
      <w:r w:rsidR="00225E8A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Pr="005C77DE">
        <w:rPr>
          <w:rFonts w:ascii="Arial" w:hAnsi="Arial" w:cs="Arial"/>
          <w:sz w:val="24"/>
          <w:szCs w:val="24"/>
          <w:lang w:eastAsia="ru-RU"/>
        </w:rPr>
        <w:t>регламента.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.6. Подраздел "Срок предоставления муниципальной услуги" должен включать сведения о максимальном сроке предоставления муниципальной услуги, который исчисляется со дня регистрации запроса заявителя и документов и (или) информации, необходимых для предоставления муниципальной услуги: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в органе, предоставляющем муниципальную услугу, в том </w:t>
      </w: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числе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в случае если запрос заявителя и документы и (или) информация,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2)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услуг), на краевом портале государственных и муниципальных услуг, на официальном сайте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ргана, предоставляющего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>услугу;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lastRenderedPageBreak/>
        <w:t xml:space="preserve">3) в многофункциональном центре в случае, если запрос заявителя и документы и (или) информация, необходимые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услуги, поданы заявителем в многофункциональном центре.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Максимальный срок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для каждого варианта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приводится в содержащих описания таких вариантов подразделах административного регламента.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.7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Подраздел "Правовые основания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услуги" должен включать сведения о размещении на официальном сайте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о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ргана, предоставляющего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услугу, а также на Едином портале государственных и муниципальных услуг и краевом портале государственных и муниципальных услуг перечня нормативных правовых актов, регулирующих предоставление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услуги, информации о порядке досудебного (внесудебного) обжалования ре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шений и действий (бездействия) о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ргана, предоставляющего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="00225E8A" w:rsidRPr="005C77DE">
        <w:rPr>
          <w:rFonts w:ascii="Arial" w:hAnsi="Arial" w:cs="Arial"/>
          <w:sz w:val="24"/>
          <w:szCs w:val="24"/>
          <w:lang w:eastAsia="ru-RU"/>
        </w:rPr>
        <w:t>услугу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, а также их</w:t>
      </w:r>
      <w:proofErr w:type="gramEnd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 должностных лиц, муниципальных служащих, работников.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.8.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Подраздел "Исчерпывающий перечень документов, необходимых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услуги" должен включать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 также</w:t>
      </w:r>
      <w:proofErr w:type="gramEnd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1) состав и способы подачи запроса заявителя</w:t>
      </w:r>
      <w:r w:rsidR="00C9451D" w:rsidRPr="005C77DE">
        <w:rPr>
          <w:rFonts w:ascii="Arial" w:hAnsi="Arial" w:cs="Arial"/>
          <w:sz w:val="24"/>
          <w:szCs w:val="24"/>
          <w:lang w:eastAsia="ru-RU"/>
        </w:rPr>
        <w:t xml:space="preserve"> о предоставлении муниципальной услуги</w:t>
      </w:r>
      <w:r w:rsidRPr="005C77DE">
        <w:rPr>
          <w:rFonts w:ascii="Arial" w:hAnsi="Arial" w:cs="Arial"/>
          <w:sz w:val="24"/>
          <w:szCs w:val="24"/>
          <w:lang w:eastAsia="ru-RU"/>
        </w:rPr>
        <w:t>, который должен содержать: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а) полное наименование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ргана, предоставляющего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>услугу;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б) 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в) 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г) дополнительные сведения, необходимые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перечень прилагаемых к запросу заявителя документов и (или) информации;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3) наименование документов (категорий документов), необходимых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4) наименование документов (категорий документов), необходимых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 xml:space="preserve">Формы запроса заявителя и иных документов, подаваемых заявителем в связи с предоставлением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приводятся в качестве приложений к </w:t>
      </w:r>
      <w:r w:rsidR="00C9451D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административному </w:t>
      </w:r>
      <w:r w:rsidRPr="005C77DE">
        <w:rPr>
          <w:rFonts w:ascii="Arial" w:hAnsi="Arial" w:cs="Arial"/>
          <w:sz w:val="24"/>
          <w:szCs w:val="24"/>
          <w:lang w:eastAsia="ru-RU"/>
        </w:rPr>
        <w:t>регламенту, за исключением случаев, когда формы указанных документов установлены актами Президента Российской Федерации, Правительства Российской Федерации, Губернатора Красноярского края, Правительства Красноярского края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4F3386" w:rsidRPr="005C77DE">
        <w:rPr>
          <w:rFonts w:ascii="Arial" w:hAnsi="Arial" w:cs="Arial"/>
          <w:sz w:val="24"/>
          <w:szCs w:val="24"/>
          <w:lang w:eastAsia="ru-RU"/>
        </w:rPr>
        <w:t>Вахрушевского сельсовета сельского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 Совета депутатов, администрации </w:t>
      </w:r>
      <w:r w:rsidR="004F3386" w:rsidRPr="005C77DE">
        <w:rPr>
          <w:rFonts w:ascii="Arial" w:hAnsi="Arial" w:cs="Arial"/>
          <w:sz w:val="24"/>
          <w:szCs w:val="24"/>
          <w:lang w:eastAsia="ru-RU"/>
        </w:rPr>
        <w:t xml:space="preserve">Вахрушевского сельсовета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Тасеевского района</w:t>
      </w:r>
      <w:r w:rsidRPr="005C77DE">
        <w:rPr>
          <w:rFonts w:ascii="Arial" w:hAnsi="Arial" w:cs="Arial"/>
          <w:sz w:val="24"/>
          <w:szCs w:val="24"/>
          <w:lang w:eastAsia="ru-RU"/>
        </w:rPr>
        <w:t>.</w:t>
      </w:r>
      <w:proofErr w:type="gramEnd"/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lastRenderedPageBreak/>
        <w:t xml:space="preserve">Исчерпывающий перечень документов, указанных в подпунктах 3 и 4 настоящего пункта, приводится для каждого варианта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в содержащих описания таких вариантов подразделах </w:t>
      </w:r>
      <w:r w:rsidR="00C9451D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Pr="005C77DE">
        <w:rPr>
          <w:rFonts w:ascii="Arial" w:hAnsi="Arial" w:cs="Arial"/>
          <w:sz w:val="24"/>
          <w:szCs w:val="24"/>
          <w:lang w:eastAsia="ru-RU"/>
        </w:rPr>
        <w:t>регламента.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.9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Подраздел "Исчерпывающий перечень оснований для отказа в приеме документов, необходимых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услуги" должен включать информацию об исчерпывающем перечне таких оснований.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Исчерпывающий перечень оснований для каждого варианта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приводится в содержащих описания таких вариантов подразделах регламента. В случае отсутствия таких оснований следует прямо указать в тексте регламента на их отсутствие.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.10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Подраздел "Исчерпывающий перечень оснований для приостановления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 или отказа в предоставлении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услуги" должен включать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исчерпывающий перечень оснований для приостановления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в случае, если возможность приостановления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предусмотрена законод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ательством</w:t>
      </w:r>
      <w:r w:rsidRPr="005C77DE">
        <w:rPr>
          <w:rFonts w:ascii="Arial" w:hAnsi="Arial" w:cs="Arial"/>
          <w:sz w:val="24"/>
          <w:szCs w:val="24"/>
          <w:lang w:eastAsia="ru-RU"/>
        </w:rPr>
        <w:t>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2) исчерпывающий перечень оснований для отказа в предоставлении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услуги.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Для каждого основания, включенного в перечни, указанные в подпунктах 1 и 2 настоящего пункта, предусматриваются соответственно критерии принятия решения о предоставлении (об отказе в предоставлении)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и критерии принятия решения о приостановлении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услуги, включаемые в состав описания соответствующих административных процедур.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Исчерпывающий перечень оснований, предусмотренных подпунктами 1 и 2 настоящего пункта, приводится для каждого варианта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в содержащих описания таких вариантов подразделах регламента. В случае отсутствия таких оснований следует прямо указать в тексте </w:t>
      </w:r>
      <w:r w:rsidR="002A23F0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Pr="005C77DE">
        <w:rPr>
          <w:rFonts w:ascii="Arial" w:hAnsi="Arial" w:cs="Arial"/>
          <w:sz w:val="24"/>
          <w:szCs w:val="24"/>
          <w:lang w:eastAsia="ru-RU"/>
        </w:rPr>
        <w:t>регламента на их отсутствие.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.11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В подраздел "Размер платы, взимаемой с заявителя при предоставлении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услуги, и способы ее взимания" включаются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сведения о размещении на Едином портале государственных и муниципальных услуг, краевом портале государственных и муниципальных услуг информации о размере государственной пошлины или иной платы, взимаемой за предоставление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C11B44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порядок и способы ее взимания в случаях, предусмотренных федеральными законами, принимаемыми в соответствии с ними иным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и нормативными правовыми актами.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.12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В подраздел "Требования к помещениям, в которых предоставляются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муниципальные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услуги" включаются требования, которым должны соответствовать такие помещения, в том числе зал ожидания, места для заполнения запросов о предоставлении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услуги, информационные стенды с образцами их заполнения и перечнем документов и (или) информации, необходимые для предоставления каждой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услуги, а также требования к обеспечению доступности для инвалидов указанных объектов в соответствии</w:t>
      </w:r>
      <w:proofErr w:type="gramEnd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 с законодательством Российской Федерации о социальной защите инвалидов.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.13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В подраздел "Показатели качества и доступности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услуги" включается перечень показателей качества и доступности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услуги, в том числе доступность электронных форм документов, необходимых для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lastRenderedPageBreak/>
        <w:t xml:space="preserve">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услуги, возможность подачи запроса заявителя </w:t>
      </w:r>
      <w:r w:rsidR="00A70684" w:rsidRPr="005C77DE">
        <w:rPr>
          <w:rFonts w:ascii="Arial" w:hAnsi="Arial" w:cs="Arial"/>
          <w:sz w:val="24"/>
          <w:szCs w:val="24"/>
          <w:lang w:eastAsia="ru-RU"/>
        </w:rPr>
        <w:t xml:space="preserve">на получение муниципальной услуги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и документов в электронной форме, своевременное предоставление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 (отсутствие нарушений сроков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услуги), предоставление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 в соответствии с вариантом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муниципальной</w:t>
      </w:r>
      <w:proofErr w:type="gramEnd"/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услуги, доступность инструментов совершения в электронном виде платежей, необходимых для получения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услуги, удобство информирования заявителя о ходе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услуги, а также получения результата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.14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В подраздел "Иные требования к предоставлению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услуги" включаются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перечень услуг, которые являются необходимыми и обязательными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размер платы за предоставление указанных в подпункте 1 настоящего пункта услуг в случаях, когда размер платы установлен законодательством;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3) перечень информационных систем, используемых для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>.15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. Раздел "Состав, последовательность и сроки выполнения административных процедур"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многофункциональном центре и должен содержать следующие подразделы: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перечень вариантов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</w:t>
      </w: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включающий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в том числе вариант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необходимый для исправления допущенных опечаток и ошибок в выданных в результате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документах и созданных реестровых записях, для выдачи дубликата документа, выданного по результатам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без рассмотрения (при необходимости);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2) описание административной процедуры профилирования заявителя, в которое включаются способы и порядок определения и предъявления необходимого заявителю варианта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3) подразделы, содержащие описание вариантов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которые формируются по количеству вариантов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предусмотренных подпунктом 1 настоящего пункта, и должны содержать результат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перечень и описание административных процедур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а также максимальный срок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в соответствии с вариантом предоставления </w:t>
      </w:r>
      <w:r w:rsidR="00C11B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услуги.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В приложении к </w:t>
      </w:r>
      <w:r w:rsidR="00FF59ED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административному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CC3944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>.16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В описание административной процедуры приема запроса заявителя и документов и (или) информации, необходимых для предоставления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услуги, включаются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состав запроса заявителя и перечень документов и (или) информации, необходимых для предоставления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в соответствии с </w:t>
      </w:r>
      <w:r w:rsidRPr="005C77DE">
        <w:rPr>
          <w:rFonts w:ascii="Arial" w:hAnsi="Arial" w:cs="Arial"/>
          <w:sz w:val="24"/>
          <w:szCs w:val="24"/>
          <w:lang w:eastAsia="ru-RU"/>
        </w:rPr>
        <w:lastRenderedPageBreak/>
        <w:t xml:space="preserve">вариантом предоставления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услуги, а также способы подачи таких запросов и документов и (или) информации;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2) способы установления личности заявителя (представителя заявителя) для каждого способа подачи запроса заявителя и документов и (или) информации, необходимых для предоставления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3) наличие (отсутствие) возможности подачи запроса заявителя представителем заявителя;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4) основания для принятия решения об отказе в приеме запроса заявителя и документов и (или) информации, необходимых для предоставления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услуги, а в случае отсутствия таких оснований - указание на их отсутствие;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5)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>о</w:t>
      </w:r>
      <w:r w:rsidRPr="005C77DE">
        <w:rPr>
          <w:rFonts w:ascii="Arial" w:hAnsi="Arial" w:cs="Arial"/>
          <w:sz w:val="24"/>
          <w:szCs w:val="24"/>
          <w:lang w:eastAsia="ru-RU"/>
        </w:rPr>
        <w:t>рганы, участвующие в приеме запроса заявителя, в том числе сведения о возможности подачи запроса заявителя в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 территориальное подразделение 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ргана, предоставляющего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>услугу, или многофункциональный центр (при наличии такой возможности);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6) возм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>ожность (невозможность) приема органом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, предоставляющим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услугу, или многофункциональным центром запроса заявителя и документов и (или) информации, необходимых для предоставления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7) срок регистрации запроса заявителя и документов и (или) информации, необходимых для предоставления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>муниципальной услуги, в 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ргане, предоставляющем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>услугу, или в многофункциональном центре.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>.17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В описание административной процедуры межведомственного информационного взаимодействия включается перечень межведомственных информационных запросов, необходимых для предоставления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услуги, который должен содержать: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наименование федерального органа исполнительной власти, органа государственного внебюджетного фонда,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>о</w:t>
      </w:r>
      <w:r w:rsidRPr="005C77DE">
        <w:rPr>
          <w:rFonts w:ascii="Arial" w:hAnsi="Arial" w:cs="Arial"/>
          <w:sz w:val="24"/>
          <w:szCs w:val="24"/>
          <w:lang w:eastAsia="ru-RU"/>
        </w:rPr>
        <w:t>ргана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 государственной власти субъекта федерации</w:t>
      </w:r>
      <w:r w:rsidRPr="005C77DE">
        <w:rPr>
          <w:rFonts w:ascii="Arial" w:hAnsi="Arial" w:cs="Arial"/>
          <w:sz w:val="24"/>
          <w:szCs w:val="24"/>
          <w:lang w:eastAsia="ru-RU"/>
        </w:rPr>
        <w:t>, органа местного самоуправления, в которые направляется межведомственный информационный запрос;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направляемые в межведомственном информационном запросе сведения;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3) запрашиваемые в межведомственном информационном запросе сведения с указанием их цели использования;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4) основание для межведомственного информационного запроса, срок его направления;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5) срок, в течение которого результат межведомственного информационного запроса должен поступить в орган, предоставляющий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>услугу.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Орган, предоставляющий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услугу, организует между входящими в его состав структурными подразделениями обмен сведениями, необходимыми для предоставления 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и находящи</w:t>
      </w:r>
      <w:r w:rsidR="00514731" w:rsidRPr="005C77DE">
        <w:rPr>
          <w:rFonts w:ascii="Arial" w:hAnsi="Arial" w:cs="Arial"/>
          <w:sz w:val="24"/>
          <w:szCs w:val="24"/>
          <w:lang w:eastAsia="ru-RU"/>
        </w:rPr>
        <w:t>мися в распоряжении указанного 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ргана, в том числе в электронной форме. При этом в состав </w:t>
      </w:r>
      <w:r w:rsidR="00FF59ED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Pr="005C77DE">
        <w:rPr>
          <w:rFonts w:ascii="Arial" w:hAnsi="Arial" w:cs="Arial"/>
          <w:sz w:val="24"/>
          <w:szCs w:val="24"/>
          <w:lang w:eastAsia="ru-RU"/>
        </w:rPr>
        <w:t>регламента включаются сведения о количестве, составе информационных запросов, направляемых в рамках такого обмена, а также о сроках подготовки и направления ответов на такие информационные запросы.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.18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В описание административной процедуры приостановления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 включаются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перечень оснований для приостановления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услуги, а в случае отсутствия таких оснований - указание на их отсутствие;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lastRenderedPageBreak/>
        <w:t xml:space="preserve">2) состав и содержание осуществляемых при приостановлении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административных действий;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3) перечень оснований для возобновления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.19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В описание административной процедуры принятия решения о предоставлении (об отказе в предоставлении)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 включаются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критерии принятия решения о предоставлении (об отказе в предоставлении)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2) срок принятия решения о предоставлении (об отказе в предоставлении)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исчисляемый </w:t>
      </w: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с даты получения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рганом, предоставляющим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>услугу, всех сведений, необходимых для принятия решения.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.20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В описание административной процедуры предоставления результата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 включаются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способы предоставления результата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2) срок предоставления заявителю результата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исчисляемый со дня принятия решения о предоставлении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3) возможность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(невозможность) предоставления 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рганом, предоставляющим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услугу, или многофункциональным центром результата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.21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. В описание административной процедуры получения дополнительных сведений от заявителя включаются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основания для получения от заявителя дополнительных документов и (или) информации в процессе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2) срок, необходимый для получения таких документов и (или) информации;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3) указание на необходимость (отсутствие необходимости) для приостановления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при необходимости получения от заявителя дополнительных сведений;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4) перечень органов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государственной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 власти, органов государственных внебюджетных фондов, органов местного самоуправления, участвующих в административной процедуре, в случае, если они известны (при необходимости).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.22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В случае если вариант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услуги предполагает предоставление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 в упреждающем (</w:t>
      </w:r>
      <w:proofErr w:type="spellStart"/>
      <w:r w:rsidR="00565B55" w:rsidRPr="005C77DE">
        <w:rPr>
          <w:rFonts w:ascii="Arial" w:hAnsi="Arial" w:cs="Arial"/>
          <w:sz w:val="24"/>
          <w:szCs w:val="24"/>
          <w:lang w:eastAsia="ru-RU"/>
        </w:rPr>
        <w:t>проактивном</w:t>
      </w:r>
      <w:proofErr w:type="spellEnd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) режиме, в состав подраздела, содержащего описание варианта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услуги, включаются следующие положения: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 xml:space="preserve">1) указание на необходимость предварительной подачи заявителем запроса о предоставлении ему данной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в упреждающем (</w:t>
      </w:r>
      <w:proofErr w:type="spellStart"/>
      <w:r w:rsidRPr="005C77DE">
        <w:rPr>
          <w:rFonts w:ascii="Arial" w:hAnsi="Arial" w:cs="Arial"/>
          <w:sz w:val="24"/>
          <w:szCs w:val="24"/>
          <w:lang w:eastAsia="ru-RU"/>
        </w:rPr>
        <w:t>проактивном</w:t>
      </w:r>
      <w:proofErr w:type="spellEnd"/>
      <w:r w:rsidRPr="005C77DE">
        <w:rPr>
          <w:rFonts w:ascii="Arial" w:hAnsi="Arial" w:cs="Arial"/>
          <w:sz w:val="24"/>
          <w:szCs w:val="24"/>
          <w:lang w:eastAsia="ru-RU"/>
        </w:rPr>
        <w:t xml:space="preserve">) режиме или подачи заявителем запроса о предоставлении данной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 после осуществления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рганом, предоставляющим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>услугу, мероприятий в соответствии с пунктом 1 части 1 статьи 7.3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2) сведения о юридических фактах, поступление которых в информационную систему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ргана, предоставляющего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услугу, является основанием для предоставления заявителю данной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 в упреждающем (</w:t>
      </w:r>
      <w:proofErr w:type="spellStart"/>
      <w:r w:rsidRPr="005C77DE">
        <w:rPr>
          <w:rFonts w:ascii="Arial" w:hAnsi="Arial" w:cs="Arial"/>
          <w:sz w:val="24"/>
          <w:szCs w:val="24"/>
          <w:lang w:eastAsia="ru-RU"/>
        </w:rPr>
        <w:t>проактивном</w:t>
      </w:r>
      <w:proofErr w:type="spellEnd"/>
      <w:r w:rsidRPr="005C77DE">
        <w:rPr>
          <w:rFonts w:ascii="Arial" w:hAnsi="Arial" w:cs="Arial"/>
          <w:sz w:val="24"/>
          <w:szCs w:val="24"/>
          <w:lang w:eastAsia="ru-RU"/>
        </w:rPr>
        <w:t>) режиме;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3) наименование информационной системы, из которой должны поступить сведения, указанные в подпункте 2 настоящего пункта,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а также информационной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lastRenderedPageBreak/>
        <w:t>системы 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ргана, предоставляющего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>услугу, в которую должны поступить данные сведения;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4) состав, последовательность и сроки выполнения административных процедур, осуществляемых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о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рганом, предоставляющим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услугу, после поступления в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информационную систему данного о</w:t>
      </w:r>
      <w:r w:rsidRPr="005C77DE">
        <w:rPr>
          <w:rFonts w:ascii="Arial" w:hAnsi="Arial" w:cs="Arial"/>
          <w:sz w:val="24"/>
          <w:szCs w:val="24"/>
          <w:lang w:eastAsia="ru-RU"/>
        </w:rPr>
        <w:t>ргана сведений, указанных в подпункте 2 настоящего пункта.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.23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Раздел "Формы </w:t>
      </w:r>
      <w:proofErr w:type="gramStart"/>
      <w:r w:rsidR="00565B55" w:rsidRPr="005C77DE">
        <w:rPr>
          <w:rFonts w:ascii="Arial" w:hAnsi="Arial" w:cs="Arial"/>
          <w:sz w:val="24"/>
          <w:szCs w:val="24"/>
          <w:lang w:eastAsia="ru-RU"/>
        </w:rPr>
        <w:t>контроля за</w:t>
      </w:r>
      <w:proofErr w:type="gramEnd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 исполнением </w:t>
      </w:r>
      <w:r w:rsidR="002D6D84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>регламента" состоит из следующих подразделов: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1) порядок осуществления текущего </w:t>
      </w: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контроля за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</w:t>
      </w:r>
      <w:r w:rsidR="002D6D84" w:rsidRPr="005C77DE">
        <w:rPr>
          <w:rFonts w:ascii="Arial" w:hAnsi="Arial" w:cs="Arial"/>
          <w:sz w:val="24"/>
          <w:szCs w:val="24"/>
          <w:lang w:eastAsia="ru-RU"/>
        </w:rPr>
        <w:t xml:space="preserve">административного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регламента и иных нормативных правовых актов, устанавливающих требования к предоставлению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услуги, а также принятием ими решений;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2) порядок и периодичность осуществления плановых и внеплановых проверок полноты и качества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услуги, в том числе порядок и формы </w:t>
      </w: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контроля за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полнотой и качеством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3) ответственность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>должностных лиц органа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, предоставляющего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Pr="005C77DE">
        <w:rPr>
          <w:rFonts w:ascii="Arial" w:hAnsi="Arial" w:cs="Arial"/>
          <w:sz w:val="24"/>
          <w:szCs w:val="24"/>
          <w:lang w:eastAsia="ru-RU"/>
        </w:rPr>
        <w:t xml:space="preserve">услугу, за решения и действия (бездействие), принимаемые (осуществляемые) ими в ходе предоставления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услуги;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 xml:space="preserve">4) положения, характеризующие требования к порядку и формам </w:t>
      </w:r>
      <w:proofErr w:type="gramStart"/>
      <w:r w:rsidRPr="005C77DE">
        <w:rPr>
          <w:rFonts w:ascii="Arial" w:hAnsi="Arial" w:cs="Arial"/>
          <w:sz w:val="24"/>
          <w:szCs w:val="24"/>
          <w:lang w:eastAsia="ru-RU"/>
        </w:rPr>
        <w:t>контроля за</w:t>
      </w:r>
      <w:proofErr w:type="gramEnd"/>
      <w:r w:rsidRPr="005C77DE">
        <w:rPr>
          <w:rFonts w:ascii="Arial" w:hAnsi="Arial" w:cs="Arial"/>
          <w:sz w:val="24"/>
          <w:szCs w:val="24"/>
          <w:lang w:eastAsia="ru-RU"/>
        </w:rPr>
        <w:t xml:space="preserve"> предоставлением </w:t>
      </w:r>
      <w:r w:rsidR="00880ED5" w:rsidRPr="005C77DE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5C77DE">
        <w:rPr>
          <w:rFonts w:ascii="Arial" w:hAnsi="Arial" w:cs="Arial"/>
          <w:sz w:val="24"/>
          <w:szCs w:val="24"/>
          <w:lang w:eastAsia="ru-RU"/>
        </w:rPr>
        <w:t>услуги, в том числе со стороны граждан, их объединений и организаций.</w:t>
      </w:r>
    </w:p>
    <w:p w:rsidR="00565B55" w:rsidRPr="005C77DE" w:rsidRDefault="00B13520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5C77DE">
        <w:rPr>
          <w:rFonts w:ascii="Arial" w:hAnsi="Arial" w:cs="Arial"/>
          <w:sz w:val="24"/>
          <w:szCs w:val="24"/>
          <w:lang w:eastAsia="ru-RU"/>
        </w:rPr>
        <w:t>2</w:t>
      </w:r>
      <w:r w:rsidR="00EE51B8" w:rsidRPr="005C77DE">
        <w:rPr>
          <w:rFonts w:ascii="Arial" w:hAnsi="Arial" w:cs="Arial"/>
          <w:sz w:val="24"/>
          <w:szCs w:val="24"/>
          <w:lang w:eastAsia="ru-RU"/>
        </w:rPr>
        <w:t>.24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="00565B55" w:rsidRPr="005C77DE">
        <w:rPr>
          <w:rFonts w:ascii="Arial" w:hAnsi="Arial" w:cs="Arial"/>
          <w:sz w:val="24"/>
          <w:szCs w:val="24"/>
          <w:lang w:eastAsia="ru-RU"/>
        </w:rPr>
        <w:t>Раздел "Досудебный (внесудебный) порядок обжалования ре</w:t>
      </w:r>
      <w:r w:rsidR="00EE51B8" w:rsidRPr="005C77DE">
        <w:rPr>
          <w:rFonts w:ascii="Arial" w:hAnsi="Arial" w:cs="Arial"/>
          <w:sz w:val="24"/>
          <w:szCs w:val="24"/>
          <w:lang w:eastAsia="ru-RU"/>
        </w:rPr>
        <w:t>шений и действий (бездействия) о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ргана, предоставляющего </w:t>
      </w:r>
      <w:r w:rsidR="00EE51B8" w:rsidRPr="005C77DE">
        <w:rPr>
          <w:rFonts w:ascii="Arial" w:hAnsi="Arial" w:cs="Arial"/>
          <w:sz w:val="24"/>
          <w:szCs w:val="24"/>
          <w:lang w:eastAsia="ru-RU"/>
        </w:rPr>
        <w:t xml:space="preserve">муниципальную 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услугу, многофункционального центра, организаций, указанных в части 1.1 статьи 16 Федерального закона от 27.07.2010 N 210-ФЗ "Об организации предоставления государственных и муниципальных услуг", а также их должностных лиц, </w:t>
      </w:r>
      <w:r w:rsidR="00EE51B8" w:rsidRPr="005C77DE">
        <w:rPr>
          <w:rFonts w:ascii="Arial" w:hAnsi="Arial" w:cs="Arial"/>
          <w:sz w:val="24"/>
          <w:szCs w:val="24"/>
          <w:lang w:eastAsia="ru-RU"/>
        </w:rPr>
        <w:t>муниципальных</w:t>
      </w:r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 служащих, работников" должен содержать способы информирования заявителей о порядке досудебного (внесудебного) обжалования, а также формы и способы подачи заявителями</w:t>
      </w:r>
      <w:proofErr w:type="gramEnd"/>
      <w:r w:rsidR="00565B55" w:rsidRPr="005C77DE">
        <w:rPr>
          <w:rFonts w:ascii="Arial" w:hAnsi="Arial" w:cs="Arial"/>
          <w:sz w:val="24"/>
          <w:szCs w:val="24"/>
          <w:lang w:eastAsia="ru-RU"/>
        </w:rPr>
        <w:t xml:space="preserve"> жалобы.</w:t>
      </w:r>
    </w:p>
    <w:p w:rsidR="00565B55" w:rsidRPr="005C77DE" w:rsidRDefault="00565B55" w:rsidP="00565B55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E11742" w:rsidRPr="005C77DE" w:rsidRDefault="00E11742" w:rsidP="00E11742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C77D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III. Порядок согласования</w:t>
      </w:r>
    </w:p>
    <w:p w:rsidR="00E11742" w:rsidRPr="005C77DE" w:rsidRDefault="00E11742" w:rsidP="00E11742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C77D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утверждения административных регламентов</w:t>
      </w:r>
    </w:p>
    <w:p w:rsidR="00760D09" w:rsidRPr="005C77DE" w:rsidRDefault="00760D09" w:rsidP="00E11742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При разработке и утверждении проектов административных регламентов применяются Правила подготовки нормативных правовых актов органов местного самоуправления, утвержденные решением Вахрушевского сельского Совета депутатов,</w:t>
      </w:r>
      <w:r w:rsidRPr="005C77DE">
        <w:rPr>
          <w:i/>
          <w:sz w:val="24"/>
          <w:szCs w:val="24"/>
        </w:rPr>
        <w:t xml:space="preserve"> </w:t>
      </w:r>
      <w:r w:rsidRPr="005C77DE">
        <w:rPr>
          <w:sz w:val="24"/>
          <w:szCs w:val="24"/>
        </w:rPr>
        <w:t>за исключением особенностей, установленных настоящими Правилами.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Проект административного регламента формируется органом, предоставляющим муниципальные услуги, в машиночитаемом формате в электронном виде в реестре услуг.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Уполномоченный орган по ведению информационного ресурса муниципального реестра услуг обеспечивает доступ для участия в разработке, согласовании и утверждении проекта административного регламента:</w:t>
      </w:r>
    </w:p>
    <w:p w:rsidR="00760D09" w:rsidRPr="005C77DE" w:rsidRDefault="00760D09" w:rsidP="00760D09">
      <w:pPr>
        <w:pStyle w:val="ConsPlusNormal"/>
        <w:tabs>
          <w:tab w:val="left" w:pos="1418"/>
          <w:tab w:val="left" w:pos="1560"/>
        </w:tabs>
        <w:ind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а) органам, предоставляющим муниципальные услуги;</w:t>
      </w:r>
    </w:p>
    <w:p w:rsidR="00760D09" w:rsidRPr="005C77DE" w:rsidRDefault="00760D09" w:rsidP="00760D09">
      <w:pPr>
        <w:pStyle w:val="ConsPlusNormal"/>
        <w:tabs>
          <w:tab w:val="left" w:pos="1418"/>
          <w:tab w:val="left" w:pos="1560"/>
        </w:tabs>
        <w:ind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б) органам и организациям, участвующим в согласовании проекта административного регламента, в том числе по вопросу осуществления межведомственного информационного взаимодействия (далее - органы, участвующие в согласовании);</w:t>
      </w:r>
    </w:p>
    <w:p w:rsidR="00760D09" w:rsidRPr="005C77DE" w:rsidRDefault="00760D09" w:rsidP="00760D09">
      <w:pPr>
        <w:pStyle w:val="ConsPlusNormal"/>
        <w:tabs>
          <w:tab w:val="left" w:pos="1418"/>
          <w:tab w:val="left" w:pos="1560"/>
        </w:tabs>
        <w:ind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 xml:space="preserve">в) органу, уполномоченному на проведение экспертизы проекта </w:t>
      </w:r>
      <w:r w:rsidRPr="005C77DE">
        <w:rPr>
          <w:sz w:val="24"/>
          <w:szCs w:val="24"/>
        </w:rPr>
        <w:lastRenderedPageBreak/>
        <w:t>административного регламента.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Органы, участвующие в согласовании,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административного регламента (далее - лист согласования).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 xml:space="preserve">Проект административного регламента рассматривается органами, участвующими в согласовании, в части, отнесенной к компетенции такого органа, в срок, не превышающий 5 рабочих дней </w:t>
      </w:r>
      <w:proofErr w:type="gramStart"/>
      <w:r w:rsidRPr="005C77DE">
        <w:rPr>
          <w:sz w:val="24"/>
          <w:szCs w:val="24"/>
        </w:rPr>
        <w:t>с даты поступления</w:t>
      </w:r>
      <w:proofErr w:type="gramEnd"/>
      <w:r w:rsidRPr="005C77DE">
        <w:rPr>
          <w:sz w:val="24"/>
          <w:szCs w:val="24"/>
        </w:rPr>
        <w:t xml:space="preserve"> его на согласование в реестре услуг.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 xml:space="preserve">Одновременно с началом процедуры согласования проводится антикоррупционная экспертиза проекта административного регламента, в </w:t>
      </w:r>
      <w:proofErr w:type="gramStart"/>
      <w:r w:rsidRPr="005C77DE">
        <w:rPr>
          <w:sz w:val="24"/>
          <w:szCs w:val="24"/>
        </w:rPr>
        <w:t>порядке</w:t>
      </w:r>
      <w:proofErr w:type="gramEnd"/>
      <w:r w:rsidRPr="005C77DE">
        <w:rPr>
          <w:sz w:val="24"/>
          <w:szCs w:val="24"/>
        </w:rPr>
        <w:t xml:space="preserve"> установленном решением Вахрушевского сельского Совета депутатов,</w:t>
      </w:r>
      <w:r w:rsidRPr="005C77DE">
        <w:rPr>
          <w:i/>
          <w:sz w:val="24"/>
          <w:szCs w:val="24"/>
        </w:rPr>
        <w:t>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Результатом рассмотрения проекта административного регламента органом, участвующим в согласовании, является принятие таким органом решения о согласовании или несогласовании проекта административного регламента.</w:t>
      </w:r>
    </w:p>
    <w:p w:rsidR="00760D09" w:rsidRPr="005C77DE" w:rsidRDefault="00760D09" w:rsidP="00760D09">
      <w:pPr>
        <w:pStyle w:val="ConsPlusNormal"/>
        <w:tabs>
          <w:tab w:val="left" w:pos="1418"/>
          <w:tab w:val="left" w:pos="1560"/>
        </w:tabs>
        <w:ind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При принятии решения о согласовании проекта административного регламента орган, участвующий в согласовании, проставляет отметку о согласовании проекта в листе согласования.</w:t>
      </w:r>
    </w:p>
    <w:p w:rsidR="00760D09" w:rsidRPr="005C77DE" w:rsidRDefault="00760D09" w:rsidP="00760D09">
      <w:pPr>
        <w:pStyle w:val="ConsPlusNormal"/>
        <w:tabs>
          <w:tab w:val="left" w:pos="1418"/>
          <w:tab w:val="left" w:pos="1560"/>
        </w:tabs>
        <w:ind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При принятии решения о несогласовании проекта административного регламента орган, участвующий в согласовании, вносит имеющиеся замечания в проект протокола разногласий, формируемый в реестре услуг и являющийся приложением к листу согласования.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После рассмотрения проекта административного регламента всеми органами, участвующими в согласовании, а также поступления протоколов разногласий (при наличии) и заключений по результатам антикоррупционной экспертизы, орган, предоставляющий муниципальную услугу, рассматривает поступившие замечания.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Решение о возможности учета заключений по результатам антикоррупционной экспертизы при доработке проекта административного регламента принимается органом, предоставляющим муниципальную услугу, в соответствии с Федеральный закон от 17.07.2009 № 172-ФЗ «Об антикоррупционной экспертизе нормативных правовых актов и проектов нормативных правовых актов».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proofErr w:type="gramStart"/>
      <w:r w:rsidRPr="005C77DE">
        <w:rPr>
          <w:sz w:val="24"/>
          <w:szCs w:val="24"/>
        </w:rPr>
        <w:t>В случае согласия с замечаниями, представленными органами, участвующими в согласовании, орган, предоставляющий государственную услугу, в срок, не превышающий 5 рабочих дней, вносит с учетом полученных замечаний изменения в сведения о муниципальной услуге, указанные в подпункте «а» пункта 1.5 настоящих Правил, и после их преобразования в машиночитаемый вид, а также формирования проекта административного регламента направляет указанный проект административного регламента на повторное</w:t>
      </w:r>
      <w:proofErr w:type="gramEnd"/>
      <w:r w:rsidRPr="005C77DE">
        <w:rPr>
          <w:sz w:val="24"/>
          <w:szCs w:val="24"/>
        </w:rPr>
        <w:t xml:space="preserve"> согласование органам, участвующим в согласовании.</w:t>
      </w:r>
    </w:p>
    <w:p w:rsidR="00760D09" w:rsidRPr="005C77DE" w:rsidRDefault="00760D09" w:rsidP="00760D09">
      <w:pPr>
        <w:pStyle w:val="ConsPlusNormal"/>
        <w:tabs>
          <w:tab w:val="left" w:pos="1418"/>
          <w:tab w:val="left" w:pos="1560"/>
        </w:tabs>
        <w:ind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При наличии возражений к замечаниям орган, предоставляющий муниципальную услугу, вправе инициировать процедуру урегулирования разногласий путем внесения в проект протокола разногласий возражений на замечания органа, участвующего в согласовании (органов, участвующих в согласовании), и направления такого протокола указанному органу (указанным органам).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 xml:space="preserve">В случае согласия с возражениями, представленными органом, предоставляющим муниципальную услугу, орган, участвующий в согласовании (органы, участвующие в согласовании), проставляет (проставляют) отметку об урегулировании разногласий в проекте протокола разногласий, подписывает </w:t>
      </w:r>
      <w:r w:rsidRPr="005C77DE">
        <w:rPr>
          <w:sz w:val="24"/>
          <w:szCs w:val="24"/>
        </w:rPr>
        <w:lastRenderedPageBreak/>
        <w:t>протокол разногласий и согласовывает проект административного регламента, проставляя соответствующую отметку в листе согласования.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В случае несогласия с возражениями, представленными органом, предоставляющим муниципальную услугу, орган, участвующий в согласовании (органы, участвующие в согласовании), проставляет (проставляют) в проекте протокола разногласий отметку о повторном отказе в согласовании проекта административного регламента и подписывает протокол разногласий.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Орган, предоставляющий муниципальную услугу, после повторного отказа органа, участвующего в согласовании (органов, участвующих в согласовании),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органам, участвующим в согласовании.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Разногласия по проекту административного регламента разрешаются в порядке, предусмотренном Правилами подготовки нормативных правовых актов органов местного самоуправления, утвержденными решением Вахрушевского сельского Совета депутатов,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 xml:space="preserve"> После согласования проекта административного регламента со всеми органами, участвующими в согласовании, или при разрешении разногласий по проекту административного регламента орган, предоставляющий муниципальную услугу, направляет проект административного регламента на утверждение.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>Административный регламент утверждается постановлением администрации Вахрушевского сельсовета.</w:t>
      </w:r>
    </w:p>
    <w:p w:rsidR="00760D09" w:rsidRPr="005C77DE" w:rsidRDefault="00760D09" w:rsidP="00760D09">
      <w:pPr>
        <w:pStyle w:val="ConsPlusNormal"/>
        <w:widowControl/>
        <w:numPr>
          <w:ilvl w:val="1"/>
          <w:numId w:val="10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sz w:val="24"/>
          <w:szCs w:val="24"/>
        </w:rPr>
      </w:pPr>
      <w:r w:rsidRPr="005C77DE">
        <w:rPr>
          <w:sz w:val="24"/>
          <w:szCs w:val="24"/>
        </w:rPr>
        <w:t xml:space="preserve"> Внесение изменений в административный регламент осуществляется на основании требований, установленных настоящим Порядком, в случае изменения федерального законодательства, законодательства Красноярского края, муниципальных правовых актов регулирующих предоставление муниципальных услуг, если такие изменения требуют пересмотра административных процедур административного регламента.</w:t>
      </w:r>
    </w:p>
    <w:p w:rsidR="00E11742" w:rsidRPr="005C77DE" w:rsidRDefault="00E11742" w:rsidP="00E11742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5658" w:rsidRPr="005C77DE" w:rsidRDefault="00835658" w:rsidP="00835658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C77DE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IV</w:t>
      </w:r>
      <w:r w:rsidRPr="005C77D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 w:rsidR="00B53649" w:rsidRPr="005C77D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Проведение экспертизы проектов </w:t>
      </w:r>
      <w:r w:rsidRPr="005C77D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административных регламентов</w:t>
      </w:r>
    </w:p>
    <w:p w:rsidR="00835658" w:rsidRPr="005C77DE" w:rsidRDefault="00835658" w:rsidP="00B53649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835658" w:rsidRPr="005C77DE" w:rsidRDefault="00835658" w:rsidP="00B53649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C77DE">
        <w:rPr>
          <w:rFonts w:ascii="Arial" w:hAnsi="Arial" w:cs="Arial"/>
        </w:rPr>
        <w:t>4.1. Проекты административных регламентов подлежат независимой экспертизе, экспертизе, проводимой уполномоченным органом Администрации, осуществляемым в порядке, предусмотренном законодательством, муниципальными правовыми актами.</w:t>
      </w:r>
    </w:p>
    <w:p w:rsidR="00835658" w:rsidRPr="005C77DE" w:rsidRDefault="00835658" w:rsidP="00B53649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C77DE">
        <w:rPr>
          <w:rFonts w:ascii="Arial" w:hAnsi="Arial" w:cs="Arial"/>
        </w:rPr>
        <w:t>4.2. Предметом экспертизы проектов административных регламентов является оценка соответствия проектов административных регламентов требованиям, предъявляемым к ним нормативными правовыми актами.</w:t>
      </w:r>
    </w:p>
    <w:p w:rsidR="00B53649" w:rsidRPr="005C77DE" w:rsidRDefault="00835658" w:rsidP="00B53649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C77DE">
        <w:rPr>
          <w:rFonts w:ascii="Arial" w:hAnsi="Arial" w:cs="Arial"/>
        </w:rPr>
        <w:t xml:space="preserve">4.3. </w:t>
      </w:r>
      <w:r w:rsidR="00B53649" w:rsidRPr="005C77DE">
        <w:rPr>
          <w:rFonts w:ascii="Arial" w:hAnsi="Arial" w:cs="Arial"/>
        </w:rPr>
        <w:t xml:space="preserve">В целях проведения независимой экспертизы проект административного регламента подлежат размещению на официальном сайте </w:t>
      </w:r>
      <w:r w:rsidR="005F5C34" w:rsidRPr="005C77DE">
        <w:rPr>
          <w:rFonts w:ascii="Arial" w:hAnsi="Arial" w:cs="Arial"/>
        </w:rPr>
        <w:t>А</w:t>
      </w:r>
      <w:r w:rsidR="00B53649" w:rsidRPr="005C77DE">
        <w:rPr>
          <w:rFonts w:ascii="Arial" w:hAnsi="Arial" w:cs="Arial"/>
        </w:rPr>
        <w:t>дминистрации в информационно-телекоммуникационной сети "Интернет".</w:t>
      </w:r>
    </w:p>
    <w:p w:rsidR="00835658" w:rsidRPr="005C77DE" w:rsidRDefault="00B53649" w:rsidP="00B53649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C77DE">
        <w:rPr>
          <w:rFonts w:ascii="Arial" w:hAnsi="Arial" w:cs="Arial"/>
        </w:rPr>
        <w:t>Срок, отведенный для проведения независимой экспертизы, указывается при размещении проекта административного регламента на официальном сайте в информационно-телекоммуникационной сети "Интернет", и не может быть менее пятнадцати дней со дня его размещения.</w:t>
      </w:r>
    </w:p>
    <w:p w:rsidR="00835658" w:rsidRPr="005C77DE" w:rsidRDefault="00B53649" w:rsidP="00B53649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C77DE">
        <w:rPr>
          <w:rFonts w:ascii="Arial" w:hAnsi="Arial" w:cs="Arial"/>
        </w:rPr>
        <w:t>4.4. П</w:t>
      </w:r>
      <w:r w:rsidR="00835658" w:rsidRPr="005C77DE">
        <w:rPr>
          <w:rFonts w:ascii="Arial" w:hAnsi="Arial" w:cs="Arial"/>
        </w:rPr>
        <w:t xml:space="preserve">роекты постановлений Администрации об отмене либо об утрате силы ранее </w:t>
      </w:r>
      <w:r w:rsidR="00D66A9D" w:rsidRPr="005C77DE">
        <w:rPr>
          <w:rFonts w:ascii="Arial" w:hAnsi="Arial" w:cs="Arial"/>
        </w:rPr>
        <w:t>принятых</w:t>
      </w:r>
      <w:r w:rsidR="00835658" w:rsidRPr="005C77DE">
        <w:rPr>
          <w:rFonts w:ascii="Arial" w:hAnsi="Arial" w:cs="Arial"/>
        </w:rPr>
        <w:t xml:space="preserve"> постановлений Администрации об утверждении </w:t>
      </w:r>
      <w:r w:rsidRPr="005C77DE">
        <w:rPr>
          <w:rFonts w:ascii="Arial" w:hAnsi="Arial" w:cs="Arial"/>
        </w:rPr>
        <w:t xml:space="preserve">административных </w:t>
      </w:r>
      <w:r w:rsidR="00835658" w:rsidRPr="005C77DE">
        <w:rPr>
          <w:rFonts w:ascii="Arial" w:hAnsi="Arial" w:cs="Arial"/>
        </w:rPr>
        <w:t>регламентов, проект</w:t>
      </w:r>
      <w:r w:rsidR="005F5C34" w:rsidRPr="005C77DE">
        <w:rPr>
          <w:rFonts w:ascii="Arial" w:hAnsi="Arial" w:cs="Arial"/>
        </w:rPr>
        <w:t>ы</w:t>
      </w:r>
      <w:r w:rsidR="00835658" w:rsidRPr="005C77DE">
        <w:rPr>
          <w:rFonts w:ascii="Arial" w:hAnsi="Arial" w:cs="Arial"/>
        </w:rPr>
        <w:t xml:space="preserve"> постановлений Администрации о внесении изменений в административные регламенты в целях приведения их в соответствие с законодат</w:t>
      </w:r>
      <w:r w:rsidRPr="005C77DE">
        <w:rPr>
          <w:rFonts w:ascii="Arial" w:hAnsi="Arial" w:cs="Arial"/>
        </w:rPr>
        <w:t xml:space="preserve">ельством Российской Федерации, </w:t>
      </w:r>
      <w:r w:rsidR="00835658" w:rsidRPr="005C77DE">
        <w:rPr>
          <w:rFonts w:ascii="Arial" w:hAnsi="Arial" w:cs="Arial"/>
        </w:rPr>
        <w:t>Красноярского края</w:t>
      </w:r>
      <w:r w:rsidRPr="005C77DE">
        <w:rPr>
          <w:rFonts w:ascii="Arial" w:hAnsi="Arial" w:cs="Arial"/>
        </w:rPr>
        <w:t xml:space="preserve">, </w:t>
      </w:r>
      <w:r w:rsidR="00E840E3" w:rsidRPr="005C77DE">
        <w:rPr>
          <w:rFonts w:ascii="Arial" w:hAnsi="Arial" w:cs="Arial"/>
        </w:rPr>
        <w:lastRenderedPageBreak/>
        <w:t xml:space="preserve">Вахрушевского сельсовета </w:t>
      </w:r>
      <w:r w:rsidRPr="005C77DE">
        <w:rPr>
          <w:rFonts w:ascii="Arial" w:hAnsi="Arial" w:cs="Arial"/>
        </w:rPr>
        <w:t>Тасеевского района</w:t>
      </w:r>
      <w:r w:rsidR="00835658" w:rsidRPr="005C77DE">
        <w:rPr>
          <w:rFonts w:ascii="Arial" w:hAnsi="Arial" w:cs="Arial"/>
        </w:rPr>
        <w:t xml:space="preserve"> независимой экспертизе не подлежат.</w:t>
      </w:r>
    </w:p>
    <w:p w:rsidR="00835658" w:rsidRPr="005C77DE" w:rsidRDefault="00835658" w:rsidP="00AB4CA1">
      <w:pPr>
        <w:rPr>
          <w:rFonts w:ascii="Arial" w:hAnsi="Arial" w:cs="Arial"/>
          <w:sz w:val="24"/>
          <w:szCs w:val="24"/>
          <w:lang w:eastAsia="ru-RU"/>
        </w:rPr>
      </w:pPr>
    </w:p>
    <w:p w:rsidR="00116845" w:rsidRPr="005C77DE" w:rsidRDefault="00116845" w:rsidP="00AB4CA1">
      <w:pPr>
        <w:rPr>
          <w:rFonts w:ascii="Arial" w:hAnsi="Arial" w:cs="Arial"/>
          <w:sz w:val="24"/>
          <w:szCs w:val="24"/>
          <w:lang w:eastAsia="ru-RU"/>
        </w:rPr>
      </w:pPr>
    </w:p>
    <w:sectPr w:rsidR="00116845" w:rsidRPr="005C77DE" w:rsidSect="00CB4E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843A1"/>
    <w:multiLevelType w:val="multilevel"/>
    <w:tmpl w:val="9A1EFD78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4A52342"/>
    <w:multiLevelType w:val="multilevel"/>
    <w:tmpl w:val="03C2762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1E15D72"/>
    <w:multiLevelType w:val="hybridMultilevel"/>
    <w:tmpl w:val="4A48FA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DF27D9"/>
    <w:multiLevelType w:val="multilevel"/>
    <w:tmpl w:val="03C2762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38D5C18"/>
    <w:multiLevelType w:val="multilevel"/>
    <w:tmpl w:val="9B9A114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5">
    <w:nsid w:val="34F97CC6"/>
    <w:multiLevelType w:val="multilevel"/>
    <w:tmpl w:val="03C2762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5EB42A4"/>
    <w:multiLevelType w:val="hybridMultilevel"/>
    <w:tmpl w:val="D514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8761E7"/>
    <w:multiLevelType w:val="multilevel"/>
    <w:tmpl w:val="03C2762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5C3F3809"/>
    <w:multiLevelType w:val="multilevel"/>
    <w:tmpl w:val="03E245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CE92A6B"/>
    <w:multiLevelType w:val="multilevel"/>
    <w:tmpl w:val="1ADE0BFC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615E2F87"/>
    <w:multiLevelType w:val="multilevel"/>
    <w:tmpl w:val="03C2762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62BF0E5C"/>
    <w:multiLevelType w:val="multilevel"/>
    <w:tmpl w:val="487E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2">
    <w:nsid w:val="70D85C71"/>
    <w:multiLevelType w:val="multilevel"/>
    <w:tmpl w:val="3E7ED60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13">
    <w:nsid w:val="72086A34"/>
    <w:multiLevelType w:val="multilevel"/>
    <w:tmpl w:val="49F222E2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73C11379"/>
    <w:multiLevelType w:val="multilevel"/>
    <w:tmpl w:val="D9C87286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7C162F34"/>
    <w:multiLevelType w:val="multilevel"/>
    <w:tmpl w:val="2FECC69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0"/>
  </w:num>
  <w:num w:numId="5">
    <w:abstractNumId w:val="12"/>
  </w:num>
  <w:num w:numId="6">
    <w:abstractNumId w:val="4"/>
  </w:num>
  <w:num w:numId="7">
    <w:abstractNumId w:val="6"/>
  </w:num>
  <w:num w:numId="8">
    <w:abstractNumId w:val="1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  <w:num w:numId="13">
    <w:abstractNumId w:val="10"/>
  </w:num>
  <w:num w:numId="14">
    <w:abstractNumId w:val="1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87"/>
    <w:rsid w:val="00001698"/>
    <w:rsid w:val="000021F5"/>
    <w:rsid w:val="000062C0"/>
    <w:rsid w:val="00007A99"/>
    <w:rsid w:val="00013A7D"/>
    <w:rsid w:val="00016F8E"/>
    <w:rsid w:val="00030281"/>
    <w:rsid w:val="00035C55"/>
    <w:rsid w:val="000367B7"/>
    <w:rsid w:val="0004345B"/>
    <w:rsid w:val="000527E9"/>
    <w:rsid w:val="000556CC"/>
    <w:rsid w:val="00056B38"/>
    <w:rsid w:val="00056D6C"/>
    <w:rsid w:val="00065FE1"/>
    <w:rsid w:val="00080E6A"/>
    <w:rsid w:val="00082422"/>
    <w:rsid w:val="000838C1"/>
    <w:rsid w:val="00083A5E"/>
    <w:rsid w:val="00087989"/>
    <w:rsid w:val="000A0BC4"/>
    <w:rsid w:val="000A67E6"/>
    <w:rsid w:val="000B10B3"/>
    <w:rsid w:val="000B3F30"/>
    <w:rsid w:val="000B6E31"/>
    <w:rsid w:val="000C5B9A"/>
    <w:rsid w:val="000D12CD"/>
    <w:rsid w:val="000E48C1"/>
    <w:rsid w:val="000F5A90"/>
    <w:rsid w:val="000F5FF8"/>
    <w:rsid w:val="00102488"/>
    <w:rsid w:val="0010514C"/>
    <w:rsid w:val="00105AAF"/>
    <w:rsid w:val="0011147E"/>
    <w:rsid w:val="00112AA9"/>
    <w:rsid w:val="001163E5"/>
    <w:rsid w:val="00116845"/>
    <w:rsid w:val="0012319B"/>
    <w:rsid w:val="00123853"/>
    <w:rsid w:val="00125A2A"/>
    <w:rsid w:val="00130CD9"/>
    <w:rsid w:val="00137719"/>
    <w:rsid w:val="00142896"/>
    <w:rsid w:val="00145CE0"/>
    <w:rsid w:val="001470BC"/>
    <w:rsid w:val="001471F0"/>
    <w:rsid w:val="00155C2E"/>
    <w:rsid w:val="00155C55"/>
    <w:rsid w:val="00155D7E"/>
    <w:rsid w:val="001640BC"/>
    <w:rsid w:val="0016467F"/>
    <w:rsid w:val="001646E7"/>
    <w:rsid w:val="00165772"/>
    <w:rsid w:val="00167544"/>
    <w:rsid w:val="00170C06"/>
    <w:rsid w:val="0017224C"/>
    <w:rsid w:val="00174946"/>
    <w:rsid w:val="0017595A"/>
    <w:rsid w:val="001762A2"/>
    <w:rsid w:val="00190084"/>
    <w:rsid w:val="001A5A3A"/>
    <w:rsid w:val="001A5E2F"/>
    <w:rsid w:val="001B6B18"/>
    <w:rsid w:val="001C18ED"/>
    <w:rsid w:val="001C20AB"/>
    <w:rsid w:val="001C7278"/>
    <w:rsid w:val="001D1956"/>
    <w:rsid w:val="001D2450"/>
    <w:rsid w:val="001D4F0A"/>
    <w:rsid w:val="001D625D"/>
    <w:rsid w:val="001E2364"/>
    <w:rsid w:val="001F06B4"/>
    <w:rsid w:val="00210EEE"/>
    <w:rsid w:val="00215F43"/>
    <w:rsid w:val="00221E82"/>
    <w:rsid w:val="002220CC"/>
    <w:rsid w:val="0022225D"/>
    <w:rsid w:val="00225E8A"/>
    <w:rsid w:val="00231FBA"/>
    <w:rsid w:val="00236659"/>
    <w:rsid w:val="002413DA"/>
    <w:rsid w:val="0025776C"/>
    <w:rsid w:val="00257B88"/>
    <w:rsid w:val="00257DBF"/>
    <w:rsid w:val="00272E0B"/>
    <w:rsid w:val="002814B0"/>
    <w:rsid w:val="00282CC4"/>
    <w:rsid w:val="002901A9"/>
    <w:rsid w:val="00290722"/>
    <w:rsid w:val="002A0287"/>
    <w:rsid w:val="002A225D"/>
    <w:rsid w:val="002A23F0"/>
    <w:rsid w:val="002A6AC3"/>
    <w:rsid w:val="002A74A3"/>
    <w:rsid w:val="002B31D3"/>
    <w:rsid w:val="002B45D8"/>
    <w:rsid w:val="002B4FF0"/>
    <w:rsid w:val="002B68D6"/>
    <w:rsid w:val="002B744C"/>
    <w:rsid w:val="002C01E3"/>
    <w:rsid w:val="002C09AA"/>
    <w:rsid w:val="002C391F"/>
    <w:rsid w:val="002C53A1"/>
    <w:rsid w:val="002C7D12"/>
    <w:rsid w:val="002D1052"/>
    <w:rsid w:val="002D1E56"/>
    <w:rsid w:val="002D6D84"/>
    <w:rsid w:val="002D725C"/>
    <w:rsid w:val="002E3575"/>
    <w:rsid w:val="002E4B67"/>
    <w:rsid w:val="002E737D"/>
    <w:rsid w:val="002F4CEF"/>
    <w:rsid w:val="00301943"/>
    <w:rsid w:val="00310638"/>
    <w:rsid w:val="00312D93"/>
    <w:rsid w:val="00315AEE"/>
    <w:rsid w:val="00320107"/>
    <w:rsid w:val="00320511"/>
    <w:rsid w:val="0032220F"/>
    <w:rsid w:val="00326D05"/>
    <w:rsid w:val="0033005D"/>
    <w:rsid w:val="00341D3F"/>
    <w:rsid w:val="00342A24"/>
    <w:rsid w:val="00344D75"/>
    <w:rsid w:val="00352CF0"/>
    <w:rsid w:val="00361872"/>
    <w:rsid w:val="00361C63"/>
    <w:rsid w:val="00380C75"/>
    <w:rsid w:val="0038632D"/>
    <w:rsid w:val="003874A0"/>
    <w:rsid w:val="00390AAE"/>
    <w:rsid w:val="00393927"/>
    <w:rsid w:val="003A1B76"/>
    <w:rsid w:val="003C5B0A"/>
    <w:rsid w:val="003C68FF"/>
    <w:rsid w:val="003E26CC"/>
    <w:rsid w:val="00405930"/>
    <w:rsid w:val="00407160"/>
    <w:rsid w:val="0041338C"/>
    <w:rsid w:val="00414599"/>
    <w:rsid w:val="004242A1"/>
    <w:rsid w:val="004323D5"/>
    <w:rsid w:val="00433B40"/>
    <w:rsid w:val="00437429"/>
    <w:rsid w:val="00437527"/>
    <w:rsid w:val="00442E17"/>
    <w:rsid w:val="00446168"/>
    <w:rsid w:val="004532BE"/>
    <w:rsid w:val="00455C1A"/>
    <w:rsid w:val="0046375F"/>
    <w:rsid w:val="0048225D"/>
    <w:rsid w:val="00484D8F"/>
    <w:rsid w:val="00491445"/>
    <w:rsid w:val="00495607"/>
    <w:rsid w:val="00495612"/>
    <w:rsid w:val="00496FBE"/>
    <w:rsid w:val="004A085B"/>
    <w:rsid w:val="004B5597"/>
    <w:rsid w:val="004C347F"/>
    <w:rsid w:val="004C4140"/>
    <w:rsid w:val="004C5A28"/>
    <w:rsid w:val="004D014B"/>
    <w:rsid w:val="004D0E0D"/>
    <w:rsid w:val="004E77B1"/>
    <w:rsid w:val="004E7874"/>
    <w:rsid w:val="004F24E5"/>
    <w:rsid w:val="004F324C"/>
    <w:rsid w:val="004F3267"/>
    <w:rsid w:val="004F3386"/>
    <w:rsid w:val="004F4070"/>
    <w:rsid w:val="004F64D5"/>
    <w:rsid w:val="004F7631"/>
    <w:rsid w:val="005013B6"/>
    <w:rsid w:val="00502AF2"/>
    <w:rsid w:val="00514731"/>
    <w:rsid w:val="00516AA2"/>
    <w:rsid w:val="00517850"/>
    <w:rsid w:val="0052543E"/>
    <w:rsid w:val="005302A3"/>
    <w:rsid w:val="00535D6A"/>
    <w:rsid w:val="00535EAE"/>
    <w:rsid w:val="0053690C"/>
    <w:rsid w:val="00536C1F"/>
    <w:rsid w:val="005465E2"/>
    <w:rsid w:val="00546DCD"/>
    <w:rsid w:val="00552412"/>
    <w:rsid w:val="005532E9"/>
    <w:rsid w:val="00555809"/>
    <w:rsid w:val="005578DE"/>
    <w:rsid w:val="00564212"/>
    <w:rsid w:val="00565B55"/>
    <w:rsid w:val="00566997"/>
    <w:rsid w:val="005718FA"/>
    <w:rsid w:val="00574F4C"/>
    <w:rsid w:val="00587E95"/>
    <w:rsid w:val="005934D4"/>
    <w:rsid w:val="005A2409"/>
    <w:rsid w:val="005A4C3A"/>
    <w:rsid w:val="005A64EC"/>
    <w:rsid w:val="005A6AE0"/>
    <w:rsid w:val="005B0A6C"/>
    <w:rsid w:val="005B0ED7"/>
    <w:rsid w:val="005B4B25"/>
    <w:rsid w:val="005C77DE"/>
    <w:rsid w:val="005D6369"/>
    <w:rsid w:val="005E1B4B"/>
    <w:rsid w:val="005F21A3"/>
    <w:rsid w:val="005F49B0"/>
    <w:rsid w:val="005F5C34"/>
    <w:rsid w:val="005F6598"/>
    <w:rsid w:val="005F7A71"/>
    <w:rsid w:val="0060779E"/>
    <w:rsid w:val="00620D96"/>
    <w:rsid w:val="0062106A"/>
    <w:rsid w:val="00622EA3"/>
    <w:rsid w:val="00631775"/>
    <w:rsid w:val="00634E03"/>
    <w:rsid w:val="00637087"/>
    <w:rsid w:val="0064209C"/>
    <w:rsid w:val="0065099F"/>
    <w:rsid w:val="006539D1"/>
    <w:rsid w:val="00656E30"/>
    <w:rsid w:val="00657654"/>
    <w:rsid w:val="00662423"/>
    <w:rsid w:val="006641A5"/>
    <w:rsid w:val="00677E8C"/>
    <w:rsid w:val="006808A0"/>
    <w:rsid w:val="00681529"/>
    <w:rsid w:val="006820A8"/>
    <w:rsid w:val="00683913"/>
    <w:rsid w:val="006846DB"/>
    <w:rsid w:val="00691FFE"/>
    <w:rsid w:val="00692FC5"/>
    <w:rsid w:val="00693AE1"/>
    <w:rsid w:val="00694DAE"/>
    <w:rsid w:val="0069768D"/>
    <w:rsid w:val="006A236E"/>
    <w:rsid w:val="006A2B2F"/>
    <w:rsid w:val="006A413B"/>
    <w:rsid w:val="006A5BCE"/>
    <w:rsid w:val="006A722F"/>
    <w:rsid w:val="006B043A"/>
    <w:rsid w:val="006B2DAD"/>
    <w:rsid w:val="006C2ECE"/>
    <w:rsid w:val="006D4A2C"/>
    <w:rsid w:val="006D4BCE"/>
    <w:rsid w:val="006E0255"/>
    <w:rsid w:val="006E5137"/>
    <w:rsid w:val="006E5E0D"/>
    <w:rsid w:val="006F4926"/>
    <w:rsid w:val="00700915"/>
    <w:rsid w:val="00700F43"/>
    <w:rsid w:val="00713ADB"/>
    <w:rsid w:val="00715225"/>
    <w:rsid w:val="0072473C"/>
    <w:rsid w:val="0073522F"/>
    <w:rsid w:val="007355DA"/>
    <w:rsid w:val="00744750"/>
    <w:rsid w:val="00760D09"/>
    <w:rsid w:val="007646D1"/>
    <w:rsid w:val="00767D8D"/>
    <w:rsid w:val="007726CF"/>
    <w:rsid w:val="00773279"/>
    <w:rsid w:val="007828D4"/>
    <w:rsid w:val="007835E5"/>
    <w:rsid w:val="00784B12"/>
    <w:rsid w:val="0079174C"/>
    <w:rsid w:val="0079539B"/>
    <w:rsid w:val="00796EAA"/>
    <w:rsid w:val="00797ADA"/>
    <w:rsid w:val="007A1F9C"/>
    <w:rsid w:val="007A2F76"/>
    <w:rsid w:val="007B37D4"/>
    <w:rsid w:val="007C7821"/>
    <w:rsid w:val="007D2463"/>
    <w:rsid w:val="007D49AC"/>
    <w:rsid w:val="007D6957"/>
    <w:rsid w:val="007E4BC3"/>
    <w:rsid w:val="007F7C21"/>
    <w:rsid w:val="00800982"/>
    <w:rsid w:val="008029A2"/>
    <w:rsid w:val="00805FC3"/>
    <w:rsid w:val="0081236B"/>
    <w:rsid w:val="008171A0"/>
    <w:rsid w:val="008172FC"/>
    <w:rsid w:val="00817A5E"/>
    <w:rsid w:val="0082401A"/>
    <w:rsid w:val="008316BB"/>
    <w:rsid w:val="008328FE"/>
    <w:rsid w:val="00835658"/>
    <w:rsid w:val="00843D77"/>
    <w:rsid w:val="00854A7D"/>
    <w:rsid w:val="00856A72"/>
    <w:rsid w:val="00856F34"/>
    <w:rsid w:val="008624C6"/>
    <w:rsid w:val="008659BD"/>
    <w:rsid w:val="0087142A"/>
    <w:rsid w:val="00873B28"/>
    <w:rsid w:val="0087476D"/>
    <w:rsid w:val="00874C3A"/>
    <w:rsid w:val="00880ED5"/>
    <w:rsid w:val="00887E17"/>
    <w:rsid w:val="008922A2"/>
    <w:rsid w:val="00892FDE"/>
    <w:rsid w:val="008B0814"/>
    <w:rsid w:val="008B12DA"/>
    <w:rsid w:val="008C1B27"/>
    <w:rsid w:val="008C2737"/>
    <w:rsid w:val="008C349D"/>
    <w:rsid w:val="008C6EF2"/>
    <w:rsid w:val="008D079A"/>
    <w:rsid w:val="008D2387"/>
    <w:rsid w:val="008D346A"/>
    <w:rsid w:val="008D3CA5"/>
    <w:rsid w:val="008D72F6"/>
    <w:rsid w:val="008D7716"/>
    <w:rsid w:val="008E0621"/>
    <w:rsid w:val="008F560C"/>
    <w:rsid w:val="00906111"/>
    <w:rsid w:val="009155DF"/>
    <w:rsid w:val="00923EAC"/>
    <w:rsid w:val="00924234"/>
    <w:rsid w:val="00931C0B"/>
    <w:rsid w:val="00934F53"/>
    <w:rsid w:val="00944B74"/>
    <w:rsid w:val="009452D1"/>
    <w:rsid w:val="009479BE"/>
    <w:rsid w:val="00951D7B"/>
    <w:rsid w:val="0095211B"/>
    <w:rsid w:val="00954F1C"/>
    <w:rsid w:val="0096568E"/>
    <w:rsid w:val="009804F4"/>
    <w:rsid w:val="00984BDE"/>
    <w:rsid w:val="009857A2"/>
    <w:rsid w:val="009B5C85"/>
    <w:rsid w:val="009B5FFD"/>
    <w:rsid w:val="009B63EB"/>
    <w:rsid w:val="009C1E35"/>
    <w:rsid w:val="009C44B6"/>
    <w:rsid w:val="009C516A"/>
    <w:rsid w:val="009C55A7"/>
    <w:rsid w:val="009D2E78"/>
    <w:rsid w:val="009D4AF4"/>
    <w:rsid w:val="009E48C5"/>
    <w:rsid w:val="009E66AB"/>
    <w:rsid w:val="009E6942"/>
    <w:rsid w:val="00A06E60"/>
    <w:rsid w:val="00A109EB"/>
    <w:rsid w:val="00A11C8C"/>
    <w:rsid w:val="00A23EA9"/>
    <w:rsid w:val="00A248C2"/>
    <w:rsid w:val="00A30426"/>
    <w:rsid w:val="00A32E96"/>
    <w:rsid w:val="00A42686"/>
    <w:rsid w:val="00A42EA3"/>
    <w:rsid w:val="00A54657"/>
    <w:rsid w:val="00A65225"/>
    <w:rsid w:val="00A66757"/>
    <w:rsid w:val="00A66F53"/>
    <w:rsid w:val="00A67091"/>
    <w:rsid w:val="00A70251"/>
    <w:rsid w:val="00A70684"/>
    <w:rsid w:val="00A74E55"/>
    <w:rsid w:val="00A809C5"/>
    <w:rsid w:val="00AA3536"/>
    <w:rsid w:val="00AA3590"/>
    <w:rsid w:val="00AA35E4"/>
    <w:rsid w:val="00AA6C67"/>
    <w:rsid w:val="00AB0574"/>
    <w:rsid w:val="00AB452C"/>
    <w:rsid w:val="00AB4630"/>
    <w:rsid w:val="00AB4CA1"/>
    <w:rsid w:val="00AB4D33"/>
    <w:rsid w:val="00AC208A"/>
    <w:rsid w:val="00AC6D4D"/>
    <w:rsid w:val="00AC7E9A"/>
    <w:rsid w:val="00AD047C"/>
    <w:rsid w:val="00AD3486"/>
    <w:rsid w:val="00AE117B"/>
    <w:rsid w:val="00AE4F9C"/>
    <w:rsid w:val="00AE51AE"/>
    <w:rsid w:val="00AE585C"/>
    <w:rsid w:val="00AF11F6"/>
    <w:rsid w:val="00B0068A"/>
    <w:rsid w:val="00B019EF"/>
    <w:rsid w:val="00B05E9E"/>
    <w:rsid w:val="00B13520"/>
    <w:rsid w:val="00B14A86"/>
    <w:rsid w:val="00B32F19"/>
    <w:rsid w:val="00B35138"/>
    <w:rsid w:val="00B4244F"/>
    <w:rsid w:val="00B43D92"/>
    <w:rsid w:val="00B4444E"/>
    <w:rsid w:val="00B53649"/>
    <w:rsid w:val="00B558C4"/>
    <w:rsid w:val="00B57CE8"/>
    <w:rsid w:val="00B66853"/>
    <w:rsid w:val="00B82ACD"/>
    <w:rsid w:val="00B85F67"/>
    <w:rsid w:val="00BA3A32"/>
    <w:rsid w:val="00BA73BA"/>
    <w:rsid w:val="00BA757B"/>
    <w:rsid w:val="00BB2232"/>
    <w:rsid w:val="00BB2547"/>
    <w:rsid w:val="00BB3E84"/>
    <w:rsid w:val="00BB4427"/>
    <w:rsid w:val="00BB77A0"/>
    <w:rsid w:val="00BC5EB0"/>
    <w:rsid w:val="00BD641D"/>
    <w:rsid w:val="00BE0AAA"/>
    <w:rsid w:val="00BE21C9"/>
    <w:rsid w:val="00BE7316"/>
    <w:rsid w:val="00C003E3"/>
    <w:rsid w:val="00C03876"/>
    <w:rsid w:val="00C038ED"/>
    <w:rsid w:val="00C04943"/>
    <w:rsid w:val="00C11B44"/>
    <w:rsid w:val="00C123F0"/>
    <w:rsid w:val="00C2332A"/>
    <w:rsid w:val="00C4587E"/>
    <w:rsid w:val="00C604F1"/>
    <w:rsid w:val="00C627C6"/>
    <w:rsid w:val="00C6520C"/>
    <w:rsid w:val="00C70E62"/>
    <w:rsid w:val="00C71F2E"/>
    <w:rsid w:val="00C76EBB"/>
    <w:rsid w:val="00C80786"/>
    <w:rsid w:val="00C86036"/>
    <w:rsid w:val="00C86B25"/>
    <w:rsid w:val="00C91902"/>
    <w:rsid w:val="00C92657"/>
    <w:rsid w:val="00C9295A"/>
    <w:rsid w:val="00C92A0B"/>
    <w:rsid w:val="00C9451D"/>
    <w:rsid w:val="00CA2FD6"/>
    <w:rsid w:val="00CA4CCB"/>
    <w:rsid w:val="00CA7E87"/>
    <w:rsid w:val="00CB17F6"/>
    <w:rsid w:val="00CB4E86"/>
    <w:rsid w:val="00CB5156"/>
    <w:rsid w:val="00CB7A52"/>
    <w:rsid w:val="00CC3944"/>
    <w:rsid w:val="00CC72D2"/>
    <w:rsid w:val="00CD0274"/>
    <w:rsid w:val="00CD4F0A"/>
    <w:rsid w:val="00CD60C4"/>
    <w:rsid w:val="00CE023A"/>
    <w:rsid w:val="00CE26DF"/>
    <w:rsid w:val="00CE44FA"/>
    <w:rsid w:val="00CF1E09"/>
    <w:rsid w:val="00CF48B9"/>
    <w:rsid w:val="00CF4CA5"/>
    <w:rsid w:val="00CF773C"/>
    <w:rsid w:val="00D05646"/>
    <w:rsid w:val="00D05C47"/>
    <w:rsid w:val="00D11AE8"/>
    <w:rsid w:val="00D1221D"/>
    <w:rsid w:val="00D212B5"/>
    <w:rsid w:val="00D30D6B"/>
    <w:rsid w:val="00D34411"/>
    <w:rsid w:val="00D5151E"/>
    <w:rsid w:val="00D5199C"/>
    <w:rsid w:val="00D559D6"/>
    <w:rsid w:val="00D5606B"/>
    <w:rsid w:val="00D6651A"/>
    <w:rsid w:val="00D66A9D"/>
    <w:rsid w:val="00D67BE1"/>
    <w:rsid w:val="00D735C0"/>
    <w:rsid w:val="00D7558E"/>
    <w:rsid w:val="00D77408"/>
    <w:rsid w:val="00D845FD"/>
    <w:rsid w:val="00D87936"/>
    <w:rsid w:val="00D968FC"/>
    <w:rsid w:val="00D97F78"/>
    <w:rsid w:val="00DA57FD"/>
    <w:rsid w:val="00DA5EE6"/>
    <w:rsid w:val="00DB06AB"/>
    <w:rsid w:val="00DC2D01"/>
    <w:rsid w:val="00DC3429"/>
    <w:rsid w:val="00DD0B74"/>
    <w:rsid w:val="00DD1F44"/>
    <w:rsid w:val="00DD2F9F"/>
    <w:rsid w:val="00DE18CE"/>
    <w:rsid w:val="00DE2FB2"/>
    <w:rsid w:val="00DE45FE"/>
    <w:rsid w:val="00DF068A"/>
    <w:rsid w:val="00DF12AE"/>
    <w:rsid w:val="00DF17C0"/>
    <w:rsid w:val="00DF3EEE"/>
    <w:rsid w:val="00DF4D16"/>
    <w:rsid w:val="00E039BF"/>
    <w:rsid w:val="00E06780"/>
    <w:rsid w:val="00E076CB"/>
    <w:rsid w:val="00E11742"/>
    <w:rsid w:val="00E11BDA"/>
    <w:rsid w:val="00E14821"/>
    <w:rsid w:val="00E14C79"/>
    <w:rsid w:val="00E2055C"/>
    <w:rsid w:val="00E236AB"/>
    <w:rsid w:val="00E345CC"/>
    <w:rsid w:val="00E44D5B"/>
    <w:rsid w:val="00E62E84"/>
    <w:rsid w:val="00E7108A"/>
    <w:rsid w:val="00E71114"/>
    <w:rsid w:val="00E732D9"/>
    <w:rsid w:val="00E840E3"/>
    <w:rsid w:val="00E851A4"/>
    <w:rsid w:val="00E86087"/>
    <w:rsid w:val="00E86243"/>
    <w:rsid w:val="00E92923"/>
    <w:rsid w:val="00EA5E7C"/>
    <w:rsid w:val="00EA6ABA"/>
    <w:rsid w:val="00EB27F4"/>
    <w:rsid w:val="00EB3A1C"/>
    <w:rsid w:val="00EB541C"/>
    <w:rsid w:val="00EB73CD"/>
    <w:rsid w:val="00ED2B77"/>
    <w:rsid w:val="00ED329B"/>
    <w:rsid w:val="00ED6ED0"/>
    <w:rsid w:val="00EE24AA"/>
    <w:rsid w:val="00EE44E3"/>
    <w:rsid w:val="00EE51B8"/>
    <w:rsid w:val="00EE57FC"/>
    <w:rsid w:val="00EE7C24"/>
    <w:rsid w:val="00EF11AC"/>
    <w:rsid w:val="00EF6F45"/>
    <w:rsid w:val="00F02931"/>
    <w:rsid w:val="00F059A7"/>
    <w:rsid w:val="00F06C76"/>
    <w:rsid w:val="00F07378"/>
    <w:rsid w:val="00F12AD5"/>
    <w:rsid w:val="00F1552C"/>
    <w:rsid w:val="00F15F50"/>
    <w:rsid w:val="00F23DFF"/>
    <w:rsid w:val="00F37A8D"/>
    <w:rsid w:val="00F41515"/>
    <w:rsid w:val="00F42E39"/>
    <w:rsid w:val="00F42F47"/>
    <w:rsid w:val="00F45E6A"/>
    <w:rsid w:val="00F5132C"/>
    <w:rsid w:val="00F735F1"/>
    <w:rsid w:val="00F74BE0"/>
    <w:rsid w:val="00F801FD"/>
    <w:rsid w:val="00F81C57"/>
    <w:rsid w:val="00F869CE"/>
    <w:rsid w:val="00F92A0B"/>
    <w:rsid w:val="00FA11ED"/>
    <w:rsid w:val="00FA59B9"/>
    <w:rsid w:val="00FB090E"/>
    <w:rsid w:val="00FC3DA2"/>
    <w:rsid w:val="00FC5B69"/>
    <w:rsid w:val="00FE1CF4"/>
    <w:rsid w:val="00FE73A6"/>
    <w:rsid w:val="00FF13E4"/>
    <w:rsid w:val="00FF5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E8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109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E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25D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71F2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71F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1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9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uiPriority w:val="1"/>
    <w:qFormat/>
    <w:rsid w:val="00A10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70091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7">
    <w:name w:val="Normal (Web)"/>
    <w:basedOn w:val="a"/>
    <w:uiPriority w:val="99"/>
    <w:unhideWhenUsed/>
    <w:rsid w:val="008356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E8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109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E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25D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71F2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71F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1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9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uiPriority w:val="1"/>
    <w:qFormat/>
    <w:rsid w:val="00A10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70091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7">
    <w:name w:val="Normal (Web)"/>
    <w:basedOn w:val="a"/>
    <w:uiPriority w:val="99"/>
    <w:unhideWhenUsed/>
    <w:rsid w:val="008356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8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438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05620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4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B19F0-D477-40D3-A8E2-54760870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14</Pages>
  <Words>5957</Words>
  <Characters>33956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Пользователь</cp:lastModifiedBy>
  <cp:revision>8</cp:revision>
  <cp:lastPrinted>2023-12-27T09:34:00Z</cp:lastPrinted>
  <dcterms:created xsi:type="dcterms:W3CDTF">2024-10-07T02:02:00Z</dcterms:created>
  <dcterms:modified xsi:type="dcterms:W3CDTF">2024-10-17T06:48:00Z</dcterms:modified>
</cp:coreProperties>
</file>